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FA" w:rsidRPr="00111FE1" w:rsidRDefault="00B505FA" w:rsidP="00B505FA">
      <w:pPr>
        <w:pStyle w:val="a3"/>
        <w:jc w:val="right"/>
        <w:rPr>
          <w:sz w:val="24"/>
          <w:szCs w:val="24"/>
        </w:rPr>
      </w:pPr>
      <w:r w:rsidRPr="00111FE1">
        <w:rPr>
          <w:sz w:val="24"/>
          <w:szCs w:val="24"/>
        </w:rPr>
        <w:t xml:space="preserve">    Приложение 2 к Соглашению</w:t>
      </w:r>
    </w:p>
    <w:p w:rsidR="00B505FA" w:rsidRPr="009B4DE3" w:rsidRDefault="00B505FA" w:rsidP="00B505FA">
      <w:pPr>
        <w:pStyle w:val="a3"/>
        <w:jc w:val="center"/>
        <w:rPr>
          <w:b/>
          <w:sz w:val="28"/>
          <w:szCs w:val="28"/>
        </w:rPr>
      </w:pPr>
      <w:r w:rsidRPr="009B4DE3">
        <w:rPr>
          <w:b/>
          <w:sz w:val="28"/>
          <w:szCs w:val="28"/>
        </w:rPr>
        <w:t>Информация о фактических значениях целевых показателей</w:t>
      </w:r>
    </w:p>
    <w:p w:rsidR="00B505FA" w:rsidRPr="009B4DE3" w:rsidRDefault="00B505FA" w:rsidP="00B505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Вильвенского сельского</w:t>
      </w:r>
      <w:r w:rsidRPr="009B4DE3">
        <w:rPr>
          <w:b/>
          <w:sz w:val="28"/>
          <w:szCs w:val="28"/>
        </w:rPr>
        <w:t xml:space="preserve"> поселения</w:t>
      </w:r>
    </w:p>
    <w:p w:rsidR="00B505FA" w:rsidRPr="009B4DE3" w:rsidRDefault="0067275E" w:rsidP="00B505FA">
      <w:pPr>
        <w:pStyle w:val="a3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Функционально-целевой </w:t>
      </w:r>
      <w:r w:rsidR="008E268E">
        <w:rPr>
          <w:i/>
          <w:sz w:val="28"/>
          <w:szCs w:val="28"/>
          <w:u w:val="single"/>
        </w:rPr>
        <w:t xml:space="preserve">блок </w:t>
      </w:r>
      <w:r w:rsidR="00B505FA" w:rsidRPr="009B4DE3">
        <w:rPr>
          <w:i/>
          <w:sz w:val="28"/>
          <w:szCs w:val="28"/>
          <w:u w:val="single"/>
        </w:rPr>
        <w:t>«Развитие человеческого потенциала»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1947"/>
        <w:gridCol w:w="5244"/>
        <w:gridCol w:w="5103"/>
        <w:gridCol w:w="1418"/>
        <w:gridCol w:w="1417"/>
      </w:tblGrid>
      <w:tr w:rsidR="00B505FA" w:rsidRPr="004C4324" w:rsidTr="00ED0000">
        <w:trPr>
          <w:trHeight w:val="850"/>
        </w:trPr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t xml:space="preserve">     </w:t>
            </w:r>
            <w:r w:rsidRPr="004C4324">
              <w:rPr>
                <w:b/>
              </w:rPr>
              <w:t xml:space="preserve">№ </w:t>
            </w:r>
            <w:proofErr w:type="spellStart"/>
            <w:proofErr w:type="gramStart"/>
            <w:r w:rsidRPr="004C4324">
              <w:rPr>
                <w:b/>
              </w:rPr>
              <w:t>п</w:t>
            </w:r>
            <w:proofErr w:type="spellEnd"/>
            <w:proofErr w:type="gramEnd"/>
            <w:r w:rsidRPr="004C4324">
              <w:rPr>
                <w:b/>
              </w:rPr>
              <w:t>/</w:t>
            </w:r>
            <w:proofErr w:type="spellStart"/>
            <w:r w:rsidRPr="004C4324">
              <w:rPr>
                <w:b/>
              </w:rPr>
              <w:t>п</w:t>
            </w:r>
            <w:proofErr w:type="spellEnd"/>
          </w:p>
        </w:tc>
        <w:tc>
          <w:tcPr>
            <w:tcW w:w="1947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Целевой показатель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Расчет  показателя</w:t>
            </w:r>
          </w:p>
        </w:tc>
        <w:tc>
          <w:tcPr>
            <w:tcW w:w="1418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417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Январь-</w:t>
            </w:r>
            <w:r>
              <w:rPr>
                <w:b/>
              </w:rPr>
              <w:t>июнь 2014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4C4324" w:rsidTr="00ED0000"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4324">
              <w:rPr>
                <w:lang w:val="en-US"/>
              </w:rPr>
              <w:t>1</w:t>
            </w:r>
          </w:p>
        </w:tc>
        <w:tc>
          <w:tcPr>
            <w:tcW w:w="1947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Создание безопасных условий </w:t>
            </w:r>
            <w:proofErr w:type="spellStart"/>
            <w:proofErr w:type="gramStart"/>
            <w:r w:rsidRPr="004C4324">
              <w:t>жизнедеятель</w:t>
            </w:r>
            <w:r>
              <w:t>-</w:t>
            </w:r>
            <w:r w:rsidRPr="004C4324">
              <w:t>ности</w:t>
            </w:r>
            <w:proofErr w:type="spellEnd"/>
            <w:proofErr w:type="gramEnd"/>
            <w:r w:rsidRPr="004C4324">
              <w:t xml:space="preserve"> населения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4C4324">
              <w:t>Число погибших в результате чрезвычайных ситуаций, пожаров и происшествий, в т.ч. на водных объектах, чел.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погибших в результате чрезвычайных ситуаций, пожаров и происшествий, в т.ч. на водных объектах, чел. </w:t>
            </w:r>
          </w:p>
        </w:tc>
        <w:tc>
          <w:tcPr>
            <w:tcW w:w="141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505FA" w:rsidRPr="004C4324" w:rsidRDefault="00687A62" w:rsidP="00687A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4C4324" w:rsidTr="00ED0000">
        <w:trPr>
          <w:trHeight w:val="732"/>
        </w:trPr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</w:t>
            </w:r>
          </w:p>
        </w:tc>
        <w:tc>
          <w:tcPr>
            <w:tcW w:w="1947" w:type="dxa"/>
            <w:vMerge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Доля преступлений, совершенных в общественных местах, %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Количество преступлений, совершенных в общественных местах, ед. / количество зарегистриров</w:t>
            </w:r>
            <w:r>
              <w:t>анных преступлений, ед. * 100</w:t>
            </w:r>
          </w:p>
        </w:tc>
        <w:tc>
          <w:tcPr>
            <w:tcW w:w="141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0</w:t>
            </w:r>
          </w:p>
        </w:tc>
        <w:tc>
          <w:tcPr>
            <w:tcW w:w="1417" w:type="dxa"/>
          </w:tcPr>
          <w:p w:rsidR="00B505FA" w:rsidRPr="004C4324" w:rsidRDefault="00687A62" w:rsidP="00ED00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4C4324" w:rsidTr="00ED0000"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3</w:t>
            </w:r>
          </w:p>
        </w:tc>
        <w:tc>
          <w:tcPr>
            <w:tcW w:w="1947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Создание условий для саморазвития и качественного досуга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Число клубных формирований (ед.) на 1 000 человек населения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с численностью участников: 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город - не менее 15 чел.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село – не менее 5 чел.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proofErr w:type="gramStart"/>
            <w:r w:rsidRPr="004C4324">
              <w:t>Число клубных формирований (ед.) (учитываются клубные формирования кружки, коллективы, объединения) независимо от принадлежности и форм собственности) / численность постоянного населения поселения, чел. * 1 000</w:t>
            </w:r>
            <w:proofErr w:type="gramEnd"/>
          </w:p>
        </w:tc>
        <w:tc>
          <w:tcPr>
            <w:tcW w:w="1418" w:type="dxa"/>
          </w:tcPr>
          <w:p w:rsidR="00B505FA" w:rsidRPr="004C4324" w:rsidRDefault="00B505FA" w:rsidP="00ED0000">
            <w:pPr>
              <w:jc w:val="center"/>
            </w:pPr>
            <w:r w:rsidRPr="004C4324">
              <w:t>2,3</w:t>
            </w:r>
          </w:p>
        </w:tc>
        <w:tc>
          <w:tcPr>
            <w:tcW w:w="1417" w:type="dxa"/>
          </w:tcPr>
          <w:p w:rsidR="00020457" w:rsidRDefault="00020457" w:rsidP="00ED0000">
            <w:pPr>
              <w:jc w:val="center"/>
            </w:pPr>
            <w:r>
              <w:t>19/1819*</w:t>
            </w:r>
          </w:p>
          <w:p w:rsidR="00B505FA" w:rsidRPr="004C4324" w:rsidRDefault="00020457" w:rsidP="00ED0000">
            <w:pPr>
              <w:jc w:val="center"/>
            </w:pPr>
            <w:r>
              <w:t>1000=10,5</w:t>
            </w:r>
          </w:p>
        </w:tc>
      </w:tr>
      <w:tr w:rsidR="00B505FA" w:rsidRPr="004C4324" w:rsidTr="00ED0000"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4</w:t>
            </w:r>
          </w:p>
        </w:tc>
        <w:tc>
          <w:tcPr>
            <w:tcW w:w="1947" w:type="dxa"/>
            <w:vMerge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Общее количество культурно-массовых мероприятий, проведенных за отчетный период, ед.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Количество культурно-массовых мероприятий, проведенных за отчетный период, </w:t>
            </w:r>
            <w:proofErr w:type="spellStart"/>
            <w:proofErr w:type="gramStart"/>
            <w:r w:rsidRPr="004C4324"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240</w:t>
            </w:r>
          </w:p>
          <w:p w:rsidR="00B505FA" w:rsidRPr="004C4324" w:rsidRDefault="00B505FA" w:rsidP="00ED0000">
            <w:pPr>
              <w:jc w:val="center"/>
            </w:pPr>
          </w:p>
        </w:tc>
        <w:tc>
          <w:tcPr>
            <w:tcW w:w="1417" w:type="dxa"/>
          </w:tcPr>
          <w:p w:rsidR="00B505FA" w:rsidRPr="004C4324" w:rsidRDefault="00ED367C" w:rsidP="0067275E">
            <w:pPr>
              <w:jc w:val="center"/>
            </w:pPr>
            <w:r>
              <w:t>180</w:t>
            </w:r>
          </w:p>
        </w:tc>
      </w:tr>
      <w:tr w:rsidR="00B505FA" w:rsidRPr="004C4324" w:rsidTr="00ED0000"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5</w:t>
            </w:r>
          </w:p>
        </w:tc>
        <w:tc>
          <w:tcPr>
            <w:tcW w:w="1947" w:type="dxa"/>
            <w:vMerge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Доля специалистов учреждений культуры и искусства, прошедших повышение квалификации и переподготовку (с выдачей соответствующих удостоверений и сертификатов) в течение одного года, к общей численности специалистов учреждений культуры и искусства (независимо от ведомственной принадлежности), %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Число специалистов учреждений культуры и искусства, прошедших повышение квалификации и переподготовку (с выдачей соответствующих удостоверений и сертификатов) в течение одного года, чел. / общая численность специалистов учреждений культуры и искусства (независимо от ведомственной принадлежности), чел. * 100</w:t>
            </w:r>
          </w:p>
        </w:tc>
        <w:tc>
          <w:tcPr>
            <w:tcW w:w="1418" w:type="dxa"/>
          </w:tcPr>
          <w:p w:rsidR="00B505FA" w:rsidRPr="004C4324" w:rsidRDefault="00B505FA" w:rsidP="00ED000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505FA" w:rsidRPr="004C4324" w:rsidRDefault="0032499B" w:rsidP="00ED0000">
            <w:pPr>
              <w:jc w:val="center"/>
            </w:pPr>
            <w:r>
              <w:t>0</w:t>
            </w:r>
          </w:p>
        </w:tc>
      </w:tr>
      <w:tr w:rsidR="00B505FA" w:rsidRPr="004C4324" w:rsidTr="0067275E">
        <w:trPr>
          <w:trHeight w:val="363"/>
        </w:trPr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1947" w:type="dxa"/>
            <w:vMerge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jc w:val="both"/>
            </w:pPr>
            <w:r w:rsidRPr="004C4324">
              <w:t>Участие поселения в районных культурно-массовых мероприятиях, %</w:t>
            </w:r>
          </w:p>
        </w:tc>
        <w:tc>
          <w:tcPr>
            <w:tcW w:w="5103" w:type="dxa"/>
          </w:tcPr>
          <w:p w:rsidR="00B505FA" w:rsidRPr="004C4324" w:rsidRDefault="00B505FA" w:rsidP="00ED0000">
            <w:r w:rsidRPr="004C4324">
              <w:t>Количество районных культурно-массовых мероприятий, в которых поселение принимало участие/ общее количество районных культур</w:t>
            </w:r>
            <w:r>
              <w:t>но-массовых мероприятий * 100</w:t>
            </w:r>
          </w:p>
        </w:tc>
        <w:tc>
          <w:tcPr>
            <w:tcW w:w="1418" w:type="dxa"/>
          </w:tcPr>
          <w:p w:rsidR="00B505FA" w:rsidRPr="004C4324" w:rsidRDefault="00B505FA" w:rsidP="00ED0000">
            <w:pPr>
              <w:jc w:val="center"/>
            </w:pPr>
            <w:r w:rsidRPr="004C4324">
              <w:t>85</w:t>
            </w:r>
          </w:p>
        </w:tc>
        <w:tc>
          <w:tcPr>
            <w:tcW w:w="1417" w:type="dxa"/>
          </w:tcPr>
          <w:p w:rsidR="00B505FA" w:rsidRPr="004C4324" w:rsidRDefault="00020457" w:rsidP="00ED0000">
            <w:pPr>
              <w:jc w:val="center"/>
            </w:pPr>
            <w:r>
              <w:t>9 мероприятий</w:t>
            </w:r>
          </w:p>
        </w:tc>
      </w:tr>
    </w:tbl>
    <w:p w:rsidR="00B505FA" w:rsidRPr="004C4324" w:rsidRDefault="00B505FA" w:rsidP="00B505FA">
      <w:pPr>
        <w:pStyle w:val="a3"/>
        <w:jc w:val="center"/>
        <w:rPr>
          <w:i/>
          <w:sz w:val="24"/>
          <w:szCs w:val="24"/>
          <w:u w:val="single"/>
        </w:rPr>
      </w:pPr>
    </w:p>
    <w:p w:rsidR="00B505FA" w:rsidRPr="001570C2" w:rsidRDefault="00B505FA" w:rsidP="00B505FA">
      <w:pPr>
        <w:pStyle w:val="a3"/>
        <w:jc w:val="center"/>
        <w:rPr>
          <w:sz w:val="28"/>
          <w:szCs w:val="28"/>
        </w:rPr>
      </w:pPr>
      <w:r w:rsidRPr="001570C2">
        <w:rPr>
          <w:i/>
          <w:sz w:val="28"/>
          <w:szCs w:val="28"/>
          <w:u w:val="single"/>
        </w:rPr>
        <w:t>Функционально-целевой  блок «Развитие инфраструктуры»</w:t>
      </w:r>
    </w:p>
    <w:tbl>
      <w:tblPr>
        <w:tblW w:w="15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985"/>
        <w:gridCol w:w="5244"/>
        <w:gridCol w:w="5103"/>
        <w:gridCol w:w="1276"/>
        <w:gridCol w:w="1559"/>
      </w:tblGrid>
      <w:tr w:rsidR="00B505FA" w:rsidRPr="004C4324" w:rsidTr="00ED0000">
        <w:trPr>
          <w:trHeight w:val="810"/>
        </w:trPr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№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C4324">
              <w:rPr>
                <w:b/>
              </w:rPr>
              <w:t>п</w:t>
            </w:r>
            <w:proofErr w:type="spellEnd"/>
            <w:proofErr w:type="gramEnd"/>
            <w:r w:rsidRPr="004C4324">
              <w:rPr>
                <w:b/>
              </w:rPr>
              <w:t>/</w:t>
            </w:r>
            <w:proofErr w:type="spellStart"/>
            <w:r w:rsidRPr="004C4324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Целевой показатель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Расчет показателя</w:t>
            </w:r>
          </w:p>
        </w:tc>
        <w:tc>
          <w:tcPr>
            <w:tcW w:w="1276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559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Январь-</w:t>
            </w:r>
            <w:r>
              <w:rPr>
                <w:b/>
              </w:rPr>
              <w:t>июнь 2014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4C4324" w:rsidTr="00ED0000"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Увеличение строительства жилья на территории поселения</w:t>
            </w: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Объем ввода жилья в поселении, </w:t>
            </w: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Объем ввода жилья в поселении, кв. м.</w:t>
            </w: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580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505FA" w:rsidRPr="004C4324" w:rsidRDefault="0087220F" w:rsidP="0090600E">
            <w:pPr>
              <w:autoSpaceDE w:val="0"/>
              <w:autoSpaceDN w:val="0"/>
              <w:adjustRightInd w:val="0"/>
              <w:jc w:val="center"/>
            </w:pPr>
            <w:r>
              <w:t>522,2</w:t>
            </w:r>
          </w:p>
        </w:tc>
      </w:tr>
      <w:tr w:rsidR="00B505FA" w:rsidRPr="004C4324" w:rsidTr="00ED0000"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Объем ввода жилья в поселении на 1 человека, кв.м.</w:t>
            </w: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ввода жилья в поселении</w:t>
            </w: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/численность постоянного населения поселения, чел.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505FA" w:rsidRPr="004C4324" w:rsidRDefault="0087220F" w:rsidP="0090600E">
            <w:pPr>
              <w:autoSpaceDE w:val="0"/>
              <w:autoSpaceDN w:val="0"/>
              <w:adjustRightInd w:val="0"/>
              <w:jc w:val="center"/>
            </w:pPr>
            <w:r>
              <w:t>0,29</w:t>
            </w:r>
          </w:p>
        </w:tc>
      </w:tr>
      <w:tr w:rsidR="00B505FA" w:rsidRPr="004C4324" w:rsidTr="00ED0000">
        <w:trPr>
          <w:trHeight w:val="1425"/>
        </w:trPr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Создание безопасных и благоприятных условий проживания</w:t>
            </w: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Доля аварийного и ветхого жилищного фонда на территории поселения, %</w:t>
            </w:r>
          </w:p>
          <w:p w:rsidR="00B505FA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FA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Площадь аварийного и ветхого жилищного фонда поселения в отчетном периоде кв.м. / общая площадь жилищного фонда поселения в отчетном периоде, кв.м. * 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11,2</w:t>
            </w:r>
          </w:p>
        </w:tc>
        <w:tc>
          <w:tcPr>
            <w:tcW w:w="1559" w:type="dxa"/>
          </w:tcPr>
          <w:p w:rsidR="00B505FA" w:rsidRPr="004C4324" w:rsidRDefault="0087220F" w:rsidP="009060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3F0992" w:rsidTr="00ED0000">
        <w:trPr>
          <w:trHeight w:val="1112"/>
        </w:trPr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highlight w:val="cyan"/>
              </w:rPr>
            </w:pPr>
            <w:r w:rsidRPr="004C4324">
              <w:t>Улучшение качества предоставления жилищно-коммунальных услуг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rPr>
                <w:strike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Готовность жилищного фонда, котельных, тепловых сетей, центральных точек приема (ЦТП) к отопительному периоду по состоянию на 15 сентября, %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rPr>
                <w:strike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Готовность жилищного фонда, котельных, тепловых сетей, центральных точек приема к отопительному периоду по состоянию на 15 сентября, %</w:t>
            </w:r>
          </w:p>
        </w:tc>
        <w:tc>
          <w:tcPr>
            <w:tcW w:w="1276" w:type="dxa"/>
          </w:tcPr>
          <w:p w:rsidR="00B505FA" w:rsidRPr="0090600E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90600E">
              <w:t>100</w:t>
            </w:r>
          </w:p>
        </w:tc>
        <w:tc>
          <w:tcPr>
            <w:tcW w:w="1559" w:type="dxa"/>
          </w:tcPr>
          <w:p w:rsidR="00B505FA" w:rsidRPr="0090600E" w:rsidRDefault="0090600E" w:rsidP="009060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</w:p>
        </w:tc>
        <w:tc>
          <w:tcPr>
            <w:tcW w:w="5244" w:type="dxa"/>
          </w:tcPr>
          <w:p w:rsidR="00B505FA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за потребленные топливно-энергетические ресурсы, превышающие два расчетных периода</w:t>
            </w:r>
          </w:p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t>Наличие задолженности за потребленные топливно-энергетические ресурсы, превышающие два расчетных периода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0</w:t>
            </w:r>
          </w:p>
        </w:tc>
        <w:tc>
          <w:tcPr>
            <w:tcW w:w="1559" w:type="dxa"/>
          </w:tcPr>
          <w:p w:rsidR="00B505FA" w:rsidRPr="003F0992" w:rsidRDefault="000E0C9B" w:rsidP="009060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муниципального значения, содержание которых в отчетном году осуществляется в соответствии с государственными (муниципальными) </w:t>
            </w: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контрактами, долгосрочными контрактами, заключенными с организациями негосударственной и немуниципальной форм собственности, в общей протяженности автомобильных дорог общего пользования местного значения, %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lastRenderedPageBreak/>
              <w:t xml:space="preserve">Протяженности автомобильных дорог общего пользования муниципального значения, содержание которых в отчетном году осуществляется в соответствии с государственными (муниципальными) </w:t>
            </w:r>
            <w:r w:rsidRPr="004C4324">
              <w:lastRenderedPageBreak/>
              <w:t xml:space="preserve">контрактами, долгосрочными контрактами, заключенными с организациями негосударственной и немуниципальной форм собственности, </w:t>
            </w:r>
            <w:proofErr w:type="gramStart"/>
            <w:r w:rsidRPr="004C4324">
              <w:t>км</w:t>
            </w:r>
            <w:proofErr w:type="gramEnd"/>
            <w:r w:rsidRPr="004C4324">
              <w:t xml:space="preserve"> / общая протяженность автомобильных дорог общего пользования местного значения, км * 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lastRenderedPageBreak/>
              <w:t>100</w:t>
            </w:r>
          </w:p>
        </w:tc>
        <w:tc>
          <w:tcPr>
            <w:tcW w:w="1559" w:type="dxa"/>
          </w:tcPr>
          <w:p w:rsidR="00B505FA" w:rsidRPr="003F0992" w:rsidRDefault="000E0C9B" w:rsidP="009060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3F0992" w:rsidTr="00ED0000">
        <w:trPr>
          <w:trHeight w:val="1640"/>
        </w:trPr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Повышение эффективности муниципального управления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утвержденной поселением программы комплексного развития систем коммунальной инфраструктуры, в соответствии с действующим законодательством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Наличие утвержденной </w:t>
            </w:r>
            <w:r w:rsidRPr="004C4324">
              <w:rPr>
                <w:color w:val="000000"/>
              </w:rPr>
              <w:t>программы комплексного развития систем коммунальной инфраструктуры</w:t>
            </w:r>
            <w:r w:rsidRPr="004C4324">
              <w:t xml:space="preserve"> – 1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Отсутствие </w:t>
            </w:r>
            <w:r w:rsidRPr="004C4324">
              <w:rPr>
                <w:color w:val="000000"/>
              </w:rPr>
              <w:t>программы комплексного развития систем коммунальной инфраструктуры</w:t>
            </w:r>
            <w:r w:rsidRPr="004C4324">
              <w:t xml:space="preserve"> </w:t>
            </w:r>
            <w:r>
              <w:t>–</w:t>
            </w:r>
            <w:r w:rsidRPr="004C4324">
              <w:t xml:space="preserve"> 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поселением схемы водоснабжения </w:t>
            </w: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4324">
              <w:rPr>
                <w:color w:val="000000"/>
              </w:rPr>
              <w:t>Разработка и утверждение  схемы водоснабжения – 1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4324">
              <w:rPr>
                <w:color w:val="000000"/>
              </w:rPr>
              <w:t>Отсутствие – 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поселением схемы теплоснабжения</w:t>
            </w: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4324">
              <w:rPr>
                <w:color w:val="000000"/>
              </w:rPr>
              <w:t>Разработка и утверждение  схемы теплоснабжения–1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4324">
              <w:rPr>
                <w:color w:val="000000"/>
              </w:rPr>
              <w:t>Отсутствие – 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  <w: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поселением паспортизации всех объектов водоснабжения и водоотведения, теплоснабжения, </w:t>
            </w:r>
            <w:proofErr w:type="spellStart"/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электроснабжения,%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505FA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4324">
              <w:t xml:space="preserve">Объекты </w:t>
            </w:r>
            <w:r w:rsidRPr="004C4324">
              <w:rPr>
                <w:color w:val="000000"/>
              </w:rPr>
              <w:t>водоснабжения и водоотведения, теплоснабжения, электроснабжения, по которым проведена паспортизация, ед. / о</w:t>
            </w:r>
            <w:r w:rsidRPr="004C4324">
              <w:t xml:space="preserve">бъекты </w:t>
            </w:r>
            <w:r w:rsidRPr="004C4324">
              <w:rPr>
                <w:color w:val="000000"/>
              </w:rPr>
              <w:t>водоснабжения и водоотведения, теплоснабжения, электроснабжения поселения, ед. * 100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100</w:t>
            </w:r>
          </w:p>
        </w:tc>
        <w:tc>
          <w:tcPr>
            <w:tcW w:w="1559" w:type="dxa"/>
          </w:tcPr>
          <w:p w:rsidR="00B505FA" w:rsidRPr="003F0992" w:rsidRDefault="0087220F" w:rsidP="00ED000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  <w:r>
              <w:t>1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технического обследования сетей, %</w:t>
            </w:r>
          </w:p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Протяженность сетей поселения, прошедших техническое обследование, </w:t>
            </w:r>
            <w:proofErr w:type="gramStart"/>
            <w:r w:rsidRPr="004C4324">
              <w:t>км</w:t>
            </w:r>
            <w:proofErr w:type="gramEnd"/>
            <w:r w:rsidRPr="004C4324">
              <w:t xml:space="preserve"> / общая протяженность сетей поселения, км * 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100</w:t>
            </w:r>
          </w:p>
        </w:tc>
        <w:tc>
          <w:tcPr>
            <w:tcW w:w="1559" w:type="dxa"/>
          </w:tcPr>
          <w:p w:rsidR="00B505FA" w:rsidRPr="003F0992" w:rsidRDefault="0087220F" w:rsidP="00ED000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85" w:type="dxa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Повышение эффективности </w:t>
            </w:r>
            <w:r w:rsidRPr="004C4324">
              <w:lastRenderedPageBreak/>
              <w:t>муниципального управления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бесхозяйных инженерных сетей (тепловые сети, водопроводные сети, </w:t>
            </w: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канализационные сети, электрические сети, объекты газоснабжения) в расчете на одного проживающего на территории поселения, </w:t>
            </w:r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бесхозяйных инженерных сетей (тепловые сети, водопроводные сети, </w:t>
            </w: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канализационные сети, электрические сети, объекты газоснабжения), </w:t>
            </w:r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 / численность постоянного населения поселения, чел.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lastRenderedPageBreak/>
              <w:t>0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505FA" w:rsidRPr="003F0992" w:rsidRDefault="00B505FA" w:rsidP="00B505FA">
      <w:pPr>
        <w:jc w:val="center"/>
        <w:rPr>
          <w:i/>
          <w:u w:val="single"/>
        </w:rPr>
      </w:pPr>
    </w:p>
    <w:p w:rsidR="00B505FA" w:rsidRPr="001570C2" w:rsidRDefault="00B505FA" w:rsidP="00B505FA">
      <w:pPr>
        <w:jc w:val="center"/>
        <w:rPr>
          <w:sz w:val="28"/>
          <w:szCs w:val="28"/>
        </w:rPr>
      </w:pPr>
      <w:r w:rsidRPr="001570C2">
        <w:rPr>
          <w:i/>
          <w:sz w:val="28"/>
          <w:szCs w:val="28"/>
          <w:u w:val="single"/>
        </w:rPr>
        <w:t>Функционально-целевой блок «Экономическое развитие»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5244"/>
        <w:gridCol w:w="5103"/>
        <w:gridCol w:w="1276"/>
        <w:gridCol w:w="1559"/>
      </w:tblGrid>
      <w:tr w:rsidR="00B505FA" w:rsidRPr="003F0992" w:rsidTr="00ED0000">
        <w:trPr>
          <w:trHeight w:val="404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rPr>
                <w:b/>
              </w:rPr>
            </w:pPr>
            <w:r w:rsidRPr="003F0992">
              <w:rPr>
                <w:b/>
              </w:rPr>
              <w:t xml:space="preserve">№ </w:t>
            </w:r>
            <w:proofErr w:type="spellStart"/>
            <w:proofErr w:type="gramStart"/>
            <w:r w:rsidRPr="003F0992">
              <w:rPr>
                <w:b/>
              </w:rPr>
              <w:t>п</w:t>
            </w:r>
            <w:proofErr w:type="spellEnd"/>
            <w:proofErr w:type="gramEnd"/>
            <w:r w:rsidRPr="003F0992">
              <w:rPr>
                <w:b/>
              </w:rPr>
              <w:t>/</w:t>
            </w:r>
            <w:proofErr w:type="spellStart"/>
            <w:r w:rsidRPr="003F0992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Целевой показатель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Расчет показателя</w:t>
            </w:r>
          </w:p>
        </w:tc>
        <w:tc>
          <w:tcPr>
            <w:tcW w:w="1276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559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Январь-</w:t>
            </w:r>
            <w:r>
              <w:rPr>
                <w:b/>
              </w:rPr>
              <w:t>июнь 2014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3F0992" w:rsidTr="00ED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Повышение эффективности деятельности бюджетных учреждений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Темп роста средней заработной платы работников муниципальных бюджетных учреждений социальной сферы: культура и искусство, физическая культура и спорт по отношению к прошлому году, %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FA" w:rsidRPr="004C4324" w:rsidRDefault="00B505FA" w:rsidP="00ED0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муниципальных бюджетных учреждений социальной сферы: культура и искусство, физическая культура и спорт в отчетном периоде, руб. / средняя заработная плата работников муниципальных бюджетных учреждений социальной сферы: культура и искусство, физическая культура и спорт в базисном периоде, руб. *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FA" w:rsidRPr="003F0992" w:rsidRDefault="000E0C9B" w:rsidP="00ED0000">
            <w:pPr>
              <w:autoSpaceDE w:val="0"/>
              <w:autoSpaceDN w:val="0"/>
              <w:adjustRightInd w:val="0"/>
              <w:jc w:val="center"/>
            </w:pPr>
            <w:r>
              <w:t>6,4</w:t>
            </w:r>
          </w:p>
        </w:tc>
      </w:tr>
      <w:tr w:rsidR="00B505FA" w:rsidRPr="003F0992" w:rsidTr="00ED0000">
        <w:trPr>
          <w:trHeight w:val="262"/>
        </w:trPr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Повышение эффективности муниципального управления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Наличие комплексной программы социально-экономического развития поселения, разработанной в соответствии с распоряжением Правительства Пермского края от 14.03.2011 №42-рп (в редакции от 28.10.2011 №204-рп)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программы, разработанной в соответствии с распоряжением – 1</w:t>
            </w: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программы, разработанной не в соответствии с распоряжением (либо её отсутствие)  - 0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05FA" w:rsidRPr="003F0992" w:rsidTr="00ED0000">
        <w:trPr>
          <w:trHeight w:val="1069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3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Освоение субсидий, предоставленных на реализацию инвестиционных проектов и приоритетных проектов из бюджета Пермского края, %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t>Освоение субсидий, предоставленных на реализацию инвестиционных проектов и приоритетных проектов из бюджета Пермского края (перечислено в бюджеты поселений от объемов субсидий, утвержденных постановлениями Правительства ПК), %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95,0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505FA" w:rsidRPr="003F0992" w:rsidRDefault="00B505FA" w:rsidP="00B505FA">
      <w:pPr>
        <w:jc w:val="right"/>
      </w:pPr>
    </w:p>
    <w:p w:rsidR="00B505FA" w:rsidRPr="003F0992" w:rsidRDefault="00B505FA" w:rsidP="00B505FA">
      <w:pPr>
        <w:jc w:val="center"/>
      </w:pPr>
      <w:r w:rsidRPr="00A82F4E">
        <w:rPr>
          <w:i/>
          <w:sz w:val="28"/>
          <w:szCs w:val="28"/>
          <w:u w:val="single"/>
        </w:rPr>
        <w:lastRenderedPageBreak/>
        <w:t>Функционально-целевой блок «Управление общественными финансами»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5244"/>
        <w:gridCol w:w="5103"/>
        <w:gridCol w:w="1276"/>
        <w:gridCol w:w="1559"/>
      </w:tblGrid>
      <w:tr w:rsidR="00B505FA" w:rsidRPr="003F0992" w:rsidTr="00ED0000">
        <w:trPr>
          <w:trHeight w:val="1110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№</w:t>
            </w: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3F0992">
              <w:rPr>
                <w:b/>
              </w:rPr>
              <w:t>п</w:t>
            </w:r>
            <w:proofErr w:type="spellEnd"/>
            <w:proofErr w:type="gramEnd"/>
            <w:r w:rsidRPr="003F0992">
              <w:rPr>
                <w:b/>
              </w:rPr>
              <w:t>/</w:t>
            </w:r>
            <w:proofErr w:type="spellStart"/>
            <w:r w:rsidRPr="003F0992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Целевой показатель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Расчет показателя</w:t>
            </w:r>
          </w:p>
        </w:tc>
        <w:tc>
          <w:tcPr>
            <w:tcW w:w="1276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559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Январь-</w:t>
            </w:r>
            <w:r>
              <w:rPr>
                <w:b/>
              </w:rPr>
              <w:t>июнь 2014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Повышение эффективности муниципального управления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расходам бюджета поселения  за  отчетный период,  %                            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за отчетный период, тыс</w:t>
            </w:r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уб. / плановые расходы бюджета поселения отчетного периода, тыс.руб. * 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 полугодие – не менее 45%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год – не менее 85%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Отсутствие в бюджете поселения просроченной дебиторской, кредиторской задолженности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задолженность в объеме расходов бюджета поселения, руб.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 в объеме расходов бюджета поселения,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3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бюджету поселения, руб.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по бюджету поселения,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738293,15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4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 по  заработной плате по бюджету поселения, руб.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 по  заработной плате по бюджету поселения,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5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 по  начислениям на оплату труда по бюджету поселения, руб.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 по  начислениям на оплату труда по бюджету поселения,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6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оплате коммунальных услуг казенными учреждениями по бюджету поселения, руб.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 по  оплате коммунальных услуг казенными учреждениями по бюджету поселения,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7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 xml:space="preserve">Соблюдение норматива расходов на содержание органов </w:t>
            </w:r>
            <w:r w:rsidRPr="004C4324">
              <w:lastRenderedPageBreak/>
              <w:t>местного самоуправления, соблюдение норм ограничений ст.136 БК РФ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норматива расходов на содержание органов местного самоуправления в соответствии с Постановлением Правительства Пермского края №301-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 от 08.06.2010г.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от 28.02.2014 №119-п), руб.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Норматив, утвержденный Постановлением Правительства Пермского края №301-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 от 08.06.2010г.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от 28.02.2014 №119-п)</w:t>
            </w: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3 174 903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505FA" w:rsidRPr="003F0992" w:rsidRDefault="000E0C9B" w:rsidP="00ED0000">
            <w:pPr>
              <w:autoSpaceDE w:val="0"/>
              <w:autoSpaceDN w:val="0"/>
              <w:adjustRightInd w:val="0"/>
              <w:jc w:val="center"/>
            </w:pPr>
            <w:r>
              <w:t>3 168 900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lastRenderedPageBreak/>
              <w:t>8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Принятие расходных обязательств, не отнесенных к полномочиям поселений, в рамках соблюдения норм ограничений ст.136 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Соблюдение норм ограничений ст.136 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lastRenderedPageBreak/>
              <w:t>9</w:t>
            </w:r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Развитие территории поселения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поселения, установленный решением о бюджете  на первое число отчетного периода, %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налоговых и неналоговых доходов бюджета поселения на отчетную дату, тыс</w:t>
            </w:r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уб. / первоначально утвержденный план по налоговым и неналоговым доходам бюджета поселения, тыс.руб.*100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&gt;=100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autoSpaceDE w:val="0"/>
              <w:autoSpaceDN w:val="0"/>
              <w:adjustRightInd w:val="0"/>
              <w:jc w:val="center"/>
            </w:pPr>
            <w:r>
              <w:t>107,9</w:t>
            </w:r>
          </w:p>
        </w:tc>
      </w:tr>
    </w:tbl>
    <w:p w:rsidR="00B505FA" w:rsidRPr="003F0992" w:rsidRDefault="00B505FA" w:rsidP="00B505FA">
      <w:pPr>
        <w:jc w:val="right"/>
      </w:pPr>
    </w:p>
    <w:p w:rsidR="00B505FA" w:rsidRPr="003F0992" w:rsidRDefault="00B505FA" w:rsidP="00B505FA">
      <w:pPr>
        <w:autoSpaceDE w:val="0"/>
        <w:autoSpaceDN w:val="0"/>
        <w:adjustRightInd w:val="0"/>
        <w:jc w:val="center"/>
        <w:rPr>
          <w:i/>
          <w:u w:val="single"/>
        </w:rPr>
      </w:pPr>
      <w:r w:rsidRPr="00C43F1F">
        <w:rPr>
          <w:i/>
          <w:sz w:val="28"/>
          <w:szCs w:val="28"/>
          <w:u w:val="single"/>
        </w:rPr>
        <w:t>Функционально-целевой блок «Управление ресурсами»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5244"/>
        <w:gridCol w:w="5103"/>
        <w:gridCol w:w="1276"/>
        <w:gridCol w:w="1559"/>
      </w:tblGrid>
      <w:tr w:rsidR="00B505FA" w:rsidRPr="003F0992" w:rsidTr="00ED0000">
        <w:trPr>
          <w:trHeight w:val="835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 xml:space="preserve">№ </w:t>
            </w:r>
            <w:proofErr w:type="spellStart"/>
            <w:proofErr w:type="gramStart"/>
            <w:r w:rsidRPr="003F0992">
              <w:rPr>
                <w:b/>
              </w:rPr>
              <w:t>п</w:t>
            </w:r>
            <w:proofErr w:type="spellEnd"/>
            <w:proofErr w:type="gramEnd"/>
            <w:r w:rsidRPr="003F0992">
              <w:rPr>
                <w:b/>
              </w:rPr>
              <w:t>/</w:t>
            </w:r>
            <w:proofErr w:type="spellStart"/>
            <w:r w:rsidRPr="003F0992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3F0992" w:rsidRDefault="00B505FA" w:rsidP="00ED0000">
            <w:pPr>
              <w:suppressAutoHyphens/>
              <w:spacing w:line="240" w:lineRule="exact"/>
              <w:jc w:val="center"/>
              <w:rPr>
                <w:b/>
                <w:bCs/>
              </w:rPr>
            </w:pPr>
            <w:r w:rsidRPr="003F0992">
              <w:rPr>
                <w:b/>
                <w:bCs/>
              </w:rPr>
              <w:t>Наименование показателя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0992">
              <w:rPr>
                <w:b/>
                <w:bCs/>
              </w:rPr>
              <w:t>Расчет показателя</w:t>
            </w:r>
          </w:p>
        </w:tc>
        <w:tc>
          <w:tcPr>
            <w:tcW w:w="1276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559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Январь-</w:t>
            </w:r>
            <w:r>
              <w:rPr>
                <w:b/>
              </w:rPr>
              <w:t>июнь 2014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 xml:space="preserve">Ликвидация существующих и </w:t>
            </w:r>
            <w:proofErr w:type="spellStart"/>
            <w:proofErr w:type="gramStart"/>
            <w:r w:rsidRPr="004C4324">
              <w:t>предотвраще-ние</w:t>
            </w:r>
            <w:proofErr w:type="spellEnd"/>
            <w:proofErr w:type="gramEnd"/>
            <w:r w:rsidRPr="004C4324">
              <w:t xml:space="preserve"> образования новых </w:t>
            </w:r>
            <w:proofErr w:type="spellStart"/>
            <w:r w:rsidRPr="004C4324">
              <w:t>несанкциони-рованных</w:t>
            </w:r>
            <w:proofErr w:type="spellEnd"/>
            <w:r w:rsidRPr="004C4324">
              <w:t xml:space="preserve"> свалок на территории поселения</w:t>
            </w:r>
          </w:p>
        </w:tc>
        <w:tc>
          <w:tcPr>
            <w:tcW w:w="5244" w:type="dxa"/>
            <w:shd w:val="clear" w:color="auto" w:fill="auto"/>
          </w:tcPr>
          <w:p w:rsidR="00B505FA" w:rsidRPr="00EC402E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402E">
              <w:rPr>
                <w:rFonts w:ascii="Times New Roman" w:hAnsi="Times New Roman" w:cs="Times New Roman"/>
                <w:sz w:val="24"/>
              </w:rPr>
              <w:t>Количество отходов потребления, размещенных на несанкционированных объектах (свалках) и не вывезенных на полигон,  м</w:t>
            </w:r>
            <w:proofErr w:type="gramStart"/>
            <w:r w:rsidRPr="00EC402E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EC402E">
              <w:rPr>
                <w:rFonts w:ascii="Times New Roman" w:hAnsi="Times New Roman" w:cs="Times New Roman"/>
                <w:sz w:val="24"/>
              </w:rPr>
              <w:t>уб.</w:t>
            </w:r>
          </w:p>
        </w:tc>
        <w:tc>
          <w:tcPr>
            <w:tcW w:w="5103" w:type="dxa"/>
            <w:shd w:val="clear" w:color="auto" w:fill="auto"/>
          </w:tcPr>
          <w:p w:rsidR="00B505FA" w:rsidRPr="00EC402E" w:rsidRDefault="00B505FA" w:rsidP="00ED0000">
            <w:pPr>
              <w:pStyle w:val="a3"/>
            </w:pPr>
            <w:r w:rsidRPr="00EC402E">
              <w:rPr>
                <w:sz w:val="24"/>
              </w:rPr>
              <w:t>Объем твердых бытовых отходов, размещенных на несанкционированных свалках и не вывезенных на полигон за отчетный период (неликвидированные свалки)</w:t>
            </w:r>
            <w:r>
              <w:rPr>
                <w:sz w:val="24"/>
              </w:rPr>
              <w:t>, м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276" w:type="dxa"/>
          </w:tcPr>
          <w:p w:rsidR="00B505FA" w:rsidRPr="00EC402E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B505FA" w:rsidRPr="00EC402E" w:rsidRDefault="00B505FA" w:rsidP="00ED0000">
            <w:pPr>
              <w:suppressAutoHyphens/>
              <w:jc w:val="both"/>
            </w:pPr>
            <w:r w:rsidRPr="00EC402E">
              <w:t>Количество отходов потребления, вывезенных с несанкционированных объектов (свалок), м</w:t>
            </w:r>
            <w:proofErr w:type="gramStart"/>
            <w:r w:rsidRPr="00EC402E">
              <w:t>.к</w:t>
            </w:r>
            <w:proofErr w:type="gramEnd"/>
            <w:r w:rsidRPr="00EC402E">
              <w:t>уб.</w:t>
            </w:r>
          </w:p>
        </w:tc>
        <w:tc>
          <w:tcPr>
            <w:tcW w:w="5103" w:type="dxa"/>
            <w:shd w:val="clear" w:color="auto" w:fill="auto"/>
          </w:tcPr>
          <w:p w:rsidR="00B505FA" w:rsidRPr="00EC402E" w:rsidRDefault="00B505FA" w:rsidP="00ED0000">
            <w:pPr>
              <w:suppressAutoHyphens/>
              <w:jc w:val="both"/>
              <w:rPr>
                <w:bCs/>
              </w:rPr>
            </w:pPr>
            <w:r w:rsidRPr="00EC402E">
              <w:t>Вывезенный на полигон объем твердых бытовых отходов за отчетный период с несанкционированных свалок</w:t>
            </w:r>
            <w:r>
              <w:t>, 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1276" w:type="dxa"/>
          </w:tcPr>
          <w:p w:rsidR="00B505FA" w:rsidRPr="00EC402E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&gt;</w:t>
            </w:r>
            <w:r w:rsidRPr="00EC402E"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autoSpaceDE w:val="0"/>
              <w:autoSpaceDN w:val="0"/>
              <w:adjustRightInd w:val="0"/>
              <w:jc w:val="center"/>
            </w:pPr>
            <w:r>
              <w:t>675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B505FA" w:rsidRPr="00EC402E" w:rsidRDefault="00B505FA" w:rsidP="00ED0000">
            <w:pPr>
              <w:pStyle w:val="a3"/>
              <w:rPr>
                <w:sz w:val="24"/>
              </w:rPr>
            </w:pPr>
            <w:r w:rsidRPr="00EC402E">
              <w:rPr>
                <w:sz w:val="24"/>
              </w:rPr>
              <w:t>Доля нормативного размещения отходов потребления, %</w:t>
            </w:r>
          </w:p>
        </w:tc>
        <w:tc>
          <w:tcPr>
            <w:tcW w:w="5103" w:type="dxa"/>
            <w:shd w:val="clear" w:color="auto" w:fill="auto"/>
          </w:tcPr>
          <w:p w:rsidR="00B505FA" w:rsidRPr="00EC402E" w:rsidRDefault="00B505FA" w:rsidP="00ED0000">
            <w:pPr>
              <w:autoSpaceDE w:val="0"/>
              <w:autoSpaceDN w:val="0"/>
              <w:adjustRightInd w:val="0"/>
            </w:pPr>
            <w:r w:rsidRPr="00EC402E">
              <w:t xml:space="preserve">Объем </w:t>
            </w:r>
            <w:r>
              <w:t>твердых бытовых отходов</w:t>
            </w:r>
            <w:r w:rsidRPr="00EC402E">
              <w:t>, вывезенных на полигон, включая отходы, вывезенные с несанкционированных свалок</w:t>
            </w:r>
            <w:r>
              <w:t>, м</w:t>
            </w:r>
            <w:proofErr w:type="gramStart"/>
            <w:r>
              <w:t>.к</w:t>
            </w:r>
            <w:proofErr w:type="gramEnd"/>
            <w:r>
              <w:t>уб. / Общий объем всех твердых бытовых отходов</w:t>
            </w:r>
            <w:r w:rsidRPr="00EC402E">
              <w:t xml:space="preserve"> (складывается из объема </w:t>
            </w:r>
            <w:r>
              <w:t>твердых бытовых отходов, вывезенных</w:t>
            </w:r>
            <w:r w:rsidRPr="00EC402E">
              <w:t xml:space="preserve"> на полигон, включая вывезенные отходы с несанкционированных свалок и отходы, не вывезенные с </w:t>
            </w:r>
            <w:r w:rsidRPr="00EC402E">
              <w:lastRenderedPageBreak/>
              <w:t>несанкционированных свалок)</w:t>
            </w:r>
            <w:r>
              <w:t>, м.куб.</w:t>
            </w:r>
            <w:r w:rsidRPr="00EC402E">
              <w:t>*100</w:t>
            </w:r>
          </w:p>
        </w:tc>
        <w:tc>
          <w:tcPr>
            <w:tcW w:w="1276" w:type="dxa"/>
          </w:tcPr>
          <w:p w:rsidR="00B505FA" w:rsidRPr="00EC402E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Увеличение доходной части бюджета поселения</w:t>
            </w:r>
          </w:p>
        </w:tc>
        <w:tc>
          <w:tcPr>
            <w:tcW w:w="5244" w:type="dxa"/>
            <w:vAlign w:val="bottom"/>
          </w:tcPr>
          <w:p w:rsidR="00B505FA" w:rsidRPr="004C4324" w:rsidRDefault="00B505FA" w:rsidP="00ED0000">
            <w:r w:rsidRPr="004C4324">
              <w:t>Доходы от сдачи имущества в аренду, млн</w:t>
            </w:r>
            <w:proofErr w:type="gramStart"/>
            <w:r w:rsidRPr="004C4324">
              <w:t>.р</w:t>
            </w:r>
            <w:proofErr w:type="gramEnd"/>
            <w:r w:rsidRPr="004C4324">
              <w:t>уб.</w:t>
            </w:r>
          </w:p>
          <w:p w:rsidR="00B505FA" w:rsidRPr="004C4324" w:rsidRDefault="00B505FA" w:rsidP="00ED0000"/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Объем доходов от сдачи имущества в аренду, млн</w:t>
            </w:r>
            <w:proofErr w:type="gramStart"/>
            <w:r w:rsidRPr="004C4324">
              <w:t>.р</w:t>
            </w:r>
            <w:proofErr w:type="gramEnd"/>
            <w:r w:rsidRPr="004C4324">
              <w:t>уб.</w:t>
            </w:r>
          </w:p>
        </w:tc>
        <w:tc>
          <w:tcPr>
            <w:tcW w:w="1276" w:type="dxa"/>
          </w:tcPr>
          <w:p w:rsidR="00B505FA" w:rsidRPr="006B3A93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6B3A93">
              <w:t>0,26</w:t>
            </w:r>
          </w:p>
          <w:p w:rsidR="00B505FA" w:rsidRPr="006B3A93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505FA" w:rsidRPr="003F0992" w:rsidRDefault="006A31D1" w:rsidP="006A31D1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</w:tr>
      <w:tr w:rsidR="00B505FA" w:rsidRPr="003F0992" w:rsidTr="00ED0000">
        <w:trPr>
          <w:trHeight w:val="1612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t>Снижение дебиторской задолженности по арендной плате за имущество, %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t>Объем дебиторской задолженности по арендной плате за имущество в отчетном периоде, тыс</w:t>
            </w:r>
            <w:proofErr w:type="gramStart"/>
            <w:r w:rsidRPr="004C4324">
              <w:t>.р</w:t>
            </w:r>
            <w:proofErr w:type="gramEnd"/>
            <w:r w:rsidRPr="004C4324">
              <w:t>уб. / объем дебиторской задолженности по арендной плате за имущество в базисном периоде, тыс.руб. * 100 – 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-20</w:t>
            </w:r>
          </w:p>
        </w:tc>
        <w:tc>
          <w:tcPr>
            <w:tcW w:w="1559" w:type="dxa"/>
          </w:tcPr>
          <w:p w:rsidR="00B505FA" w:rsidRPr="003F0992" w:rsidRDefault="006A31D1" w:rsidP="00ED0000">
            <w:pPr>
              <w:autoSpaceDE w:val="0"/>
              <w:autoSpaceDN w:val="0"/>
              <w:adjustRightInd w:val="0"/>
              <w:jc w:val="center"/>
            </w:pPr>
            <w:r>
              <w:t>+50</w:t>
            </w:r>
          </w:p>
        </w:tc>
      </w:tr>
    </w:tbl>
    <w:p w:rsidR="00B505FA" w:rsidRPr="003F0992" w:rsidRDefault="00B505FA" w:rsidP="00B505FA">
      <w:pPr>
        <w:jc w:val="right"/>
      </w:pPr>
    </w:p>
    <w:p w:rsidR="00B505FA" w:rsidRPr="003F0992" w:rsidRDefault="00B505FA" w:rsidP="00B505FA">
      <w:pPr>
        <w:jc w:val="center"/>
      </w:pPr>
      <w:r w:rsidRPr="00C43F1F">
        <w:rPr>
          <w:i/>
          <w:sz w:val="28"/>
          <w:szCs w:val="28"/>
          <w:u w:val="single"/>
        </w:rPr>
        <w:t>Функционально-целевой блок «Повышение эффективности муниципального управления»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5244"/>
        <w:gridCol w:w="5103"/>
        <w:gridCol w:w="1276"/>
        <w:gridCol w:w="1559"/>
      </w:tblGrid>
      <w:tr w:rsidR="00B505FA" w:rsidRPr="003F0992" w:rsidTr="00ED0000">
        <w:trPr>
          <w:trHeight w:val="1390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№</w:t>
            </w: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3F0992">
              <w:rPr>
                <w:b/>
              </w:rPr>
              <w:t>п</w:t>
            </w:r>
            <w:proofErr w:type="spellEnd"/>
            <w:proofErr w:type="gramEnd"/>
            <w:r w:rsidRPr="003F0992">
              <w:rPr>
                <w:b/>
              </w:rPr>
              <w:t>/</w:t>
            </w:r>
            <w:proofErr w:type="spellStart"/>
            <w:r w:rsidRPr="003F0992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Целевой показатель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Расчет показателя</w:t>
            </w:r>
          </w:p>
        </w:tc>
        <w:tc>
          <w:tcPr>
            <w:tcW w:w="1276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559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Январь-</w:t>
            </w:r>
            <w:r>
              <w:rPr>
                <w:b/>
              </w:rPr>
              <w:t>июнь 2014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 xml:space="preserve">Соблюдение установленных сроков при осуществлении </w:t>
            </w:r>
            <w:proofErr w:type="spellStart"/>
            <w:proofErr w:type="gramStart"/>
            <w:r w:rsidRPr="004C4324">
              <w:t>межведомствен</w:t>
            </w:r>
            <w:r>
              <w:t>-</w:t>
            </w:r>
            <w:r w:rsidRPr="004C4324">
              <w:t>ного</w:t>
            </w:r>
            <w:proofErr w:type="spellEnd"/>
            <w:proofErr w:type="gramEnd"/>
            <w:r w:rsidRPr="004C4324">
              <w:t xml:space="preserve"> взаимодействия</w:t>
            </w:r>
          </w:p>
        </w:tc>
        <w:tc>
          <w:tcPr>
            <w:tcW w:w="5244" w:type="dxa"/>
          </w:tcPr>
          <w:p w:rsidR="00B505FA" w:rsidRPr="004C4324" w:rsidRDefault="00B505FA" w:rsidP="00ED0000">
            <w:r w:rsidRPr="004C4324">
              <w:rPr>
                <w:bCs/>
              </w:rPr>
              <w:t>Доля  ответов поселения на межведомственные запросы, поступающие в рамках электронного межведомственного взаимодействия, выполненных без нарушения срока, %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rPr>
                <w:bCs/>
              </w:rPr>
              <w:t>Количество ответов поселения на межведомственные запросы, поступившие  в рамках электронного межведомственного взаимодействия и выполненных  без нарушения срока, ед. / общее количество межведомственных запросов, поступивших в рамках электронного взаимодействия в адрес поселения в отчетном периоде, ед. *100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4324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505FA" w:rsidRDefault="00F95AB8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6A31D1" w:rsidRPr="003F0992" w:rsidRDefault="006A31D1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(14 </w:t>
            </w:r>
            <w:proofErr w:type="spellStart"/>
            <w:proofErr w:type="gramStart"/>
            <w:r>
              <w:rPr>
                <w:bCs/>
              </w:rPr>
              <w:t>ед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</w:t>
            </w:r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 xml:space="preserve">Повышение </w:t>
            </w:r>
            <w:proofErr w:type="spellStart"/>
            <w:proofErr w:type="gramStart"/>
            <w:r w:rsidRPr="004C4324">
              <w:t>информацион</w:t>
            </w:r>
            <w:r>
              <w:t>-</w:t>
            </w:r>
            <w:r w:rsidRPr="004C4324">
              <w:t>ной</w:t>
            </w:r>
            <w:proofErr w:type="spellEnd"/>
            <w:proofErr w:type="gramEnd"/>
            <w:r w:rsidRPr="004C4324">
              <w:t xml:space="preserve"> открытости органов местного самоуправления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rPr>
                <w:bCs/>
              </w:rPr>
            </w:pPr>
            <w:r w:rsidRPr="004C4324">
              <w:rPr>
                <w:bCs/>
              </w:rPr>
              <w:t>Обеспечение доступа к информации о деятельности поселения (в соответствии с требованиями Федерального закона от 09.02. 2009г.  №8-ФЗ «Об обеспечении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suppressAutoHyphens/>
              <w:jc w:val="both"/>
              <w:rPr>
                <w:bCs/>
              </w:rPr>
            </w:pPr>
            <w:r w:rsidRPr="004C4324">
              <w:rPr>
                <w:bCs/>
              </w:rPr>
              <w:t>Количество актуальных сведений (разделов) на официальном сайте ОМСУ в соответствии со ст.13 Федерального закона №8-ФЗ от 09.02.2009г.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4324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505FA" w:rsidRDefault="006A31D1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  <w:p w:rsidR="006A31D1" w:rsidRPr="003F0992" w:rsidRDefault="006A31D1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(14 </w:t>
            </w:r>
            <w:proofErr w:type="spellStart"/>
            <w:proofErr w:type="gramStart"/>
            <w:r>
              <w:rPr>
                <w:bCs/>
              </w:rPr>
              <w:t>ед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3</w:t>
            </w:r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 xml:space="preserve">Обеспечение эффективности подбора, </w:t>
            </w:r>
            <w:r w:rsidRPr="004C4324">
              <w:lastRenderedPageBreak/>
              <w:t>расстановки и ротации муниципальных управленческих кадров, своевременного замещения вакантных должностей квалифицированными специалистами</w:t>
            </w:r>
          </w:p>
        </w:tc>
        <w:tc>
          <w:tcPr>
            <w:tcW w:w="5244" w:type="dxa"/>
          </w:tcPr>
          <w:p w:rsidR="00B505FA" w:rsidRPr="004C4324" w:rsidRDefault="00B505FA" w:rsidP="00ED0000">
            <w:r w:rsidRPr="004C4324">
              <w:rPr>
                <w:bCs/>
              </w:rPr>
              <w:lastRenderedPageBreak/>
              <w:t xml:space="preserve">Наличие муниципального резерва управленческих кадров 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suppressAutoHyphens/>
              <w:jc w:val="both"/>
              <w:rPr>
                <w:bCs/>
              </w:rPr>
            </w:pPr>
            <w:r w:rsidRPr="004C4324">
              <w:rPr>
                <w:bCs/>
              </w:rPr>
              <w:t xml:space="preserve">Наличие резерва оценивается как положительный результат деятельности муниципального образования (1);   </w:t>
            </w:r>
          </w:p>
          <w:p w:rsidR="00B505FA" w:rsidRPr="004C4324" w:rsidRDefault="00B505FA" w:rsidP="00ED0000">
            <w:pPr>
              <w:suppressAutoHyphens/>
              <w:jc w:val="both"/>
              <w:rPr>
                <w:bCs/>
              </w:rPr>
            </w:pPr>
          </w:p>
          <w:p w:rsidR="00B505FA" w:rsidRPr="004C4324" w:rsidRDefault="00B505FA" w:rsidP="00ED0000">
            <w:pPr>
              <w:suppressAutoHyphens/>
              <w:jc w:val="both"/>
              <w:rPr>
                <w:bCs/>
              </w:rPr>
            </w:pPr>
            <w:r w:rsidRPr="004C4324">
              <w:rPr>
                <w:bCs/>
              </w:rPr>
              <w:t xml:space="preserve">Отсутствие резерва оценивается как отрицательный результат (0) 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suppressAutoHyphens/>
              <w:spacing w:line="240" w:lineRule="exact"/>
              <w:jc w:val="center"/>
              <w:rPr>
                <w:bCs/>
              </w:rPr>
            </w:pPr>
            <w:r w:rsidRPr="004C4324">
              <w:rPr>
                <w:bCs/>
              </w:rPr>
              <w:lastRenderedPageBreak/>
              <w:t>1</w:t>
            </w:r>
          </w:p>
        </w:tc>
        <w:tc>
          <w:tcPr>
            <w:tcW w:w="1559" w:type="dxa"/>
          </w:tcPr>
          <w:p w:rsidR="00B505FA" w:rsidRPr="003F0992" w:rsidRDefault="0087220F" w:rsidP="00ED0000">
            <w:pPr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Повышение качества работы администрации поселения</w:t>
            </w: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suppressAutoHyphens/>
              <w:rPr>
                <w:bCs/>
              </w:rPr>
            </w:pPr>
            <w:r w:rsidRPr="004C4324">
              <w:t>Своевременность предоставления поселением информации по запросам структурных подразделений администрации района, для предоставления сводной информации по запросам различных структур в отчетном периоде</w:t>
            </w:r>
            <w:r>
              <w:t>, %</w:t>
            </w: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rPr>
                <w:bCs/>
              </w:rPr>
            </w:pPr>
            <w:r w:rsidRPr="004C4324">
              <w:t>Количество писем, предоставленных поселением в срок,  в отчетном периоде / общее количество писем, направленных поселению для исполнения в отчетном периоде * 100 (</w:t>
            </w:r>
            <w:r w:rsidRPr="004C4324">
              <w:rPr>
                <w:i/>
                <w:u w:val="single"/>
              </w:rPr>
              <w:t>информация по запросам структурных подразделений администрации)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jc w:val="center"/>
            </w:pPr>
            <w:r w:rsidRPr="004C4324">
              <w:t>100</w:t>
            </w:r>
          </w:p>
        </w:tc>
        <w:tc>
          <w:tcPr>
            <w:tcW w:w="1559" w:type="dxa"/>
          </w:tcPr>
          <w:p w:rsidR="00B505FA" w:rsidRPr="003F0992" w:rsidRDefault="006A31D1" w:rsidP="00ED0000">
            <w:pPr>
              <w:jc w:val="center"/>
            </w:pPr>
            <w:r>
              <w:t>100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B505FA" w:rsidRPr="003F0992" w:rsidRDefault="00B505FA" w:rsidP="00ED0000">
            <w:pPr>
              <w:suppressAutoHyphens/>
              <w:jc w:val="both"/>
            </w:pPr>
            <w:r w:rsidRPr="004C4324">
              <w:t>Выполнение решений по протоколам совместных совещаний с главами поселений в отчетном периоде</w:t>
            </w:r>
            <w:r>
              <w:t>, %</w:t>
            </w:r>
          </w:p>
        </w:tc>
        <w:tc>
          <w:tcPr>
            <w:tcW w:w="5103" w:type="dxa"/>
            <w:shd w:val="clear" w:color="auto" w:fill="auto"/>
          </w:tcPr>
          <w:p w:rsidR="00B505FA" w:rsidRDefault="00B505FA" w:rsidP="00ED0000">
            <w:r w:rsidRPr="004C4324">
              <w:t>Количество решений по протоколам совещаний с главами поселений выполненных  в срок, в отчетном периоде / количество решений по протоколам совещаний с главами поселений в отчетном периоде * 100</w:t>
            </w:r>
          </w:p>
          <w:p w:rsidR="00B505FA" w:rsidRPr="003F0992" w:rsidRDefault="00B505FA" w:rsidP="00ED0000"/>
        </w:tc>
        <w:tc>
          <w:tcPr>
            <w:tcW w:w="1276" w:type="dxa"/>
          </w:tcPr>
          <w:p w:rsidR="00B505FA" w:rsidRPr="004C4324" w:rsidRDefault="00B505FA" w:rsidP="00ED0000">
            <w:pPr>
              <w:jc w:val="center"/>
            </w:pPr>
            <w:r w:rsidRPr="004C4324">
              <w:t>100</w:t>
            </w:r>
          </w:p>
        </w:tc>
        <w:tc>
          <w:tcPr>
            <w:tcW w:w="1559" w:type="dxa"/>
          </w:tcPr>
          <w:p w:rsidR="00B505FA" w:rsidRPr="003F0992" w:rsidRDefault="006A31D1" w:rsidP="00ED0000">
            <w:pPr>
              <w:jc w:val="center"/>
            </w:pPr>
            <w:r>
              <w:t>100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B505FA" w:rsidRPr="006E7287" w:rsidRDefault="00B505FA" w:rsidP="00ED0000">
            <w:pPr>
              <w:suppressAutoHyphens/>
              <w:jc w:val="both"/>
            </w:pPr>
            <w:r w:rsidRPr="006E7287">
              <w:t xml:space="preserve">Количество жалоб от населения поселения, поступившие в администрацию района на 1 000 человек населения, </w:t>
            </w:r>
            <w:proofErr w:type="spellStart"/>
            <w:proofErr w:type="gramStart"/>
            <w:r w:rsidRPr="006E7287">
              <w:t>ед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auto"/>
          </w:tcPr>
          <w:p w:rsidR="00B505FA" w:rsidRPr="006E7287" w:rsidRDefault="00B505FA" w:rsidP="00ED0000">
            <w:r w:rsidRPr="006E7287">
              <w:t>Количество жалоб от населения поселения, поступившие в администрацию района, ед. / численность постоянного населения поселения, чел. *    1 000</w:t>
            </w:r>
          </w:p>
        </w:tc>
        <w:tc>
          <w:tcPr>
            <w:tcW w:w="1276" w:type="dxa"/>
          </w:tcPr>
          <w:p w:rsidR="00B505FA" w:rsidRPr="006A2A20" w:rsidRDefault="00B505FA" w:rsidP="00ED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&lt;=5</w:t>
            </w:r>
          </w:p>
        </w:tc>
        <w:tc>
          <w:tcPr>
            <w:tcW w:w="1559" w:type="dxa"/>
          </w:tcPr>
          <w:p w:rsidR="00B505FA" w:rsidRPr="003F0992" w:rsidRDefault="0087220F" w:rsidP="00ED0000">
            <w:pPr>
              <w:jc w:val="center"/>
            </w:pPr>
            <w:r>
              <w:t>0</w:t>
            </w:r>
          </w:p>
        </w:tc>
      </w:tr>
    </w:tbl>
    <w:p w:rsidR="00D760E5" w:rsidRDefault="006A7B70"/>
    <w:sectPr w:rsidR="00D760E5" w:rsidSect="00B50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5FA"/>
    <w:rsid w:val="00020457"/>
    <w:rsid w:val="000B3561"/>
    <w:rsid w:val="000E0C9B"/>
    <w:rsid w:val="001A62EC"/>
    <w:rsid w:val="00271847"/>
    <w:rsid w:val="0032499B"/>
    <w:rsid w:val="0067275E"/>
    <w:rsid w:val="00687A62"/>
    <w:rsid w:val="00690050"/>
    <w:rsid w:val="006A31D1"/>
    <w:rsid w:val="006A7B70"/>
    <w:rsid w:val="006D23C1"/>
    <w:rsid w:val="007643AD"/>
    <w:rsid w:val="00867061"/>
    <w:rsid w:val="0087220F"/>
    <w:rsid w:val="008E268E"/>
    <w:rsid w:val="0090600E"/>
    <w:rsid w:val="00B505FA"/>
    <w:rsid w:val="00C371C9"/>
    <w:rsid w:val="00CB36D3"/>
    <w:rsid w:val="00ED367C"/>
    <w:rsid w:val="00F9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5F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50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0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2014-08-19T06:46:00Z</dcterms:created>
  <dcterms:modified xsi:type="dcterms:W3CDTF">2014-08-19T10:26:00Z</dcterms:modified>
</cp:coreProperties>
</file>