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A0" w:rsidRPr="008C42A3" w:rsidRDefault="000C2CA0" w:rsidP="000C2CA0">
      <w:pPr>
        <w:widowControl w:val="0"/>
        <w:ind w:right="-3"/>
        <w:jc w:val="center"/>
        <w:rPr>
          <w:rFonts w:eastAsia="Lucida Sans Unicode"/>
          <w:lang w:eastAsia="ru-RU"/>
        </w:rPr>
      </w:pPr>
    </w:p>
    <w:p w:rsidR="00D567CB" w:rsidRPr="00D24E48" w:rsidRDefault="00D567CB" w:rsidP="00D567CB">
      <w:pPr>
        <w:widowControl w:val="0"/>
        <w:ind w:right="-3"/>
        <w:jc w:val="center"/>
        <w:rPr>
          <w:rFonts w:eastAsia="Lucida Sans Unicode"/>
          <w:bCs/>
          <w:kern w:val="1"/>
          <w:sz w:val="20"/>
          <w:szCs w:val="20"/>
          <w:lang w:eastAsia="ru-RU"/>
        </w:rPr>
      </w:pPr>
      <w:r w:rsidRPr="00D24E48">
        <w:rPr>
          <w:rFonts w:eastAsia="Lucida Sans Unicode"/>
          <w:bCs/>
          <w:kern w:val="1"/>
          <w:sz w:val="20"/>
          <w:szCs w:val="20"/>
          <w:lang w:eastAsia="ru-RU"/>
        </w:rPr>
        <w:t>ООО «</w:t>
      </w:r>
      <w:r>
        <w:rPr>
          <w:rFonts w:eastAsia="Lucida Sans Unicode"/>
          <w:bCs/>
          <w:kern w:val="1"/>
          <w:sz w:val="20"/>
          <w:szCs w:val="20"/>
          <w:lang w:eastAsia="ru-RU"/>
        </w:rPr>
        <w:t>РЕГИОН</w:t>
      </w:r>
      <w:r w:rsidRPr="00D24E48">
        <w:rPr>
          <w:rFonts w:eastAsia="Lucida Sans Unicode"/>
          <w:bCs/>
          <w:kern w:val="1"/>
          <w:sz w:val="20"/>
          <w:szCs w:val="20"/>
          <w:lang w:eastAsia="ru-RU"/>
        </w:rPr>
        <w:t>»</w:t>
      </w:r>
    </w:p>
    <w:p w:rsidR="00D567CB" w:rsidRDefault="00D567CB" w:rsidP="00D567CB">
      <w:pPr>
        <w:tabs>
          <w:tab w:val="left" w:pos="5700"/>
        </w:tabs>
        <w:suppressAutoHyphens w:val="0"/>
        <w:ind w:right="-3"/>
        <w:jc w:val="center"/>
        <w:rPr>
          <w:sz w:val="20"/>
          <w:szCs w:val="20"/>
          <w:lang w:eastAsia="ru-RU"/>
        </w:rPr>
      </w:pPr>
      <w:r>
        <w:rPr>
          <w:sz w:val="20"/>
          <w:szCs w:val="20"/>
          <w:lang w:eastAsia="ru-RU"/>
        </w:rPr>
        <w:t xml:space="preserve">Пермский край, г. Кунгур, ул. </w:t>
      </w:r>
      <w:proofErr w:type="gramStart"/>
      <w:r>
        <w:rPr>
          <w:sz w:val="20"/>
          <w:szCs w:val="20"/>
          <w:lang w:eastAsia="ru-RU"/>
        </w:rPr>
        <w:t>Советская</w:t>
      </w:r>
      <w:proofErr w:type="gramEnd"/>
      <w:r>
        <w:rPr>
          <w:sz w:val="20"/>
          <w:szCs w:val="20"/>
          <w:lang w:eastAsia="ru-RU"/>
        </w:rPr>
        <w:t>, д. 26</w:t>
      </w:r>
    </w:p>
    <w:p w:rsidR="000C2CA0" w:rsidRPr="008C42A3" w:rsidRDefault="00E7337F" w:rsidP="000C2CA0">
      <w:pPr>
        <w:suppressAutoHyphens w:val="0"/>
        <w:overflowPunct w:val="0"/>
        <w:autoSpaceDE w:val="0"/>
        <w:ind w:right="284"/>
        <w:jc w:val="center"/>
        <w:textAlignment w:val="baseline"/>
        <w:rPr>
          <w:rFonts w:eastAsia="Arial-BoldItalicMT"/>
          <w:b/>
          <w:bCs/>
          <w:iCs/>
          <w:sz w:val="36"/>
          <w:szCs w:val="36"/>
          <w:lang w:eastAsia="ru-RU"/>
        </w:rPr>
      </w:pPr>
      <w:r w:rsidRPr="00E7337F">
        <w:rPr>
          <w:noProof/>
          <w:lang w:eastAsia="ru-RU"/>
        </w:rPr>
        <w:pict>
          <v:line id="Line 3" o:spid="_x0000_s1026" style="position:absolute;left:0;text-align:left;flip:y;z-index:251666432;visibility:visible;mso-wrap-distance-top:-1e-4mm;mso-wrap-distance-bottom:-1e-4mm"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HA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"/>
        </w:pict>
      </w:r>
    </w:p>
    <w:p w:rsidR="00D567CB" w:rsidRDefault="00D567CB" w:rsidP="000C2CA0">
      <w:pPr>
        <w:overflowPunct w:val="0"/>
        <w:autoSpaceDE w:val="0"/>
        <w:jc w:val="center"/>
        <w:textAlignment w:val="baseline"/>
        <w:rPr>
          <w:rFonts w:eastAsia="Arial-BoldItalicMT"/>
          <w:b/>
          <w:bCs/>
          <w:iCs/>
          <w:sz w:val="36"/>
          <w:szCs w:val="36"/>
        </w:rPr>
      </w:pPr>
    </w:p>
    <w:p w:rsidR="00D567CB" w:rsidRDefault="00D567CB" w:rsidP="000C2CA0">
      <w:pPr>
        <w:overflowPunct w:val="0"/>
        <w:autoSpaceDE w:val="0"/>
        <w:jc w:val="center"/>
        <w:textAlignment w:val="baseline"/>
        <w:rPr>
          <w:rFonts w:eastAsia="Arial-BoldItalicMT"/>
          <w:b/>
          <w:bCs/>
          <w:iCs/>
          <w:sz w:val="36"/>
          <w:szCs w:val="36"/>
        </w:rPr>
      </w:pPr>
    </w:p>
    <w:p w:rsidR="00D567CB" w:rsidRDefault="00D567CB" w:rsidP="000C2CA0">
      <w:pPr>
        <w:overflowPunct w:val="0"/>
        <w:autoSpaceDE w:val="0"/>
        <w:jc w:val="center"/>
        <w:textAlignment w:val="baseline"/>
        <w:rPr>
          <w:rFonts w:eastAsia="Arial-BoldItalicMT"/>
          <w:b/>
          <w:bCs/>
          <w:iCs/>
          <w:sz w:val="36"/>
          <w:szCs w:val="36"/>
        </w:rPr>
      </w:pPr>
    </w:p>
    <w:p w:rsidR="00D567CB" w:rsidRDefault="00D567CB" w:rsidP="000C2CA0">
      <w:pPr>
        <w:overflowPunct w:val="0"/>
        <w:autoSpaceDE w:val="0"/>
        <w:jc w:val="center"/>
        <w:textAlignment w:val="baseline"/>
        <w:rPr>
          <w:rFonts w:eastAsia="Arial-BoldItalicMT"/>
          <w:b/>
          <w:bCs/>
          <w:iCs/>
          <w:sz w:val="36"/>
          <w:szCs w:val="36"/>
        </w:rPr>
      </w:pPr>
    </w:p>
    <w:p w:rsidR="00D567CB" w:rsidRDefault="00D567CB" w:rsidP="000C2CA0">
      <w:pPr>
        <w:overflowPunct w:val="0"/>
        <w:autoSpaceDE w:val="0"/>
        <w:jc w:val="center"/>
        <w:textAlignment w:val="baseline"/>
        <w:rPr>
          <w:rFonts w:eastAsia="Arial-BoldItalicMT"/>
          <w:b/>
          <w:bCs/>
          <w:iCs/>
          <w:sz w:val="36"/>
          <w:szCs w:val="36"/>
        </w:rPr>
      </w:pPr>
    </w:p>
    <w:p w:rsidR="000C2CA0" w:rsidRPr="008C42A3" w:rsidRDefault="000C2CA0" w:rsidP="000C2CA0">
      <w:pPr>
        <w:overflowPunct w:val="0"/>
        <w:autoSpaceDE w:val="0"/>
        <w:jc w:val="center"/>
        <w:textAlignment w:val="baseline"/>
        <w:rPr>
          <w:rFonts w:eastAsia="Arial-BoldItalicMT"/>
          <w:b/>
          <w:bCs/>
          <w:iCs/>
          <w:sz w:val="36"/>
          <w:szCs w:val="36"/>
        </w:rPr>
      </w:pPr>
      <w:r w:rsidRPr="008C42A3">
        <w:rPr>
          <w:rFonts w:eastAsia="Arial-BoldItalicMT"/>
          <w:b/>
          <w:bCs/>
          <w:iCs/>
          <w:sz w:val="36"/>
          <w:szCs w:val="36"/>
        </w:rPr>
        <w:t xml:space="preserve"> </w:t>
      </w:r>
      <w:r w:rsidR="00D567CB" w:rsidRPr="00D567CB">
        <w:rPr>
          <w:rFonts w:eastAsia="Arial-BoldItalicMT"/>
          <w:b/>
          <w:bCs/>
          <w:iCs/>
          <w:noProof/>
          <w:sz w:val="36"/>
          <w:szCs w:val="36"/>
          <w:lang w:eastAsia="ru-RU"/>
        </w:rPr>
        <w:drawing>
          <wp:inline distT="0" distB="0" distL="0" distR="0">
            <wp:extent cx="1369279" cy="1707034"/>
            <wp:effectExtent l="19050" t="0" r="2321" b="0"/>
            <wp:docPr id="5" name="Рисунок 1" descr="D:\YandexDisk\Пермский край\Губаха\Coat_of_Arms_of_Gubahinsky_rayon_(2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dexDisk\Пермский край\Губаха\Coat_of_Arms_of_Gubahinsky_rayon_(2010).gif"/>
                    <pic:cNvPicPr>
                      <a:picLocks noChangeAspect="1" noChangeArrowheads="1"/>
                    </pic:cNvPicPr>
                  </pic:nvPicPr>
                  <pic:blipFill>
                    <a:blip r:embed="rId8" cstate="print"/>
                    <a:stretch>
                      <a:fillRect/>
                    </a:stretch>
                  </pic:blipFill>
                  <pic:spPr bwMode="auto">
                    <a:xfrm>
                      <a:off x="0" y="0"/>
                      <a:ext cx="1369279" cy="1707034"/>
                    </a:xfrm>
                    <a:prstGeom prst="rect">
                      <a:avLst/>
                    </a:prstGeom>
                    <a:noFill/>
                    <a:ln w="9525">
                      <a:noFill/>
                      <a:miter lim="800000"/>
                      <a:headEnd/>
                      <a:tailEnd/>
                    </a:ln>
                  </pic:spPr>
                </pic:pic>
              </a:graphicData>
            </a:graphic>
          </wp:inline>
        </w:drawing>
      </w:r>
    </w:p>
    <w:p w:rsidR="00067753" w:rsidRPr="008C42A3" w:rsidRDefault="00067753" w:rsidP="000C2CA0">
      <w:pPr>
        <w:overflowPunct w:val="0"/>
        <w:autoSpaceDE w:val="0"/>
        <w:jc w:val="center"/>
        <w:textAlignment w:val="baseline"/>
        <w:rPr>
          <w:rFonts w:eastAsia="Arial-BoldItalicMT"/>
          <w:b/>
          <w:bCs/>
          <w:iCs/>
          <w:sz w:val="36"/>
          <w:szCs w:val="36"/>
        </w:rPr>
      </w:pPr>
    </w:p>
    <w:p w:rsidR="000C2CA0" w:rsidRPr="008C42A3" w:rsidRDefault="000C2CA0" w:rsidP="000C2CA0">
      <w:pPr>
        <w:overflowPunct w:val="0"/>
        <w:autoSpaceDE w:val="0"/>
        <w:textAlignment w:val="baseline"/>
        <w:rPr>
          <w:b/>
          <w:iCs/>
          <w:sz w:val="32"/>
          <w:szCs w:val="32"/>
        </w:rPr>
      </w:pPr>
    </w:p>
    <w:p w:rsidR="00D567CB" w:rsidRPr="00DE1512" w:rsidRDefault="00D567CB" w:rsidP="00D567CB">
      <w:pPr>
        <w:suppressAutoHyphens w:val="0"/>
        <w:ind w:right="-3"/>
        <w:jc w:val="center"/>
        <w:rPr>
          <w:b/>
          <w:sz w:val="32"/>
          <w:szCs w:val="32"/>
        </w:rPr>
      </w:pPr>
      <w:r>
        <w:rPr>
          <w:b/>
          <w:sz w:val="32"/>
          <w:szCs w:val="32"/>
        </w:rPr>
        <w:t>Проект планировки и проект межевания территории малоэтажной жилой застройки г. Добрянки Пермского края. (Проект планировки территории по ул</w:t>
      </w:r>
      <w:proofErr w:type="gramStart"/>
      <w:r>
        <w:rPr>
          <w:b/>
          <w:sz w:val="32"/>
          <w:szCs w:val="32"/>
        </w:rPr>
        <w:t>.Э</w:t>
      </w:r>
      <w:proofErr w:type="gramEnd"/>
      <w:r>
        <w:rPr>
          <w:b/>
          <w:sz w:val="32"/>
          <w:szCs w:val="32"/>
        </w:rPr>
        <w:t>нергетиков в г.Добрянке)</w:t>
      </w:r>
    </w:p>
    <w:p w:rsidR="00D567CB" w:rsidRPr="00D24E48" w:rsidRDefault="00D567CB" w:rsidP="00D567CB">
      <w:pPr>
        <w:suppressAutoHyphens w:val="0"/>
        <w:ind w:right="-3"/>
        <w:jc w:val="center"/>
        <w:rPr>
          <w:i/>
          <w:sz w:val="32"/>
          <w:szCs w:val="32"/>
          <w:lang w:eastAsia="ru-RU"/>
        </w:rPr>
      </w:pPr>
    </w:p>
    <w:p w:rsidR="00D567CB" w:rsidRPr="00D24E48" w:rsidRDefault="00D567CB" w:rsidP="00D567CB">
      <w:pPr>
        <w:suppressAutoHyphens w:val="0"/>
        <w:overflowPunct w:val="0"/>
        <w:autoSpaceDE w:val="0"/>
        <w:ind w:right="-3"/>
        <w:jc w:val="center"/>
        <w:textAlignment w:val="baseline"/>
        <w:rPr>
          <w:i/>
          <w:sz w:val="32"/>
          <w:szCs w:val="32"/>
          <w:lang w:eastAsia="ru-RU"/>
        </w:rPr>
      </w:pPr>
      <w:r w:rsidRPr="00D24E48">
        <w:rPr>
          <w:i/>
          <w:sz w:val="32"/>
          <w:szCs w:val="32"/>
          <w:lang w:eastAsia="ru-RU"/>
        </w:rPr>
        <w:t>ПРОЕКТ ПЛАНИРОВКИ ТЕРРИТОРИИ</w:t>
      </w:r>
    </w:p>
    <w:p w:rsidR="007226C8" w:rsidRPr="008C42A3" w:rsidRDefault="007226C8" w:rsidP="007226C8">
      <w:pPr>
        <w:suppressAutoHyphens w:val="0"/>
        <w:overflowPunct w:val="0"/>
        <w:autoSpaceDE w:val="0"/>
        <w:ind w:right="-3"/>
        <w:jc w:val="center"/>
        <w:textAlignment w:val="baseline"/>
        <w:rPr>
          <w:i/>
          <w:sz w:val="32"/>
          <w:szCs w:val="32"/>
          <w:lang w:eastAsia="ru-RU"/>
        </w:rPr>
      </w:pPr>
    </w:p>
    <w:p w:rsidR="007226C8" w:rsidRPr="008C42A3" w:rsidRDefault="007226C8" w:rsidP="007226C8">
      <w:pPr>
        <w:suppressAutoHyphens w:val="0"/>
        <w:overflowPunct w:val="0"/>
        <w:autoSpaceDE w:val="0"/>
        <w:ind w:right="-3"/>
        <w:jc w:val="center"/>
        <w:textAlignment w:val="baseline"/>
        <w:rPr>
          <w:sz w:val="32"/>
          <w:szCs w:val="32"/>
          <w:lang w:eastAsia="ru-RU"/>
        </w:rPr>
      </w:pPr>
    </w:p>
    <w:p w:rsidR="007226C8" w:rsidRPr="008C42A3" w:rsidRDefault="00B67B1E" w:rsidP="007226C8">
      <w:pPr>
        <w:suppressAutoHyphens w:val="0"/>
        <w:overflowPunct w:val="0"/>
        <w:autoSpaceDE w:val="0"/>
        <w:ind w:right="-3"/>
        <w:jc w:val="center"/>
        <w:textAlignment w:val="baseline"/>
        <w:rPr>
          <w:sz w:val="32"/>
          <w:szCs w:val="32"/>
          <w:lang w:eastAsia="ru-RU"/>
        </w:rPr>
      </w:pPr>
      <w:r w:rsidRPr="008C42A3">
        <w:rPr>
          <w:sz w:val="32"/>
          <w:szCs w:val="32"/>
          <w:lang w:eastAsia="ru-RU"/>
        </w:rPr>
        <w:t>Том I</w:t>
      </w:r>
      <w:proofErr w:type="spellStart"/>
      <w:r w:rsidR="007226C8" w:rsidRPr="008C42A3">
        <w:rPr>
          <w:sz w:val="32"/>
          <w:szCs w:val="32"/>
          <w:lang w:val="en-US" w:eastAsia="ru-RU"/>
        </w:rPr>
        <w:t>I</w:t>
      </w:r>
      <w:proofErr w:type="spellEnd"/>
      <w:r w:rsidR="000B6F36" w:rsidRPr="005F3A57">
        <w:rPr>
          <w:sz w:val="32"/>
          <w:szCs w:val="32"/>
          <w:lang w:eastAsia="ru-RU"/>
        </w:rPr>
        <w:t>.</w:t>
      </w:r>
      <w:r w:rsidR="000B6F36">
        <w:rPr>
          <w:sz w:val="32"/>
          <w:szCs w:val="32"/>
          <w:lang w:val="en-US" w:eastAsia="ru-RU"/>
        </w:rPr>
        <w:t>I</w:t>
      </w:r>
    </w:p>
    <w:p w:rsidR="007226C8" w:rsidRPr="008C42A3" w:rsidRDefault="007226C8" w:rsidP="007226C8">
      <w:pPr>
        <w:suppressAutoHyphens w:val="0"/>
        <w:overflowPunct w:val="0"/>
        <w:autoSpaceDE w:val="0"/>
        <w:ind w:right="-3"/>
        <w:jc w:val="center"/>
        <w:textAlignment w:val="baseline"/>
        <w:rPr>
          <w:sz w:val="32"/>
          <w:szCs w:val="32"/>
          <w:lang w:eastAsia="ru-RU"/>
        </w:rPr>
      </w:pPr>
    </w:p>
    <w:p w:rsidR="000C2CA0" w:rsidRPr="008C42A3" w:rsidRDefault="007226C8" w:rsidP="000C2CA0">
      <w:pPr>
        <w:suppressAutoHyphens w:val="0"/>
        <w:overflowPunct w:val="0"/>
        <w:autoSpaceDE w:val="0"/>
        <w:ind w:right="-3"/>
        <w:jc w:val="center"/>
        <w:textAlignment w:val="baseline"/>
        <w:rPr>
          <w:sz w:val="32"/>
          <w:szCs w:val="32"/>
          <w:lang w:eastAsia="ru-RU"/>
        </w:rPr>
      </w:pPr>
      <w:r w:rsidRPr="008C42A3">
        <w:rPr>
          <w:sz w:val="32"/>
          <w:szCs w:val="32"/>
          <w:lang w:eastAsia="ru-RU"/>
        </w:rPr>
        <w:t>Пояснительная записка</w:t>
      </w:r>
    </w:p>
    <w:p w:rsidR="000C2CA0" w:rsidRPr="008C42A3" w:rsidRDefault="000C2CA0" w:rsidP="000C2CA0">
      <w:pPr>
        <w:widowControl w:val="0"/>
        <w:ind w:right="-3"/>
        <w:jc w:val="center"/>
        <w:rPr>
          <w:rFonts w:eastAsia="Lucida Sans Unicode"/>
          <w:bCs/>
          <w:kern w:val="1"/>
          <w:sz w:val="20"/>
          <w:szCs w:val="20"/>
          <w:lang w:eastAsia="ru-RU"/>
        </w:rPr>
      </w:pPr>
    </w:p>
    <w:p w:rsidR="00D567CB" w:rsidRPr="00D24E48" w:rsidRDefault="00D567CB" w:rsidP="00D567CB">
      <w:pPr>
        <w:widowControl w:val="0"/>
        <w:ind w:right="-3"/>
        <w:jc w:val="center"/>
        <w:rPr>
          <w:rFonts w:eastAsia="Lucida Sans Unicode"/>
          <w:bCs/>
          <w:kern w:val="1"/>
          <w:sz w:val="20"/>
          <w:szCs w:val="20"/>
          <w:lang w:eastAsia="ru-RU"/>
        </w:rPr>
      </w:pPr>
      <w:r w:rsidRPr="00D24E48">
        <w:rPr>
          <w:rFonts w:eastAsia="Lucida Sans Unicode"/>
          <w:bCs/>
          <w:kern w:val="1"/>
          <w:sz w:val="20"/>
          <w:szCs w:val="20"/>
          <w:lang w:eastAsia="ru-RU"/>
        </w:rPr>
        <w:t xml:space="preserve">Шифр: </w:t>
      </w:r>
      <w:r>
        <w:rPr>
          <w:rFonts w:eastAsia="Lucida Sans Unicode"/>
          <w:bCs/>
          <w:kern w:val="1"/>
          <w:sz w:val="20"/>
          <w:szCs w:val="20"/>
          <w:lang w:eastAsia="ru-RU"/>
        </w:rPr>
        <w:t>305Д/Б2015</w:t>
      </w:r>
      <w:r w:rsidRPr="00D24E48">
        <w:rPr>
          <w:rFonts w:eastAsia="Lucida Sans Unicode"/>
          <w:bCs/>
          <w:kern w:val="1"/>
          <w:sz w:val="20"/>
          <w:szCs w:val="20"/>
          <w:lang w:eastAsia="ru-RU"/>
        </w:rPr>
        <w:t xml:space="preserve"> </w:t>
      </w:r>
      <w:proofErr w:type="gramStart"/>
      <w:r w:rsidRPr="00D24E48">
        <w:rPr>
          <w:rFonts w:eastAsia="Lucida Sans Unicode"/>
          <w:bCs/>
          <w:kern w:val="1"/>
          <w:sz w:val="20"/>
          <w:szCs w:val="20"/>
          <w:lang w:eastAsia="ru-RU"/>
        </w:rPr>
        <w:t>ПРО</w:t>
      </w:r>
      <w:proofErr w:type="gramEnd"/>
    </w:p>
    <w:p w:rsidR="000C2CA0" w:rsidRPr="008C42A3" w:rsidRDefault="000C2CA0" w:rsidP="000C2CA0">
      <w:pPr>
        <w:tabs>
          <w:tab w:val="left" w:pos="5700"/>
        </w:tabs>
        <w:suppressAutoHyphens w:val="0"/>
        <w:ind w:right="-3"/>
        <w:jc w:val="center"/>
        <w:rPr>
          <w:sz w:val="20"/>
          <w:szCs w:val="20"/>
          <w:lang w:eastAsia="ru-RU"/>
        </w:rPr>
      </w:pPr>
    </w:p>
    <w:p w:rsidR="000C2CA0" w:rsidRPr="008C42A3" w:rsidRDefault="00E7337F" w:rsidP="000C2CA0">
      <w:pPr>
        <w:tabs>
          <w:tab w:val="left" w:pos="5700"/>
        </w:tabs>
        <w:suppressAutoHyphens w:val="0"/>
        <w:ind w:right="-3"/>
        <w:jc w:val="center"/>
        <w:rPr>
          <w:sz w:val="20"/>
          <w:szCs w:val="20"/>
          <w:lang w:eastAsia="ru-RU"/>
        </w:rPr>
      </w:pPr>
      <w:r>
        <w:rPr>
          <w:noProof/>
          <w:sz w:val="20"/>
          <w:szCs w:val="20"/>
          <w:lang w:eastAsia="ru-RU"/>
        </w:rPr>
        <w:pict>
          <v:line id="_x0000_s1030" style="position:absolute;left:0;text-align:left;flip:y;z-index:251667456;visibility:visible;mso-wrap-distance-top:-1e-4mm;mso-wrap-distance-bottom:-1e-4mm"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w:r>
    </w:p>
    <w:p w:rsidR="000C2CA0" w:rsidRPr="008C42A3" w:rsidRDefault="000C2CA0" w:rsidP="000C2CA0">
      <w:pPr>
        <w:tabs>
          <w:tab w:val="left" w:pos="5700"/>
        </w:tabs>
        <w:suppressAutoHyphens w:val="0"/>
        <w:ind w:right="-3"/>
        <w:jc w:val="center"/>
        <w:rPr>
          <w:sz w:val="20"/>
          <w:szCs w:val="20"/>
          <w:lang w:eastAsia="ru-RU"/>
        </w:rPr>
      </w:pPr>
    </w:p>
    <w:p w:rsidR="00D567CB" w:rsidRDefault="00D567CB" w:rsidP="00D567CB">
      <w:pPr>
        <w:tabs>
          <w:tab w:val="left" w:pos="5700"/>
        </w:tabs>
        <w:suppressAutoHyphens w:val="0"/>
        <w:ind w:right="-3"/>
        <w:jc w:val="center"/>
        <w:rPr>
          <w:sz w:val="20"/>
          <w:szCs w:val="20"/>
          <w:lang w:eastAsia="ru-RU"/>
        </w:rPr>
      </w:pPr>
      <w:r w:rsidRPr="00D24E48">
        <w:rPr>
          <w:sz w:val="20"/>
          <w:szCs w:val="20"/>
          <w:lang w:eastAsia="ru-RU"/>
        </w:rPr>
        <w:t xml:space="preserve">Заказчик: </w:t>
      </w:r>
      <w:r>
        <w:rPr>
          <w:sz w:val="20"/>
          <w:szCs w:val="20"/>
          <w:lang w:eastAsia="ru-RU"/>
        </w:rPr>
        <w:t>Муниципальное казённое учреждение</w:t>
      </w:r>
    </w:p>
    <w:p w:rsidR="00D567CB" w:rsidRPr="00D24E48" w:rsidRDefault="00D567CB" w:rsidP="00D567CB">
      <w:pPr>
        <w:tabs>
          <w:tab w:val="left" w:pos="5700"/>
        </w:tabs>
        <w:suppressAutoHyphens w:val="0"/>
        <w:ind w:right="-3"/>
        <w:jc w:val="center"/>
        <w:rPr>
          <w:sz w:val="20"/>
          <w:szCs w:val="20"/>
          <w:lang w:eastAsia="ru-RU"/>
        </w:rPr>
      </w:pPr>
      <w:r>
        <w:rPr>
          <w:sz w:val="20"/>
          <w:szCs w:val="20"/>
          <w:lang w:eastAsia="ru-RU"/>
        </w:rPr>
        <w:t xml:space="preserve">«Администрация </w:t>
      </w:r>
      <w:proofErr w:type="spellStart"/>
      <w:r>
        <w:rPr>
          <w:sz w:val="20"/>
          <w:szCs w:val="20"/>
          <w:lang w:eastAsia="ru-RU"/>
        </w:rPr>
        <w:t>Добрянского</w:t>
      </w:r>
      <w:proofErr w:type="spellEnd"/>
      <w:r>
        <w:rPr>
          <w:sz w:val="20"/>
          <w:szCs w:val="20"/>
          <w:lang w:eastAsia="ru-RU"/>
        </w:rPr>
        <w:t xml:space="preserve"> городского поселения»</w:t>
      </w: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r w:rsidRPr="00D24E48">
        <w:rPr>
          <w:sz w:val="20"/>
          <w:szCs w:val="20"/>
          <w:lang w:eastAsia="ru-RU"/>
        </w:rPr>
        <w:t>Директор ООО «</w:t>
      </w:r>
      <w:r>
        <w:rPr>
          <w:sz w:val="20"/>
          <w:szCs w:val="20"/>
          <w:lang w:eastAsia="ru-RU"/>
        </w:rPr>
        <w:t>РЕГИОН</w:t>
      </w:r>
      <w:r w:rsidRPr="00D24E48">
        <w:rPr>
          <w:sz w:val="20"/>
          <w:szCs w:val="20"/>
          <w:lang w:eastAsia="ru-RU"/>
        </w:rPr>
        <w:t xml:space="preserve">»                       </w:t>
      </w:r>
      <w:r>
        <w:rPr>
          <w:sz w:val="20"/>
          <w:szCs w:val="20"/>
          <w:lang w:eastAsia="ru-RU"/>
        </w:rPr>
        <w:t>В. В. Панов</w:t>
      </w:r>
    </w:p>
    <w:p w:rsidR="00D567CB" w:rsidRPr="00D24E48" w:rsidRDefault="00D567CB" w:rsidP="00D567CB">
      <w:pPr>
        <w:tabs>
          <w:tab w:val="left" w:pos="5700"/>
        </w:tabs>
        <w:suppressAutoHyphens w:val="0"/>
        <w:ind w:right="-3"/>
        <w:jc w:val="center"/>
        <w:rPr>
          <w:sz w:val="20"/>
          <w:szCs w:val="20"/>
          <w:lang w:eastAsia="ru-RU"/>
        </w:rPr>
      </w:pPr>
    </w:p>
    <w:p w:rsidR="00D567CB" w:rsidRPr="00D24E48" w:rsidRDefault="00D567CB" w:rsidP="00D567CB">
      <w:pPr>
        <w:tabs>
          <w:tab w:val="left" w:pos="5700"/>
        </w:tabs>
        <w:suppressAutoHyphens w:val="0"/>
        <w:ind w:right="-3"/>
        <w:jc w:val="center"/>
        <w:rPr>
          <w:sz w:val="20"/>
          <w:szCs w:val="20"/>
          <w:lang w:eastAsia="ru-RU"/>
        </w:rPr>
      </w:pPr>
      <w:r>
        <w:rPr>
          <w:sz w:val="20"/>
          <w:szCs w:val="20"/>
          <w:lang w:eastAsia="ru-RU"/>
        </w:rPr>
        <w:t>Кунгур</w:t>
      </w:r>
      <w:r w:rsidRPr="00D24E48">
        <w:rPr>
          <w:sz w:val="20"/>
          <w:szCs w:val="20"/>
          <w:lang w:eastAsia="ru-RU"/>
        </w:rPr>
        <w:t>, 2015 г.</w:t>
      </w:r>
    </w:p>
    <w:p w:rsidR="000C2CA0" w:rsidRPr="008C42A3" w:rsidRDefault="000C2CA0" w:rsidP="000C2CA0">
      <w:pPr>
        <w:suppressAutoHyphens w:val="0"/>
        <w:spacing w:after="240"/>
        <w:ind w:left="284" w:right="284" w:firstLine="851"/>
        <w:rPr>
          <w:sz w:val="28"/>
          <w:szCs w:val="28"/>
          <w:lang w:eastAsia="ru-RU"/>
        </w:rPr>
        <w:sectPr w:rsidR="000C2CA0" w:rsidRPr="008C42A3" w:rsidSect="00FE687B">
          <w:headerReference w:type="default" r:id="rId9"/>
          <w:footerReference w:type="default" r:id="rId10"/>
          <w:pgSz w:w="11906" w:h="16838"/>
          <w:pgMar w:top="1134" w:right="850" w:bottom="1134" w:left="1701" w:header="708" w:footer="420" w:gutter="0"/>
          <w:cols w:space="708"/>
          <w:titlePg/>
          <w:docGrid w:linePitch="360"/>
        </w:sectPr>
      </w:pPr>
    </w:p>
    <w:p w:rsidR="00D567CB" w:rsidRPr="00D24E48" w:rsidRDefault="00D567CB" w:rsidP="00D567CB">
      <w:pPr>
        <w:jc w:val="center"/>
        <w:rPr>
          <w:b/>
          <w:i/>
          <w:iCs/>
        </w:rPr>
      </w:pPr>
      <w:r w:rsidRPr="00D24E48">
        <w:rPr>
          <w:b/>
          <w:i/>
          <w:iCs/>
        </w:rPr>
        <w:lastRenderedPageBreak/>
        <w:t>СОСТАВ ПРОЕКТА</w:t>
      </w:r>
    </w:p>
    <w:p w:rsidR="00D567CB" w:rsidRPr="00D24E48" w:rsidRDefault="00D567CB" w:rsidP="00D567CB">
      <w:pPr>
        <w:jc w:val="center"/>
        <w:rPr>
          <w:b/>
          <w:i/>
          <w:iCs/>
        </w:rPr>
      </w:pPr>
    </w:p>
    <w:p w:rsidR="00D567CB" w:rsidRPr="00D24E48" w:rsidRDefault="00D567CB" w:rsidP="00D567CB">
      <w:pPr>
        <w:jc w:val="center"/>
        <w:rPr>
          <w:b/>
          <w:iCs/>
        </w:rPr>
      </w:pPr>
      <w:r w:rsidRPr="00D24E48">
        <w:rPr>
          <w:b/>
          <w:iCs/>
        </w:rPr>
        <w:t>Проект планировки территории</w:t>
      </w:r>
    </w:p>
    <w:p w:rsidR="00D567CB" w:rsidRPr="00D24E48" w:rsidRDefault="00D567CB" w:rsidP="00D567CB">
      <w:pPr>
        <w:jc w:val="center"/>
        <w:rPr>
          <w:b/>
          <w:iCs/>
        </w:rPr>
      </w:pPr>
    </w:p>
    <w:p w:rsidR="00D567CB" w:rsidRPr="00D24E48" w:rsidRDefault="00D567CB" w:rsidP="00D567CB">
      <w:pPr>
        <w:jc w:val="center"/>
        <w:rPr>
          <w:iCs/>
        </w:rPr>
      </w:pPr>
      <w:r w:rsidRPr="00D24E48">
        <w:t>Основная часть проекта</w:t>
      </w:r>
    </w:p>
    <w:p w:rsidR="00D567CB" w:rsidRPr="00D24E48" w:rsidRDefault="00D567CB" w:rsidP="00D567CB">
      <w:r w:rsidRPr="00D24E48">
        <w:rPr>
          <w:b/>
          <w:iCs/>
        </w:rPr>
        <w:t xml:space="preserve">Том </w:t>
      </w:r>
      <w:r>
        <w:rPr>
          <w:b/>
          <w:iCs/>
          <w:lang w:val="en-US"/>
        </w:rPr>
        <w:t>I</w:t>
      </w:r>
      <w:r w:rsidRPr="00DE1512">
        <w:rPr>
          <w:b/>
          <w:iCs/>
        </w:rPr>
        <w:t>.</w:t>
      </w:r>
      <w:r w:rsidRPr="00D24E48">
        <w:rPr>
          <w:b/>
          <w:iCs/>
          <w:lang w:val="en-US"/>
        </w:rPr>
        <w:t>I</w:t>
      </w:r>
      <w:r w:rsidRPr="00D24E48">
        <w:rPr>
          <w:b/>
          <w:iCs/>
        </w:rPr>
        <w:t xml:space="preserve"> </w:t>
      </w:r>
      <w:r w:rsidRPr="00D24E48">
        <w:rPr>
          <w:iCs/>
        </w:rPr>
        <w:t xml:space="preserve">шифр </w:t>
      </w:r>
      <w:r w:rsidRPr="00DE1512">
        <w:t>305</w:t>
      </w:r>
      <w:r>
        <w:t>Д/Б2015</w:t>
      </w:r>
      <w:r w:rsidRPr="00D24E48">
        <w:t xml:space="preserve"> </w:t>
      </w:r>
      <w:proofErr w:type="gramStart"/>
      <w:r w:rsidRPr="00D24E48">
        <w:t>ПРО</w:t>
      </w:r>
      <w:proofErr w:type="gramEnd"/>
    </w:p>
    <w:p w:rsidR="00D567CB" w:rsidRPr="00D24E48" w:rsidRDefault="00D567CB" w:rsidP="00D567CB">
      <w:pPr>
        <w:autoSpaceDE w:val="0"/>
        <w:autoSpaceDN w:val="0"/>
        <w:adjustRightInd w:val="0"/>
        <w:rPr>
          <w:b/>
        </w:rPr>
      </w:pPr>
      <w:r w:rsidRPr="00D24E48">
        <w:rPr>
          <w:b/>
        </w:rPr>
        <w:t>Положения о размещении объектов капитального строительства федерального, регионального или местного значения.</w:t>
      </w:r>
    </w:p>
    <w:p w:rsidR="00D567CB" w:rsidRPr="00D24E48" w:rsidRDefault="00D567CB" w:rsidP="00D567CB">
      <w:pPr>
        <w:autoSpaceDE w:val="0"/>
        <w:autoSpaceDN w:val="0"/>
        <w:adjustRightInd w:val="0"/>
        <w:rPr>
          <w:b/>
        </w:rPr>
      </w:pPr>
      <w:r w:rsidRPr="00D24E48">
        <w:rPr>
          <w:b/>
        </w:rPr>
        <w:t xml:space="preserve">Том </w:t>
      </w:r>
      <w:r w:rsidRPr="00D24E48">
        <w:rPr>
          <w:b/>
          <w:lang w:val="en-US"/>
        </w:rPr>
        <w:t>I</w:t>
      </w:r>
      <w:r w:rsidRPr="00D24E48">
        <w:rPr>
          <w:b/>
        </w:rPr>
        <w:t>.</w:t>
      </w:r>
      <w:r>
        <w:rPr>
          <w:b/>
          <w:lang w:val="en-US"/>
        </w:rPr>
        <w:t>I</w:t>
      </w:r>
      <w:r w:rsidRPr="00D24E48">
        <w:rPr>
          <w:b/>
          <w:lang w:val="en-US"/>
        </w:rPr>
        <w:t>I</w:t>
      </w:r>
      <w:r w:rsidRPr="00D24E48">
        <w:rPr>
          <w:b/>
        </w:rPr>
        <w:t xml:space="preserve"> </w:t>
      </w:r>
      <w:r w:rsidRPr="00D24E48">
        <w:rPr>
          <w:iCs/>
        </w:rPr>
        <w:t xml:space="preserve">шифр </w:t>
      </w:r>
      <w:r w:rsidRPr="00DE1512">
        <w:t>305</w:t>
      </w:r>
      <w:r>
        <w:t>Д/Б2015</w:t>
      </w:r>
      <w:r w:rsidRPr="00D24E48">
        <w:t xml:space="preserve"> ОЧП</w:t>
      </w:r>
    </w:p>
    <w:p w:rsidR="00D567CB" w:rsidRPr="00D24E48" w:rsidRDefault="00D567CB" w:rsidP="00D567CB">
      <w:pPr>
        <w:autoSpaceDE w:val="0"/>
        <w:autoSpaceDN w:val="0"/>
        <w:adjustRightInd w:val="0"/>
        <w:rPr>
          <w:b/>
        </w:rPr>
      </w:pPr>
      <w:r w:rsidRPr="00D24E48">
        <w:rPr>
          <w:b/>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w:t>
            </w:r>
          </w:p>
          <w:p w:rsidR="00D567CB" w:rsidRPr="00D24E48" w:rsidRDefault="00D567CB" w:rsidP="00844C32">
            <w:pPr>
              <w:jc w:val="center"/>
              <w:rPr>
                <w:b/>
              </w:rPr>
            </w:pPr>
            <w:proofErr w:type="spellStart"/>
            <w:proofErr w:type="gramStart"/>
            <w:r w:rsidRPr="00D24E48">
              <w:rPr>
                <w:b/>
              </w:rPr>
              <w:t>п</w:t>
            </w:r>
            <w:proofErr w:type="spellEnd"/>
            <w:proofErr w:type="gramEnd"/>
            <w:r w:rsidRPr="00D24E48">
              <w:rPr>
                <w:b/>
              </w:rPr>
              <w:t>/</w:t>
            </w:r>
            <w:proofErr w:type="spellStart"/>
            <w:r w:rsidRPr="00D24E48">
              <w:rPr>
                <w:b/>
              </w:rPr>
              <w:t>п</w:t>
            </w:r>
            <w:proofErr w:type="spellEnd"/>
          </w:p>
        </w:tc>
        <w:tc>
          <w:tcPr>
            <w:tcW w:w="5801" w:type="dxa"/>
            <w:vAlign w:val="center"/>
          </w:tcPr>
          <w:p w:rsidR="00D567CB" w:rsidRPr="00D24E48" w:rsidRDefault="00D567CB" w:rsidP="00844C32">
            <w:pPr>
              <w:jc w:val="center"/>
              <w:rPr>
                <w:b/>
              </w:rPr>
            </w:pPr>
            <w:r w:rsidRPr="00D24E48">
              <w:rPr>
                <w:b/>
              </w:rPr>
              <w:t>Наименование</w:t>
            </w:r>
          </w:p>
        </w:tc>
        <w:tc>
          <w:tcPr>
            <w:tcW w:w="1843" w:type="dxa"/>
            <w:vAlign w:val="center"/>
          </w:tcPr>
          <w:p w:rsidR="00D567CB" w:rsidRPr="00D24E48" w:rsidRDefault="00D567CB" w:rsidP="00844C32">
            <w:pPr>
              <w:jc w:val="center"/>
              <w:rPr>
                <w:b/>
              </w:rPr>
            </w:pPr>
            <w:r w:rsidRPr="00D24E48">
              <w:rPr>
                <w:b/>
              </w:rPr>
              <w:t>Лист</w:t>
            </w:r>
          </w:p>
        </w:tc>
        <w:tc>
          <w:tcPr>
            <w:tcW w:w="1395" w:type="dxa"/>
            <w:vAlign w:val="center"/>
          </w:tcPr>
          <w:p w:rsidR="00D567CB" w:rsidRPr="00D24E48" w:rsidRDefault="00D567CB" w:rsidP="00844C32">
            <w:pPr>
              <w:ind w:right="111"/>
              <w:jc w:val="center"/>
              <w:rPr>
                <w:b/>
              </w:rPr>
            </w:pPr>
            <w:r w:rsidRPr="00D24E48">
              <w:rPr>
                <w:b/>
              </w:rPr>
              <w:t>Масштаб</w:t>
            </w:r>
          </w:p>
        </w:tc>
      </w:tr>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1</w:t>
            </w:r>
          </w:p>
        </w:tc>
        <w:tc>
          <w:tcPr>
            <w:tcW w:w="5801" w:type="dxa"/>
            <w:vAlign w:val="center"/>
          </w:tcPr>
          <w:p w:rsidR="00D567CB" w:rsidRPr="00D24E48" w:rsidRDefault="00D567CB" w:rsidP="00844C32">
            <w:pPr>
              <w:jc w:val="center"/>
              <w:rPr>
                <w:b/>
              </w:rPr>
            </w:pPr>
            <w:r w:rsidRPr="00D24E48">
              <w:rPr>
                <w:b/>
              </w:rPr>
              <w:t>2</w:t>
            </w:r>
          </w:p>
        </w:tc>
        <w:tc>
          <w:tcPr>
            <w:tcW w:w="1843" w:type="dxa"/>
            <w:vAlign w:val="center"/>
          </w:tcPr>
          <w:p w:rsidR="00D567CB" w:rsidRPr="00D24E48" w:rsidRDefault="00D567CB" w:rsidP="00844C32">
            <w:pPr>
              <w:jc w:val="center"/>
              <w:rPr>
                <w:b/>
              </w:rPr>
            </w:pPr>
            <w:r w:rsidRPr="00D24E48">
              <w:rPr>
                <w:b/>
              </w:rPr>
              <w:t>3</w:t>
            </w:r>
          </w:p>
        </w:tc>
        <w:tc>
          <w:tcPr>
            <w:tcW w:w="1395" w:type="dxa"/>
            <w:vAlign w:val="center"/>
          </w:tcPr>
          <w:p w:rsidR="00D567CB" w:rsidRPr="00D24E48" w:rsidRDefault="00D567CB" w:rsidP="00844C32">
            <w:pPr>
              <w:jc w:val="center"/>
              <w:rPr>
                <w:b/>
              </w:rPr>
            </w:pPr>
            <w:r w:rsidRPr="00D24E48">
              <w:rPr>
                <w:b/>
              </w:rPr>
              <w:t>4</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1</w:t>
            </w:r>
          </w:p>
        </w:tc>
        <w:tc>
          <w:tcPr>
            <w:tcW w:w="5801" w:type="dxa"/>
            <w:vAlign w:val="center"/>
          </w:tcPr>
          <w:p w:rsidR="00D567CB" w:rsidRPr="00D24E48" w:rsidRDefault="00D567CB" w:rsidP="00844C32">
            <w:pPr>
              <w:rPr>
                <w:b/>
                <w:sz w:val="22"/>
                <w:szCs w:val="22"/>
              </w:rPr>
            </w:pPr>
            <w:r w:rsidRPr="00D24E48">
              <w:rPr>
                <w:sz w:val="22"/>
                <w:szCs w:val="22"/>
              </w:rPr>
              <w:t>Чертеж планировки территории.</w:t>
            </w:r>
          </w:p>
        </w:tc>
        <w:tc>
          <w:tcPr>
            <w:tcW w:w="1843"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ОЧП-1</w:t>
            </w:r>
          </w:p>
        </w:tc>
        <w:tc>
          <w:tcPr>
            <w:tcW w:w="1395"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2</w:t>
            </w:r>
          </w:p>
        </w:tc>
        <w:tc>
          <w:tcPr>
            <w:tcW w:w="5801" w:type="dxa"/>
            <w:vAlign w:val="center"/>
          </w:tcPr>
          <w:p w:rsidR="00D567CB" w:rsidRPr="00D24E48" w:rsidRDefault="00D567CB" w:rsidP="00844C32">
            <w:pPr>
              <w:rPr>
                <w:sz w:val="22"/>
                <w:szCs w:val="22"/>
              </w:rPr>
            </w:pPr>
            <w:r w:rsidRPr="00D24E48">
              <w:rPr>
                <w:sz w:val="22"/>
                <w:szCs w:val="22"/>
              </w:rPr>
              <w:t>План красных линий и разбивочный чертеж красных линий.</w:t>
            </w:r>
          </w:p>
        </w:tc>
        <w:tc>
          <w:tcPr>
            <w:tcW w:w="1843"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ОЧП-2</w:t>
            </w:r>
          </w:p>
        </w:tc>
        <w:tc>
          <w:tcPr>
            <w:tcW w:w="1395"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1:1000</w:t>
            </w:r>
          </w:p>
        </w:tc>
      </w:tr>
    </w:tbl>
    <w:p w:rsidR="00D567CB" w:rsidRPr="00D24E48" w:rsidRDefault="00D567CB" w:rsidP="00D567CB">
      <w:pPr>
        <w:jc w:val="center"/>
        <w:rPr>
          <w:b/>
        </w:rPr>
      </w:pPr>
    </w:p>
    <w:p w:rsidR="00D567CB" w:rsidRPr="00D24E48" w:rsidRDefault="00D567CB" w:rsidP="00D567CB">
      <w:pPr>
        <w:jc w:val="center"/>
        <w:rPr>
          <w:iCs/>
        </w:rPr>
      </w:pPr>
      <w:r w:rsidRPr="00D24E48">
        <w:t>Материалы по обоснованию проекта</w:t>
      </w:r>
    </w:p>
    <w:p w:rsidR="00D567CB" w:rsidRPr="00D24E48" w:rsidRDefault="00D567CB" w:rsidP="00D567CB">
      <w:r w:rsidRPr="00D24E48">
        <w:rPr>
          <w:b/>
          <w:iCs/>
        </w:rPr>
        <w:t xml:space="preserve">Том </w:t>
      </w:r>
      <w:r w:rsidRPr="00D24E48">
        <w:rPr>
          <w:b/>
          <w:iCs/>
          <w:lang w:val="en-US"/>
        </w:rPr>
        <w:t>II</w:t>
      </w:r>
      <w:r w:rsidRPr="00DE1512">
        <w:rPr>
          <w:b/>
          <w:iCs/>
        </w:rPr>
        <w:t>.</w:t>
      </w:r>
      <w:r>
        <w:rPr>
          <w:b/>
          <w:iCs/>
          <w:lang w:val="en-US"/>
        </w:rPr>
        <w:t>I</w:t>
      </w:r>
      <w:r w:rsidRPr="00D24E48">
        <w:rPr>
          <w:b/>
          <w:iCs/>
        </w:rPr>
        <w:t xml:space="preserve"> </w:t>
      </w:r>
      <w:r w:rsidRPr="00D24E48">
        <w:rPr>
          <w:iCs/>
        </w:rPr>
        <w:t xml:space="preserve">шифр </w:t>
      </w:r>
      <w:r w:rsidRPr="00DE1512">
        <w:t>305</w:t>
      </w:r>
      <w:r>
        <w:t>Д/Б2015</w:t>
      </w:r>
      <w:r w:rsidRPr="00D24E48">
        <w:t xml:space="preserve"> ПЗ</w:t>
      </w:r>
    </w:p>
    <w:p w:rsidR="00D567CB" w:rsidRPr="00D24E48" w:rsidRDefault="00D567CB" w:rsidP="00D567CB">
      <w:pPr>
        <w:autoSpaceDE w:val="0"/>
        <w:autoSpaceDN w:val="0"/>
        <w:adjustRightInd w:val="0"/>
        <w:rPr>
          <w:b/>
        </w:rPr>
      </w:pPr>
      <w:r w:rsidRPr="00D24E48">
        <w:rPr>
          <w:b/>
        </w:rPr>
        <w:t>Пояснительная записка.</w:t>
      </w:r>
    </w:p>
    <w:p w:rsidR="00D567CB" w:rsidRPr="00D24E48" w:rsidRDefault="00D567CB" w:rsidP="00D567CB">
      <w:pPr>
        <w:autoSpaceDE w:val="0"/>
        <w:autoSpaceDN w:val="0"/>
        <w:adjustRightInd w:val="0"/>
        <w:rPr>
          <w:b/>
        </w:rPr>
      </w:pPr>
      <w:r w:rsidRPr="00D24E48">
        <w:rPr>
          <w:b/>
        </w:rPr>
        <w:t xml:space="preserve">Том </w:t>
      </w:r>
      <w:r w:rsidRPr="00D24E48">
        <w:rPr>
          <w:b/>
          <w:lang w:val="en-US"/>
        </w:rPr>
        <w:t>II</w:t>
      </w:r>
      <w:r w:rsidRPr="00D24E48">
        <w:rPr>
          <w:b/>
        </w:rPr>
        <w:t>.</w:t>
      </w:r>
      <w:r w:rsidRPr="00D24E48">
        <w:rPr>
          <w:b/>
          <w:lang w:val="en-US"/>
        </w:rPr>
        <w:t>I</w:t>
      </w:r>
      <w:r>
        <w:rPr>
          <w:b/>
          <w:lang w:val="en-US"/>
        </w:rPr>
        <w:t>I</w:t>
      </w:r>
      <w:r w:rsidRPr="00D24E48">
        <w:rPr>
          <w:b/>
        </w:rPr>
        <w:t xml:space="preserve"> </w:t>
      </w:r>
      <w:r w:rsidRPr="00D24E48">
        <w:rPr>
          <w:iCs/>
        </w:rPr>
        <w:t xml:space="preserve">шифр </w:t>
      </w:r>
      <w:r w:rsidRPr="00DE1512">
        <w:t>305</w:t>
      </w:r>
      <w:r>
        <w:t>Д/Б2015</w:t>
      </w:r>
      <w:r w:rsidRPr="00DE1512">
        <w:t xml:space="preserve"> </w:t>
      </w:r>
      <w:r w:rsidRPr="00D24E48">
        <w:t>МОП</w:t>
      </w:r>
    </w:p>
    <w:p w:rsidR="00D567CB" w:rsidRPr="00D24E48" w:rsidRDefault="00D567CB" w:rsidP="00D567CB">
      <w:pPr>
        <w:autoSpaceDE w:val="0"/>
        <w:autoSpaceDN w:val="0"/>
        <w:adjustRightInd w:val="0"/>
        <w:rPr>
          <w:b/>
        </w:rPr>
      </w:pPr>
      <w:r w:rsidRPr="00D24E48">
        <w:rPr>
          <w:b/>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w:t>
            </w:r>
          </w:p>
          <w:p w:rsidR="00D567CB" w:rsidRPr="00D24E48" w:rsidRDefault="00D567CB" w:rsidP="00844C32">
            <w:pPr>
              <w:jc w:val="center"/>
              <w:rPr>
                <w:b/>
              </w:rPr>
            </w:pPr>
            <w:proofErr w:type="spellStart"/>
            <w:proofErr w:type="gramStart"/>
            <w:r w:rsidRPr="00D24E48">
              <w:rPr>
                <w:b/>
              </w:rPr>
              <w:t>п</w:t>
            </w:r>
            <w:proofErr w:type="spellEnd"/>
            <w:proofErr w:type="gramEnd"/>
            <w:r w:rsidRPr="00D24E48">
              <w:rPr>
                <w:b/>
              </w:rPr>
              <w:t>/</w:t>
            </w:r>
            <w:proofErr w:type="spellStart"/>
            <w:r w:rsidRPr="00D24E48">
              <w:rPr>
                <w:b/>
              </w:rPr>
              <w:t>п</w:t>
            </w:r>
            <w:proofErr w:type="spellEnd"/>
          </w:p>
        </w:tc>
        <w:tc>
          <w:tcPr>
            <w:tcW w:w="5801" w:type="dxa"/>
            <w:vAlign w:val="center"/>
          </w:tcPr>
          <w:p w:rsidR="00D567CB" w:rsidRPr="00D24E48" w:rsidRDefault="00D567CB" w:rsidP="00844C32">
            <w:pPr>
              <w:jc w:val="center"/>
              <w:rPr>
                <w:b/>
              </w:rPr>
            </w:pPr>
            <w:r w:rsidRPr="00D24E48">
              <w:rPr>
                <w:b/>
              </w:rPr>
              <w:t>Наименование</w:t>
            </w:r>
          </w:p>
        </w:tc>
        <w:tc>
          <w:tcPr>
            <w:tcW w:w="1843" w:type="dxa"/>
            <w:vAlign w:val="center"/>
          </w:tcPr>
          <w:p w:rsidR="00D567CB" w:rsidRPr="00D24E48" w:rsidRDefault="00D567CB" w:rsidP="00844C32">
            <w:pPr>
              <w:jc w:val="center"/>
              <w:rPr>
                <w:b/>
              </w:rPr>
            </w:pPr>
            <w:r w:rsidRPr="00D24E48">
              <w:rPr>
                <w:b/>
              </w:rPr>
              <w:t>Лист</w:t>
            </w:r>
          </w:p>
        </w:tc>
        <w:tc>
          <w:tcPr>
            <w:tcW w:w="1395" w:type="dxa"/>
            <w:vAlign w:val="center"/>
          </w:tcPr>
          <w:p w:rsidR="00D567CB" w:rsidRPr="00D24E48" w:rsidRDefault="00D567CB" w:rsidP="00844C32">
            <w:pPr>
              <w:ind w:right="111"/>
              <w:jc w:val="center"/>
              <w:rPr>
                <w:b/>
              </w:rPr>
            </w:pPr>
            <w:r w:rsidRPr="00D24E48">
              <w:rPr>
                <w:b/>
              </w:rPr>
              <w:t>Масштаб</w:t>
            </w:r>
          </w:p>
        </w:tc>
      </w:tr>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1</w:t>
            </w:r>
          </w:p>
        </w:tc>
        <w:tc>
          <w:tcPr>
            <w:tcW w:w="5801" w:type="dxa"/>
            <w:vAlign w:val="center"/>
          </w:tcPr>
          <w:p w:rsidR="00D567CB" w:rsidRPr="00D24E48" w:rsidRDefault="00D567CB" w:rsidP="00844C32">
            <w:pPr>
              <w:jc w:val="center"/>
              <w:rPr>
                <w:b/>
              </w:rPr>
            </w:pPr>
            <w:r w:rsidRPr="00D24E48">
              <w:rPr>
                <w:b/>
              </w:rPr>
              <w:t>2</w:t>
            </w:r>
          </w:p>
        </w:tc>
        <w:tc>
          <w:tcPr>
            <w:tcW w:w="1843" w:type="dxa"/>
            <w:vAlign w:val="center"/>
          </w:tcPr>
          <w:p w:rsidR="00D567CB" w:rsidRPr="00D24E48" w:rsidRDefault="00D567CB" w:rsidP="00844C32">
            <w:pPr>
              <w:jc w:val="center"/>
              <w:rPr>
                <w:b/>
              </w:rPr>
            </w:pPr>
            <w:r w:rsidRPr="00D24E48">
              <w:rPr>
                <w:b/>
              </w:rPr>
              <w:t>3</w:t>
            </w:r>
          </w:p>
        </w:tc>
        <w:tc>
          <w:tcPr>
            <w:tcW w:w="1395" w:type="dxa"/>
            <w:vAlign w:val="center"/>
          </w:tcPr>
          <w:p w:rsidR="00D567CB" w:rsidRPr="00D24E48" w:rsidRDefault="00D567CB" w:rsidP="00844C32">
            <w:pPr>
              <w:jc w:val="center"/>
              <w:rPr>
                <w:b/>
              </w:rPr>
            </w:pPr>
            <w:r w:rsidRPr="00D24E48">
              <w:rPr>
                <w:b/>
              </w:rPr>
              <w:t>4</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1</w:t>
            </w:r>
          </w:p>
        </w:tc>
        <w:tc>
          <w:tcPr>
            <w:tcW w:w="5801" w:type="dxa"/>
            <w:vAlign w:val="center"/>
          </w:tcPr>
          <w:p w:rsidR="00D567CB" w:rsidRPr="00D24E48" w:rsidRDefault="00D567CB" w:rsidP="00844C32">
            <w:pPr>
              <w:rPr>
                <w:sz w:val="22"/>
                <w:szCs w:val="22"/>
              </w:rPr>
            </w:pPr>
            <w:r w:rsidRPr="00D24E48">
              <w:rPr>
                <w:sz w:val="22"/>
                <w:szCs w:val="22"/>
              </w:rPr>
              <w:t>Схема расположения элемента планировочной структуры</w:t>
            </w:r>
          </w:p>
        </w:tc>
        <w:tc>
          <w:tcPr>
            <w:tcW w:w="1843" w:type="dxa"/>
            <w:vAlign w:val="center"/>
          </w:tcPr>
          <w:p w:rsidR="00D567CB" w:rsidRPr="00D24E48" w:rsidRDefault="00D567CB" w:rsidP="00844C32">
            <w:pPr>
              <w:jc w:val="center"/>
              <w:rPr>
                <w:sz w:val="22"/>
                <w:szCs w:val="22"/>
              </w:rPr>
            </w:pPr>
            <w:r w:rsidRPr="00D24E48">
              <w:rPr>
                <w:sz w:val="22"/>
                <w:szCs w:val="22"/>
              </w:rPr>
              <w:t>МОП-1</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2</w:t>
            </w:r>
          </w:p>
        </w:tc>
        <w:tc>
          <w:tcPr>
            <w:tcW w:w="5801" w:type="dxa"/>
            <w:vAlign w:val="center"/>
          </w:tcPr>
          <w:p w:rsidR="00D567CB" w:rsidRPr="00D24E48" w:rsidRDefault="00D567CB" w:rsidP="00844C32">
            <w:pPr>
              <w:rPr>
                <w:sz w:val="22"/>
                <w:szCs w:val="22"/>
              </w:rPr>
            </w:pPr>
            <w:r w:rsidRPr="00D24E48">
              <w:rPr>
                <w:sz w:val="22"/>
                <w:szCs w:val="22"/>
              </w:rPr>
              <w:t>Схема использования территории в период подготовки проекта планировки территории</w:t>
            </w:r>
          </w:p>
        </w:tc>
        <w:tc>
          <w:tcPr>
            <w:tcW w:w="1843" w:type="dxa"/>
            <w:vAlign w:val="center"/>
          </w:tcPr>
          <w:p w:rsidR="00D567CB" w:rsidRPr="00D24E48" w:rsidRDefault="00D567CB" w:rsidP="00844C32">
            <w:pPr>
              <w:jc w:val="center"/>
              <w:rPr>
                <w:sz w:val="22"/>
                <w:szCs w:val="22"/>
              </w:rPr>
            </w:pPr>
            <w:r w:rsidRPr="00D24E48">
              <w:rPr>
                <w:sz w:val="22"/>
                <w:szCs w:val="22"/>
              </w:rPr>
              <w:t>МОП-2</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3</w:t>
            </w:r>
          </w:p>
        </w:tc>
        <w:tc>
          <w:tcPr>
            <w:tcW w:w="5801" w:type="dxa"/>
            <w:vAlign w:val="center"/>
          </w:tcPr>
          <w:p w:rsidR="00D567CB" w:rsidRPr="00D24E48" w:rsidRDefault="00D567CB" w:rsidP="00844C32">
            <w:pPr>
              <w:rPr>
                <w:sz w:val="22"/>
                <w:szCs w:val="22"/>
              </w:rPr>
            </w:pPr>
            <w:r w:rsidRPr="00D24E48">
              <w:rPr>
                <w:sz w:val="22"/>
                <w:szCs w:val="22"/>
              </w:rPr>
              <w:t>Схема организации улично-дорожной сети. Схема движения транспорта на соответствующей территории</w:t>
            </w:r>
          </w:p>
        </w:tc>
        <w:tc>
          <w:tcPr>
            <w:tcW w:w="1843" w:type="dxa"/>
            <w:vAlign w:val="center"/>
          </w:tcPr>
          <w:p w:rsidR="00D567CB" w:rsidRPr="00D24E48" w:rsidRDefault="00D567CB" w:rsidP="00844C32">
            <w:pPr>
              <w:jc w:val="center"/>
              <w:rPr>
                <w:sz w:val="22"/>
                <w:szCs w:val="22"/>
              </w:rPr>
            </w:pPr>
            <w:r w:rsidRPr="00D24E48">
              <w:rPr>
                <w:sz w:val="22"/>
                <w:szCs w:val="22"/>
              </w:rPr>
              <w:t>МОП-3</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4</w:t>
            </w:r>
          </w:p>
        </w:tc>
        <w:tc>
          <w:tcPr>
            <w:tcW w:w="5801" w:type="dxa"/>
            <w:vAlign w:val="center"/>
          </w:tcPr>
          <w:p w:rsidR="00D567CB" w:rsidRPr="00D24E48" w:rsidRDefault="00D567CB" w:rsidP="00844C32">
            <w:pPr>
              <w:rPr>
                <w:sz w:val="22"/>
                <w:szCs w:val="22"/>
              </w:rPr>
            </w:pPr>
            <w:r w:rsidRPr="00D24E48">
              <w:rPr>
                <w:sz w:val="22"/>
                <w:szCs w:val="22"/>
              </w:rPr>
              <w:t>Схема границ зон с особыми условиями использования территории. Схема границ зон с особыми условиями использования территорий</w:t>
            </w:r>
          </w:p>
        </w:tc>
        <w:tc>
          <w:tcPr>
            <w:tcW w:w="1843" w:type="dxa"/>
            <w:vAlign w:val="center"/>
          </w:tcPr>
          <w:p w:rsidR="00D567CB" w:rsidRPr="00D24E48" w:rsidRDefault="00D567CB" w:rsidP="00844C32">
            <w:pPr>
              <w:jc w:val="center"/>
              <w:rPr>
                <w:sz w:val="22"/>
                <w:szCs w:val="22"/>
              </w:rPr>
            </w:pPr>
            <w:r w:rsidRPr="00D24E48">
              <w:rPr>
                <w:sz w:val="22"/>
                <w:szCs w:val="22"/>
              </w:rPr>
              <w:t>МОП-4</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5</w:t>
            </w:r>
          </w:p>
        </w:tc>
        <w:tc>
          <w:tcPr>
            <w:tcW w:w="5801" w:type="dxa"/>
            <w:vAlign w:val="center"/>
          </w:tcPr>
          <w:p w:rsidR="00D567CB" w:rsidRPr="00D24E48" w:rsidRDefault="00D567CB" w:rsidP="00844C32">
            <w:pPr>
              <w:rPr>
                <w:sz w:val="22"/>
                <w:szCs w:val="22"/>
              </w:rPr>
            </w:pPr>
            <w:r w:rsidRPr="00D24E48">
              <w:rPr>
                <w:sz w:val="22"/>
                <w:szCs w:val="22"/>
              </w:rPr>
              <w:t>Схема вертикальной планировки и инженерной подготовки территории</w:t>
            </w:r>
          </w:p>
        </w:tc>
        <w:tc>
          <w:tcPr>
            <w:tcW w:w="1843" w:type="dxa"/>
            <w:vAlign w:val="center"/>
          </w:tcPr>
          <w:p w:rsidR="00D567CB" w:rsidRPr="00D24E48" w:rsidRDefault="00D567CB" w:rsidP="00844C32">
            <w:pPr>
              <w:jc w:val="center"/>
              <w:rPr>
                <w:sz w:val="22"/>
                <w:szCs w:val="22"/>
              </w:rPr>
            </w:pPr>
            <w:r w:rsidRPr="00D24E48">
              <w:rPr>
                <w:sz w:val="22"/>
                <w:szCs w:val="22"/>
              </w:rPr>
              <w:t>МОП-5</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6</w:t>
            </w:r>
          </w:p>
        </w:tc>
        <w:tc>
          <w:tcPr>
            <w:tcW w:w="5801" w:type="dxa"/>
            <w:vAlign w:val="center"/>
          </w:tcPr>
          <w:p w:rsidR="00D567CB" w:rsidRPr="00D24E48" w:rsidRDefault="00D567CB" w:rsidP="00844C32">
            <w:pPr>
              <w:rPr>
                <w:sz w:val="22"/>
                <w:szCs w:val="22"/>
              </w:rPr>
            </w:pPr>
            <w:r w:rsidRPr="00D24E48">
              <w:rPr>
                <w:sz w:val="22"/>
                <w:szCs w:val="22"/>
              </w:rPr>
              <w:t>Схема инженерного обеспечения территории</w:t>
            </w:r>
          </w:p>
        </w:tc>
        <w:tc>
          <w:tcPr>
            <w:tcW w:w="1843" w:type="dxa"/>
            <w:vAlign w:val="center"/>
          </w:tcPr>
          <w:p w:rsidR="00D567CB" w:rsidRPr="00D24E48" w:rsidRDefault="00D567CB" w:rsidP="00844C32">
            <w:pPr>
              <w:jc w:val="center"/>
              <w:rPr>
                <w:sz w:val="22"/>
                <w:szCs w:val="22"/>
              </w:rPr>
            </w:pPr>
            <w:r w:rsidRPr="00D24E48">
              <w:rPr>
                <w:sz w:val="22"/>
                <w:szCs w:val="22"/>
              </w:rPr>
              <w:t>МОП-6</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1:1000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7</w:t>
            </w:r>
          </w:p>
        </w:tc>
        <w:tc>
          <w:tcPr>
            <w:tcW w:w="5801" w:type="dxa"/>
            <w:vAlign w:val="center"/>
          </w:tcPr>
          <w:p w:rsidR="00D567CB" w:rsidRPr="00D24E48" w:rsidRDefault="00D567CB" w:rsidP="00844C32">
            <w:pPr>
              <w:rPr>
                <w:sz w:val="22"/>
                <w:szCs w:val="22"/>
              </w:rPr>
            </w:pPr>
            <w:r w:rsidRPr="00D24E48">
              <w:rPr>
                <w:sz w:val="22"/>
                <w:szCs w:val="22"/>
              </w:rPr>
              <w:t>Поперечные профили</w:t>
            </w:r>
          </w:p>
        </w:tc>
        <w:tc>
          <w:tcPr>
            <w:tcW w:w="1843" w:type="dxa"/>
            <w:vAlign w:val="center"/>
          </w:tcPr>
          <w:p w:rsidR="00D567CB" w:rsidRPr="00D24E48" w:rsidRDefault="00D567CB" w:rsidP="00844C32">
            <w:pPr>
              <w:jc w:val="center"/>
              <w:rPr>
                <w:sz w:val="22"/>
                <w:szCs w:val="22"/>
              </w:rPr>
            </w:pPr>
            <w:r w:rsidRPr="00D24E48">
              <w:rPr>
                <w:sz w:val="22"/>
                <w:szCs w:val="22"/>
              </w:rPr>
              <w:t>МОП-7</w:t>
            </w:r>
          </w:p>
        </w:tc>
        <w:tc>
          <w:tcPr>
            <w:tcW w:w="1395" w:type="dxa"/>
            <w:vAlign w:val="center"/>
          </w:tcPr>
          <w:p w:rsidR="00D567CB" w:rsidRPr="00D24E48" w:rsidRDefault="00D567CB" w:rsidP="00844C32">
            <w:pPr>
              <w:jc w:val="center"/>
              <w:rPr>
                <w:sz w:val="22"/>
                <w:szCs w:val="22"/>
              </w:rPr>
            </w:pPr>
            <w:r w:rsidRPr="00D24E48">
              <w:rPr>
                <w:rFonts w:eastAsia="GOST Type AU"/>
                <w:sz w:val="22"/>
                <w:szCs w:val="22"/>
              </w:rPr>
              <w:t>1:200</w:t>
            </w:r>
          </w:p>
        </w:tc>
      </w:tr>
    </w:tbl>
    <w:p w:rsidR="00D567CB" w:rsidRPr="00D24E48" w:rsidRDefault="00D567CB" w:rsidP="00D567CB">
      <w:pPr>
        <w:rPr>
          <w:b/>
          <w:iCs/>
        </w:rPr>
      </w:pPr>
    </w:p>
    <w:p w:rsidR="00D567CB" w:rsidRPr="00D24E48" w:rsidRDefault="00D567CB" w:rsidP="00D567CB">
      <w:pPr>
        <w:jc w:val="center"/>
        <w:rPr>
          <w:b/>
          <w:iCs/>
        </w:rPr>
      </w:pPr>
      <w:r w:rsidRPr="00D24E48">
        <w:rPr>
          <w:b/>
          <w:iCs/>
        </w:rPr>
        <w:t>Проект межевания территории</w:t>
      </w:r>
    </w:p>
    <w:p w:rsidR="00D567CB" w:rsidRPr="00D24E48" w:rsidRDefault="00D567CB" w:rsidP="00D567CB">
      <w:pPr>
        <w:jc w:val="center"/>
        <w:rPr>
          <w:b/>
          <w:iCs/>
        </w:rPr>
      </w:pPr>
    </w:p>
    <w:p w:rsidR="00D567CB" w:rsidRPr="00D24E48" w:rsidRDefault="00D567CB" w:rsidP="00D567CB">
      <w:r w:rsidRPr="00D24E48">
        <w:rPr>
          <w:b/>
          <w:iCs/>
        </w:rPr>
        <w:t xml:space="preserve">Том </w:t>
      </w:r>
      <w:r w:rsidRPr="00D24E48">
        <w:rPr>
          <w:b/>
          <w:iCs/>
          <w:lang w:val="en-US"/>
        </w:rPr>
        <w:t>I</w:t>
      </w:r>
      <w:r>
        <w:rPr>
          <w:b/>
          <w:iCs/>
          <w:lang w:val="en-US"/>
        </w:rPr>
        <w:t>I</w:t>
      </w:r>
      <w:r w:rsidRPr="00D24E48">
        <w:rPr>
          <w:b/>
          <w:iCs/>
          <w:lang w:val="en-US"/>
        </w:rPr>
        <w:t>I</w:t>
      </w:r>
      <w:r w:rsidRPr="00DE1512">
        <w:rPr>
          <w:b/>
          <w:iCs/>
        </w:rPr>
        <w:t>.</w:t>
      </w:r>
      <w:r>
        <w:rPr>
          <w:b/>
          <w:iCs/>
          <w:lang w:val="en-US"/>
        </w:rPr>
        <w:t>I</w:t>
      </w:r>
      <w:r w:rsidRPr="00D24E48">
        <w:rPr>
          <w:b/>
          <w:iCs/>
        </w:rPr>
        <w:t xml:space="preserve"> </w:t>
      </w:r>
      <w:r w:rsidRPr="00D24E48">
        <w:rPr>
          <w:iCs/>
        </w:rPr>
        <w:t xml:space="preserve">шифр </w:t>
      </w:r>
      <w:r w:rsidRPr="00DE1512">
        <w:t>305</w:t>
      </w:r>
      <w:r>
        <w:t>Д/Б2015</w:t>
      </w:r>
      <w:r w:rsidRPr="00D24E48">
        <w:t xml:space="preserve"> ПЗ</w:t>
      </w:r>
    </w:p>
    <w:p w:rsidR="00D567CB" w:rsidRPr="00D24E48" w:rsidRDefault="00D567CB" w:rsidP="00D567CB">
      <w:pPr>
        <w:autoSpaceDE w:val="0"/>
        <w:autoSpaceDN w:val="0"/>
        <w:adjustRightInd w:val="0"/>
        <w:rPr>
          <w:b/>
        </w:rPr>
      </w:pPr>
      <w:r w:rsidRPr="00D24E48">
        <w:rPr>
          <w:b/>
        </w:rPr>
        <w:t>Пояснительная записка.</w:t>
      </w:r>
    </w:p>
    <w:p w:rsidR="00D567CB" w:rsidRPr="00D24E48" w:rsidRDefault="00D567CB" w:rsidP="00D567CB">
      <w:pPr>
        <w:autoSpaceDE w:val="0"/>
        <w:autoSpaceDN w:val="0"/>
        <w:adjustRightInd w:val="0"/>
        <w:rPr>
          <w:b/>
        </w:rPr>
      </w:pPr>
      <w:r w:rsidRPr="00D24E48">
        <w:rPr>
          <w:b/>
        </w:rPr>
        <w:t xml:space="preserve">Том </w:t>
      </w:r>
      <w:r w:rsidRPr="00D24E48">
        <w:rPr>
          <w:b/>
          <w:lang w:val="en-US"/>
        </w:rPr>
        <w:t>III</w:t>
      </w:r>
      <w:r w:rsidRPr="00D24E48">
        <w:rPr>
          <w:b/>
        </w:rPr>
        <w:t>.</w:t>
      </w:r>
      <w:r>
        <w:rPr>
          <w:b/>
          <w:lang w:val="en-US"/>
        </w:rPr>
        <w:t>I</w:t>
      </w:r>
      <w:r w:rsidRPr="00D24E48">
        <w:rPr>
          <w:b/>
          <w:lang w:val="en-US"/>
        </w:rPr>
        <w:t>I</w:t>
      </w:r>
      <w:r w:rsidRPr="00D24E48">
        <w:rPr>
          <w:b/>
        </w:rPr>
        <w:t xml:space="preserve"> </w:t>
      </w:r>
      <w:r w:rsidRPr="00D24E48">
        <w:rPr>
          <w:iCs/>
        </w:rPr>
        <w:t xml:space="preserve">шифр </w:t>
      </w:r>
      <w:r w:rsidRPr="00DE1512">
        <w:t>305</w:t>
      </w:r>
      <w:r>
        <w:t>Д/Б2015</w:t>
      </w:r>
      <w:r w:rsidRPr="00D24E48">
        <w:t xml:space="preserve"> ПМТ</w:t>
      </w:r>
    </w:p>
    <w:p w:rsidR="00D567CB" w:rsidRPr="00D24E48" w:rsidRDefault="00D567CB" w:rsidP="00D567CB">
      <w:pPr>
        <w:autoSpaceDE w:val="0"/>
        <w:autoSpaceDN w:val="0"/>
        <w:adjustRightInd w:val="0"/>
        <w:rPr>
          <w:b/>
        </w:rPr>
      </w:pPr>
      <w:r w:rsidRPr="00D24E48">
        <w:rPr>
          <w:b/>
        </w:rPr>
        <w:t>Графические материалы:</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w:t>
            </w:r>
          </w:p>
          <w:p w:rsidR="00D567CB" w:rsidRPr="00D24E48" w:rsidRDefault="00D567CB" w:rsidP="00844C32">
            <w:pPr>
              <w:jc w:val="center"/>
              <w:rPr>
                <w:b/>
              </w:rPr>
            </w:pPr>
            <w:proofErr w:type="spellStart"/>
            <w:proofErr w:type="gramStart"/>
            <w:r w:rsidRPr="00D24E48">
              <w:rPr>
                <w:b/>
              </w:rPr>
              <w:t>п</w:t>
            </w:r>
            <w:proofErr w:type="spellEnd"/>
            <w:proofErr w:type="gramEnd"/>
            <w:r w:rsidRPr="00D24E48">
              <w:rPr>
                <w:b/>
              </w:rPr>
              <w:t>/</w:t>
            </w:r>
            <w:proofErr w:type="spellStart"/>
            <w:r w:rsidRPr="00D24E48">
              <w:rPr>
                <w:b/>
              </w:rPr>
              <w:t>п</w:t>
            </w:r>
            <w:proofErr w:type="spellEnd"/>
          </w:p>
        </w:tc>
        <w:tc>
          <w:tcPr>
            <w:tcW w:w="5801" w:type="dxa"/>
            <w:vAlign w:val="center"/>
          </w:tcPr>
          <w:p w:rsidR="00D567CB" w:rsidRPr="00D24E48" w:rsidRDefault="00D567CB" w:rsidP="00844C32">
            <w:pPr>
              <w:jc w:val="center"/>
              <w:rPr>
                <w:b/>
              </w:rPr>
            </w:pPr>
            <w:r w:rsidRPr="00D24E48">
              <w:rPr>
                <w:b/>
              </w:rPr>
              <w:t>Наименование</w:t>
            </w:r>
          </w:p>
        </w:tc>
        <w:tc>
          <w:tcPr>
            <w:tcW w:w="1843" w:type="dxa"/>
            <w:vAlign w:val="center"/>
          </w:tcPr>
          <w:p w:rsidR="00D567CB" w:rsidRPr="00D24E48" w:rsidRDefault="00D567CB" w:rsidP="00844C32">
            <w:pPr>
              <w:jc w:val="center"/>
              <w:rPr>
                <w:b/>
              </w:rPr>
            </w:pPr>
            <w:r w:rsidRPr="00D24E48">
              <w:rPr>
                <w:b/>
              </w:rPr>
              <w:t>Лист</w:t>
            </w:r>
          </w:p>
        </w:tc>
        <w:tc>
          <w:tcPr>
            <w:tcW w:w="1395" w:type="dxa"/>
            <w:vAlign w:val="center"/>
          </w:tcPr>
          <w:p w:rsidR="00D567CB" w:rsidRPr="00D24E48" w:rsidRDefault="00D567CB" w:rsidP="00844C32">
            <w:pPr>
              <w:ind w:right="111"/>
              <w:jc w:val="center"/>
              <w:rPr>
                <w:b/>
              </w:rPr>
            </w:pPr>
            <w:r w:rsidRPr="00D24E48">
              <w:rPr>
                <w:b/>
              </w:rPr>
              <w:t>Масштаб</w:t>
            </w:r>
          </w:p>
        </w:tc>
      </w:tr>
      <w:tr w:rsidR="00D567CB" w:rsidRPr="00D24E48" w:rsidTr="00844C32">
        <w:trPr>
          <w:trHeight w:val="20"/>
        </w:trPr>
        <w:tc>
          <w:tcPr>
            <w:tcW w:w="828" w:type="dxa"/>
            <w:vAlign w:val="center"/>
          </w:tcPr>
          <w:p w:rsidR="00D567CB" w:rsidRPr="00D24E48" w:rsidRDefault="00D567CB" w:rsidP="00844C32">
            <w:pPr>
              <w:jc w:val="center"/>
              <w:rPr>
                <w:b/>
              </w:rPr>
            </w:pPr>
            <w:r w:rsidRPr="00D24E48">
              <w:rPr>
                <w:b/>
              </w:rPr>
              <w:t>1</w:t>
            </w:r>
          </w:p>
        </w:tc>
        <w:tc>
          <w:tcPr>
            <w:tcW w:w="5801" w:type="dxa"/>
            <w:vAlign w:val="center"/>
          </w:tcPr>
          <w:p w:rsidR="00D567CB" w:rsidRPr="00D24E48" w:rsidRDefault="00D567CB" w:rsidP="00844C32">
            <w:pPr>
              <w:jc w:val="center"/>
              <w:rPr>
                <w:b/>
              </w:rPr>
            </w:pPr>
            <w:r w:rsidRPr="00D24E48">
              <w:rPr>
                <w:b/>
              </w:rPr>
              <w:t>2</w:t>
            </w:r>
          </w:p>
        </w:tc>
        <w:tc>
          <w:tcPr>
            <w:tcW w:w="1843" w:type="dxa"/>
            <w:vAlign w:val="center"/>
          </w:tcPr>
          <w:p w:rsidR="00D567CB" w:rsidRPr="00D24E48" w:rsidRDefault="00D567CB" w:rsidP="00844C32">
            <w:pPr>
              <w:jc w:val="center"/>
              <w:rPr>
                <w:b/>
              </w:rPr>
            </w:pPr>
            <w:r w:rsidRPr="00D24E48">
              <w:rPr>
                <w:b/>
              </w:rPr>
              <w:t>3</w:t>
            </w:r>
          </w:p>
        </w:tc>
        <w:tc>
          <w:tcPr>
            <w:tcW w:w="1395" w:type="dxa"/>
            <w:vAlign w:val="center"/>
          </w:tcPr>
          <w:p w:rsidR="00D567CB" w:rsidRPr="00D24E48" w:rsidRDefault="00D567CB" w:rsidP="00844C32">
            <w:pPr>
              <w:jc w:val="center"/>
              <w:rPr>
                <w:b/>
              </w:rPr>
            </w:pPr>
            <w:r w:rsidRPr="00D24E48">
              <w:rPr>
                <w:b/>
              </w:rPr>
              <w:t>4</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1</w:t>
            </w:r>
          </w:p>
        </w:tc>
        <w:tc>
          <w:tcPr>
            <w:tcW w:w="5801" w:type="dxa"/>
            <w:vAlign w:val="center"/>
          </w:tcPr>
          <w:p w:rsidR="00D567CB" w:rsidRPr="00D24E48" w:rsidRDefault="00D567CB" w:rsidP="00844C32">
            <w:pPr>
              <w:rPr>
                <w:sz w:val="22"/>
                <w:szCs w:val="22"/>
              </w:rPr>
            </w:pPr>
            <w:r w:rsidRPr="00D24E48">
              <w:rPr>
                <w:sz w:val="22"/>
                <w:szCs w:val="22"/>
              </w:rPr>
              <w:t>Чертеж межевания территории</w:t>
            </w:r>
          </w:p>
        </w:tc>
        <w:tc>
          <w:tcPr>
            <w:tcW w:w="1843"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ПМТ-1</w:t>
            </w:r>
          </w:p>
        </w:tc>
        <w:tc>
          <w:tcPr>
            <w:tcW w:w="1395"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1:</w:t>
            </w:r>
            <w:r w:rsidR="00EA5094">
              <w:rPr>
                <w:rFonts w:eastAsia="GOST Type AU"/>
                <w:sz w:val="22"/>
                <w:szCs w:val="22"/>
                <w:lang w:val="en-US"/>
              </w:rPr>
              <w:t>10</w:t>
            </w:r>
            <w:r w:rsidRPr="00D24E48">
              <w:rPr>
                <w:rFonts w:eastAsia="GOST Type AU"/>
                <w:sz w:val="22"/>
                <w:szCs w:val="22"/>
              </w:rPr>
              <w:t>00</w:t>
            </w:r>
          </w:p>
        </w:tc>
      </w:tr>
      <w:tr w:rsidR="00D567CB" w:rsidRPr="00D24E48" w:rsidTr="00844C32">
        <w:trPr>
          <w:trHeight w:val="20"/>
        </w:trPr>
        <w:tc>
          <w:tcPr>
            <w:tcW w:w="828" w:type="dxa"/>
            <w:vAlign w:val="center"/>
          </w:tcPr>
          <w:p w:rsidR="00D567CB" w:rsidRPr="00D24E48" w:rsidRDefault="00D567CB" w:rsidP="00844C32">
            <w:pPr>
              <w:jc w:val="center"/>
              <w:rPr>
                <w:b/>
                <w:sz w:val="22"/>
                <w:szCs w:val="22"/>
              </w:rPr>
            </w:pPr>
            <w:r w:rsidRPr="00D24E48">
              <w:rPr>
                <w:b/>
                <w:sz w:val="22"/>
                <w:szCs w:val="22"/>
              </w:rPr>
              <w:t>2</w:t>
            </w:r>
          </w:p>
        </w:tc>
        <w:tc>
          <w:tcPr>
            <w:tcW w:w="5801" w:type="dxa"/>
            <w:vAlign w:val="center"/>
          </w:tcPr>
          <w:p w:rsidR="00D567CB" w:rsidRPr="00D24E48" w:rsidRDefault="00C77C13" w:rsidP="00C77C13">
            <w:pPr>
              <w:rPr>
                <w:sz w:val="22"/>
                <w:szCs w:val="22"/>
              </w:rPr>
            </w:pPr>
            <w:r w:rsidRPr="00C77C13">
              <w:rPr>
                <w:sz w:val="22"/>
                <w:szCs w:val="22"/>
              </w:rPr>
              <w:t>Схема поворотных точек. Схема планировочных ограничений</w:t>
            </w:r>
            <w:r>
              <w:rPr>
                <w:sz w:val="22"/>
                <w:szCs w:val="22"/>
              </w:rPr>
              <w:t xml:space="preserve"> </w:t>
            </w:r>
            <w:r w:rsidRPr="00C77C13">
              <w:rPr>
                <w:sz w:val="22"/>
                <w:szCs w:val="22"/>
              </w:rPr>
              <w:t>формируемых земельных участков</w:t>
            </w:r>
          </w:p>
        </w:tc>
        <w:tc>
          <w:tcPr>
            <w:tcW w:w="1843" w:type="dxa"/>
            <w:vAlign w:val="center"/>
          </w:tcPr>
          <w:p w:rsidR="00D567CB" w:rsidRPr="00D24E48" w:rsidRDefault="00D567CB" w:rsidP="00844C32">
            <w:pPr>
              <w:widowControl w:val="0"/>
              <w:autoSpaceDE w:val="0"/>
              <w:adjustRightInd w:val="0"/>
              <w:jc w:val="center"/>
              <w:textAlignment w:val="baseline"/>
              <w:outlineLvl w:val="8"/>
              <w:rPr>
                <w:rFonts w:eastAsia="GOST Type AU"/>
                <w:sz w:val="22"/>
                <w:szCs w:val="22"/>
              </w:rPr>
            </w:pPr>
            <w:r w:rsidRPr="00D24E48">
              <w:rPr>
                <w:rFonts w:eastAsia="GOST Type AU"/>
                <w:sz w:val="22"/>
                <w:szCs w:val="22"/>
              </w:rPr>
              <w:t>ПМТ-2</w:t>
            </w:r>
          </w:p>
        </w:tc>
        <w:tc>
          <w:tcPr>
            <w:tcW w:w="1395" w:type="dxa"/>
            <w:vAlign w:val="center"/>
          </w:tcPr>
          <w:p w:rsidR="00D567CB" w:rsidRPr="00D24E48" w:rsidRDefault="00C77C13" w:rsidP="00844C32">
            <w:pPr>
              <w:widowControl w:val="0"/>
              <w:autoSpaceDE w:val="0"/>
              <w:adjustRightInd w:val="0"/>
              <w:jc w:val="center"/>
              <w:textAlignment w:val="baseline"/>
              <w:outlineLvl w:val="8"/>
              <w:rPr>
                <w:rFonts w:eastAsia="GOST Type AU"/>
                <w:sz w:val="22"/>
                <w:szCs w:val="22"/>
              </w:rPr>
            </w:pPr>
            <w:r>
              <w:rPr>
                <w:rFonts w:eastAsia="GOST Type AU"/>
                <w:sz w:val="22"/>
                <w:szCs w:val="22"/>
              </w:rPr>
              <w:t>1:5</w:t>
            </w:r>
            <w:r w:rsidR="00D567CB" w:rsidRPr="00D24E48">
              <w:rPr>
                <w:rFonts w:eastAsia="GOST Type AU"/>
                <w:sz w:val="22"/>
                <w:szCs w:val="22"/>
              </w:rPr>
              <w:t>00</w:t>
            </w:r>
          </w:p>
        </w:tc>
      </w:tr>
    </w:tbl>
    <w:p w:rsidR="00D567CB" w:rsidRPr="00D24E48" w:rsidRDefault="00D567CB" w:rsidP="00D567CB">
      <w:pPr>
        <w:autoSpaceDE w:val="0"/>
        <w:ind w:firstLine="426"/>
        <w:jc w:val="center"/>
        <w:rPr>
          <w:b/>
        </w:rPr>
        <w:sectPr w:rsidR="00D567CB" w:rsidRPr="00D24E48" w:rsidSect="008161F0">
          <w:headerReference w:type="first" r:id="rId11"/>
          <w:footerReference w:type="first" r:id="rId12"/>
          <w:pgSz w:w="11905" w:h="16837"/>
          <w:pgMar w:top="851" w:right="851" w:bottom="851" w:left="1418" w:header="420" w:footer="176" w:gutter="0"/>
          <w:cols w:space="720"/>
          <w:docGrid w:linePitch="360"/>
        </w:sectPr>
      </w:pPr>
    </w:p>
    <w:p w:rsidR="003A4C24" w:rsidRPr="005F3A57" w:rsidRDefault="003A4C24" w:rsidP="003A4C24">
      <w:pPr>
        <w:autoSpaceDE w:val="0"/>
        <w:ind w:firstLine="426"/>
        <w:jc w:val="center"/>
        <w:rPr>
          <w:b/>
        </w:rPr>
      </w:pPr>
      <w:r w:rsidRPr="008C42A3">
        <w:rPr>
          <w:b/>
        </w:rPr>
        <w:lastRenderedPageBreak/>
        <w:t xml:space="preserve">Запись главного </w:t>
      </w:r>
      <w:r w:rsidR="005F3A57">
        <w:rPr>
          <w:b/>
        </w:rPr>
        <w:t>инженера проекта</w:t>
      </w:r>
    </w:p>
    <w:p w:rsidR="003A4C24" w:rsidRPr="008C42A3" w:rsidRDefault="003A4C24" w:rsidP="003A4C24">
      <w:pPr>
        <w:autoSpaceDE w:val="0"/>
        <w:ind w:firstLine="426"/>
        <w:jc w:val="both"/>
      </w:pPr>
    </w:p>
    <w:p w:rsidR="00D567CB" w:rsidRPr="00D24E48" w:rsidRDefault="00D567CB" w:rsidP="00D567CB">
      <w:pPr>
        <w:ind w:left="142" w:firstLine="709"/>
        <w:jc w:val="both"/>
        <w:rPr>
          <w:i/>
        </w:rPr>
      </w:pPr>
      <w:r w:rsidRPr="00D24E48">
        <w:t>Настоящий проект разработан с соблюдением всех действующих строительных норм и правил государственных стандартов и инструкций.</w:t>
      </w:r>
    </w:p>
    <w:p w:rsidR="00D567CB" w:rsidRPr="00D24E48" w:rsidRDefault="00D567CB" w:rsidP="00D567CB">
      <w:pPr>
        <w:ind w:left="142" w:firstLine="709"/>
        <w:jc w:val="both"/>
        <w:rPr>
          <w:i/>
        </w:rPr>
      </w:pPr>
      <w:r w:rsidRPr="00D24E48">
        <w:t>Состав и содержание проектных материалов выполнены в соответствии с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D567CB" w:rsidRPr="00D24E48" w:rsidRDefault="00D567CB" w:rsidP="00D567CB">
      <w:pPr>
        <w:ind w:left="142" w:firstLine="709"/>
        <w:jc w:val="both"/>
        <w:rPr>
          <w:i/>
        </w:rPr>
      </w:pPr>
      <w:r w:rsidRPr="00D24E48">
        <w:t>Проект планировки соответствует требованиям статьи 42 Градостроительного кодекса Российской Федерации от 29.12.2004 г. № 190-ФЗ.</w:t>
      </w:r>
    </w:p>
    <w:p w:rsidR="00D567CB" w:rsidRPr="00D24E48" w:rsidRDefault="00D567CB" w:rsidP="00D567CB">
      <w:pPr>
        <w:ind w:left="142" w:firstLine="709"/>
        <w:jc w:val="both"/>
      </w:pPr>
    </w:p>
    <w:p w:rsidR="00D567CB" w:rsidRPr="00D24E48" w:rsidRDefault="00D567CB" w:rsidP="00D567CB">
      <w:pPr>
        <w:ind w:left="142" w:firstLine="709"/>
        <w:jc w:val="both"/>
      </w:pPr>
    </w:p>
    <w:p w:rsidR="00D567CB" w:rsidRPr="00DE1512" w:rsidRDefault="00D567CB" w:rsidP="00D567CB">
      <w:pPr>
        <w:ind w:left="142" w:firstLine="709"/>
        <w:jc w:val="both"/>
      </w:pPr>
      <w:r w:rsidRPr="00D24E48">
        <w:t xml:space="preserve">Главный </w:t>
      </w:r>
      <w:r>
        <w:t>инженер</w:t>
      </w:r>
      <w:r w:rsidRPr="00D24E48">
        <w:t xml:space="preserve"> </w:t>
      </w:r>
      <w:proofErr w:type="spellStart"/>
      <w:r w:rsidRPr="00D24E48">
        <w:t>проекта_________________</w:t>
      </w:r>
      <w:r>
        <w:t>В.В</w:t>
      </w:r>
      <w:proofErr w:type="spellEnd"/>
      <w:r>
        <w:t>. Панов</w:t>
      </w:r>
    </w:p>
    <w:p w:rsidR="001B55EB" w:rsidRPr="008C42A3" w:rsidRDefault="001B55EB" w:rsidP="003A4C24">
      <w:pPr>
        <w:tabs>
          <w:tab w:val="left" w:pos="1418"/>
        </w:tabs>
        <w:ind w:firstLine="426"/>
        <w:rPr>
          <w:rFonts w:eastAsia="Lucida Sans Unicode"/>
          <w:i/>
          <w:kern w:val="1"/>
        </w:rPr>
      </w:pPr>
    </w:p>
    <w:p w:rsidR="001B55EB" w:rsidRPr="008C42A3" w:rsidRDefault="001B55EB" w:rsidP="001B55EB">
      <w:pPr>
        <w:tabs>
          <w:tab w:val="left" w:pos="1418"/>
        </w:tabs>
        <w:ind w:firstLine="425"/>
        <w:outlineLvl w:val="0"/>
        <w:rPr>
          <w:rFonts w:eastAsia="Lucida Sans Unicode"/>
          <w:i/>
          <w:kern w:val="1"/>
        </w:rPr>
        <w:sectPr w:rsidR="001B55EB" w:rsidRPr="008C42A3" w:rsidSect="00FE687B">
          <w:headerReference w:type="first" r:id="rId13"/>
          <w:footerReference w:type="first" r:id="rId14"/>
          <w:pgSz w:w="11905" w:h="16837"/>
          <w:pgMar w:top="851" w:right="851" w:bottom="851" w:left="1418" w:header="420" w:footer="412" w:gutter="0"/>
          <w:cols w:space="720"/>
          <w:docGrid w:linePitch="360"/>
        </w:sectPr>
      </w:pPr>
    </w:p>
    <w:p w:rsidR="00BD09FA" w:rsidRPr="008C42A3" w:rsidRDefault="00BF20C0" w:rsidP="00871FD9">
      <w:pPr>
        <w:autoSpaceDE w:val="0"/>
        <w:ind w:left="-284" w:firstLine="426"/>
        <w:jc w:val="center"/>
        <w:rPr>
          <w:rFonts w:eastAsia="GOST Type AU"/>
        </w:rPr>
      </w:pPr>
      <w:r w:rsidRPr="008C42A3">
        <w:rPr>
          <w:rFonts w:eastAsia="GOST Type AU"/>
        </w:rPr>
        <w:lastRenderedPageBreak/>
        <w:t>СОДЕРЖАНИЕ</w:t>
      </w:r>
    </w:p>
    <w:p w:rsidR="005D4FC0" w:rsidRPr="008C42A3" w:rsidRDefault="00E7337F" w:rsidP="005D4FC0">
      <w:pPr>
        <w:pStyle w:val="14"/>
        <w:spacing w:line="240" w:lineRule="auto"/>
        <w:rPr>
          <w:rFonts w:eastAsiaTheme="minorEastAsia"/>
          <w:sz w:val="24"/>
          <w:szCs w:val="24"/>
        </w:rPr>
      </w:pPr>
      <w:r w:rsidRPr="008C42A3">
        <w:rPr>
          <w:sz w:val="24"/>
          <w:szCs w:val="24"/>
        </w:rPr>
        <w:fldChar w:fldCharType="begin"/>
      </w:r>
      <w:r w:rsidR="00BF20C0" w:rsidRPr="008C42A3">
        <w:rPr>
          <w:sz w:val="24"/>
          <w:szCs w:val="24"/>
        </w:rPr>
        <w:instrText xml:space="preserve"> TOC \o "1-3" \h \z \u </w:instrText>
      </w:r>
      <w:r w:rsidRPr="008C42A3">
        <w:rPr>
          <w:sz w:val="24"/>
          <w:szCs w:val="24"/>
        </w:rPr>
        <w:fldChar w:fldCharType="separate"/>
      </w:r>
      <w:hyperlink w:anchor="_Toc427186862" w:history="1">
        <w:r w:rsidR="005D4FC0" w:rsidRPr="008C42A3">
          <w:rPr>
            <w:rStyle w:val="af3"/>
            <w:color w:val="auto"/>
            <w:sz w:val="24"/>
            <w:szCs w:val="24"/>
          </w:rPr>
          <w:t>ВВЕДЕНИЕ</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_Toc427186862 \h </w:instrText>
        </w:r>
        <w:r w:rsidRPr="008C42A3">
          <w:rPr>
            <w:webHidden/>
            <w:sz w:val="24"/>
            <w:szCs w:val="24"/>
          </w:rPr>
        </w:r>
        <w:r w:rsidRPr="008C42A3">
          <w:rPr>
            <w:webHidden/>
            <w:sz w:val="24"/>
            <w:szCs w:val="24"/>
          </w:rPr>
          <w:fldChar w:fldCharType="separate"/>
        </w:r>
        <w:r w:rsidR="008C42A3">
          <w:rPr>
            <w:webHidden/>
            <w:sz w:val="24"/>
            <w:szCs w:val="24"/>
          </w:rPr>
          <w:t>6</w:t>
        </w:r>
        <w:r w:rsidRPr="008C42A3">
          <w:rPr>
            <w:webHidden/>
            <w:sz w:val="24"/>
            <w:szCs w:val="24"/>
          </w:rPr>
          <w:fldChar w:fldCharType="end"/>
        </w:r>
      </w:hyperlink>
    </w:p>
    <w:p w:rsidR="005D4FC0" w:rsidRPr="008C42A3" w:rsidRDefault="00E7337F" w:rsidP="005D4FC0">
      <w:pPr>
        <w:pStyle w:val="14"/>
        <w:spacing w:line="240" w:lineRule="auto"/>
        <w:rPr>
          <w:rFonts w:eastAsiaTheme="minorEastAsia"/>
          <w:sz w:val="24"/>
          <w:szCs w:val="24"/>
        </w:rPr>
      </w:pPr>
      <w:hyperlink w:anchor="_Toc427186863" w:history="1">
        <w:r w:rsidR="005D4FC0" w:rsidRPr="008C42A3">
          <w:rPr>
            <w:rStyle w:val="af3"/>
            <w:color w:val="auto"/>
            <w:sz w:val="24"/>
            <w:szCs w:val="24"/>
          </w:rPr>
          <w:t>1.</w:t>
        </w:r>
        <w:r w:rsidR="005D4FC0" w:rsidRPr="008C42A3">
          <w:rPr>
            <w:rFonts w:eastAsiaTheme="minorEastAsia"/>
            <w:sz w:val="24"/>
            <w:szCs w:val="24"/>
          </w:rPr>
          <w:tab/>
        </w:r>
        <w:r w:rsidR="005D4FC0" w:rsidRPr="008C42A3">
          <w:rPr>
            <w:rStyle w:val="af3"/>
            <w:color w:val="auto"/>
            <w:sz w:val="24"/>
            <w:szCs w:val="24"/>
          </w:rPr>
          <w:t>АНАЛИЗ СОВРЕМЕННОГО СОСТОЯНИЯ ТЕРРИТОРИИ</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_Toc427186863 \h </w:instrText>
        </w:r>
        <w:r w:rsidRPr="008C42A3">
          <w:rPr>
            <w:webHidden/>
            <w:sz w:val="24"/>
            <w:szCs w:val="24"/>
          </w:rPr>
        </w:r>
        <w:r w:rsidRPr="008C42A3">
          <w:rPr>
            <w:webHidden/>
            <w:sz w:val="24"/>
            <w:szCs w:val="24"/>
          </w:rPr>
          <w:fldChar w:fldCharType="separate"/>
        </w:r>
        <w:r w:rsidR="008C42A3">
          <w:rPr>
            <w:webHidden/>
            <w:sz w:val="24"/>
            <w:szCs w:val="24"/>
          </w:rPr>
          <w:t>6</w:t>
        </w:r>
        <w:r w:rsidRPr="008C42A3">
          <w:rPr>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64" w:history="1">
        <w:r w:rsidR="005D4FC0" w:rsidRPr="008C42A3">
          <w:rPr>
            <w:rStyle w:val="af3"/>
            <w:rFonts w:eastAsia="GOST Type AU"/>
            <w:noProof/>
            <w:color w:val="auto"/>
            <w:sz w:val="24"/>
            <w:szCs w:val="24"/>
          </w:rPr>
          <w:t>1.1.</w:t>
        </w:r>
        <w:r w:rsidR="005D4FC0" w:rsidRPr="008C42A3">
          <w:rPr>
            <w:rFonts w:eastAsiaTheme="minorEastAsia"/>
            <w:noProof/>
            <w:sz w:val="24"/>
            <w:szCs w:val="24"/>
          </w:rPr>
          <w:tab/>
        </w:r>
        <w:r w:rsidR="005D4FC0" w:rsidRPr="008C42A3">
          <w:rPr>
            <w:rStyle w:val="af3"/>
            <w:rFonts w:eastAsia="GOST Type AU"/>
            <w:noProof/>
            <w:color w:val="auto"/>
            <w:sz w:val="24"/>
            <w:szCs w:val="24"/>
          </w:rPr>
          <w:t>Положение территории в системе расселения</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_Toc427186864 \h </w:instrText>
        </w:r>
        <w:r w:rsidRPr="008C42A3">
          <w:rPr>
            <w:noProof/>
            <w:webHidden/>
            <w:sz w:val="24"/>
            <w:szCs w:val="24"/>
          </w:rPr>
        </w:r>
        <w:r w:rsidRPr="008C42A3">
          <w:rPr>
            <w:noProof/>
            <w:webHidden/>
            <w:sz w:val="24"/>
            <w:szCs w:val="24"/>
          </w:rPr>
          <w:fldChar w:fldCharType="separate"/>
        </w:r>
        <w:r w:rsidR="008C42A3">
          <w:rPr>
            <w:noProof/>
            <w:webHidden/>
            <w:sz w:val="24"/>
            <w:szCs w:val="24"/>
          </w:rPr>
          <w:t>6</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65" w:history="1">
        <w:r w:rsidR="005D4FC0" w:rsidRPr="008C42A3">
          <w:rPr>
            <w:rStyle w:val="af3"/>
            <w:rFonts w:eastAsia="GOST Type AU"/>
            <w:noProof/>
            <w:color w:val="auto"/>
            <w:sz w:val="24"/>
            <w:szCs w:val="24"/>
          </w:rPr>
          <w:t>1.2.</w:t>
        </w:r>
        <w:r w:rsidR="005D4FC0" w:rsidRPr="008C42A3">
          <w:rPr>
            <w:rFonts w:eastAsiaTheme="minorEastAsia"/>
            <w:noProof/>
            <w:sz w:val="24"/>
            <w:szCs w:val="24"/>
          </w:rPr>
          <w:tab/>
        </w:r>
        <w:r w:rsidR="005D4FC0" w:rsidRPr="008C42A3">
          <w:rPr>
            <w:rStyle w:val="af3"/>
            <w:rFonts w:eastAsia="GOST Type AU"/>
            <w:noProof/>
            <w:color w:val="auto"/>
            <w:sz w:val="24"/>
            <w:szCs w:val="24"/>
          </w:rPr>
          <w:t>Природно-ресурсный потенциал территории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_Toc427186865 \h </w:instrText>
        </w:r>
        <w:r w:rsidRPr="008C42A3">
          <w:rPr>
            <w:noProof/>
            <w:webHidden/>
            <w:sz w:val="24"/>
            <w:szCs w:val="24"/>
          </w:rPr>
        </w:r>
        <w:r w:rsidRPr="008C42A3">
          <w:rPr>
            <w:noProof/>
            <w:webHidden/>
            <w:sz w:val="24"/>
            <w:szCs w:val="24"/>
          </w:rPr>
          <w:fldChar w:fldCharType="separate"/>
        </w:r>
        <w:r w:rsidR="008C42A3">
          <w:rPr>
            <w:noProof/>
            <w:webHidden/>
            <w:sz w:val="24"/>
            <w:szCs w:val="24"/>
          </w:rPr>
          <w:t>7</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66" w:history="1">
        <w:r w:rsidR="005D4FC0" w:rsidRPr="008C42A3">
          <w:rPr>
            <w:rStyle w:val="af3"/>
            <w:rFonts w:eastAsia="GOST Type AU"/>
            <w:noProof/>
            <w:color w:val="auto"/>
            <w:sz w:val="24"/>
            <w:szCs w:val="24"/>
          </w:rPr>
          <w:t>1.3.</w:t>
        </w:r>
        <w:r w:rsidR="005D4FC0" w:rsidRPr="008C42A3">
          <w:rPr>
            <w:rFonts w:eastAsiaTheme="minorEastAsia"/>
            <w:noProof/>
            <w:sz w:val="24"/>
            <w:szCs w:val="24"/>
          </w:rPr>
          <w:tab/>
        </w:r>
        <w:r w:rsidR="005D4FC0" w:rsidRPr="008C42A3">
          <w:rPr>
            <w:rStyle w:val="af3"/>
            <w:rFonts w:eastAsia="GOST Type AU"/>
            <w:noProof/>
            <w:color w:val="auto"/>
            <w:sz w:val="24"/>
            <w:szCs w:val="24"/>
          </w:rPr>
          <w:t>Комплексная оценка территории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_Toc427186866 \h </w:instrText>
        </w:r>
        <w:r w:rsidRPr="008C42A3">
          <w:rPr>
            <w:noProof/>
            <w:webHidden/>
            <w:sz w:val="24"/>
            <w:szCs w:val="24"/>
          </w:rPr>
        </w:r>
        <w:r w:rsidRPr="008C42A3">
          <w:rPr>
            <w:noProof/>
            <w:webHidden/>
            <w:sz w:val="24"/>
            <w:szCs w:val="24"/>
          </w:rPr>
          <w:fldChar w:fldCharType="separate"/>
        </w:r>
        <w:r w:rsidR="008C42A3">
          <w:rPr>
            <w:noProof/>
            <w:webHidden/>
            <w:sz w:val="24"/>
            <w:szCs w:val="24"/>
          </w:rPr>
          <w:t>10</w:t>
        </w:r>
        <w:r w:rsidRPr="008C42A3">
          <w:rPr>
            <w:noProof/>
            <w:webHidden/>
            <w:sz w:val="24"/>
            <w:szCs w:val="24"/>
          </w:rPr>
          <w:fldChar w:fldCharType="end"/>
        </w:r>
      </w:hyperlink>
    </w:p>
    <w:p w:rsidR="005D4FC0" w:rsidRPr="002E34DC" w:rsidRDefault="00E7337F" w:rsidP="005D4FC0">
      <w:pPr>
        <w:pStyle w:val="14"/>
        <w:spacing w:line="240" w:lineRule="auto"/>
        <w:rPr>
          <w:rFonts w:eastAsiaTheme="minorEastAsia"/>
          <w:sz w:val="24"/>
          <w:szCs w:val="24"/>
        </w:rPr>
      </w:pPr>
      <w:hyperlink w:anchor="_Toc427186870" w:history="1">
        <w:r w:rsidR="005D4FC0" w:rsidRPr="008C42A3">
          <w:rPr>
            <w:rStyle w:val="af3"/>
            <w:color w:val="auto"/>
            <w:sz w:val="24"/>
            <w:szCs w:val="24"/>
          </w:rPr>
          <w:t>2.</w:t>
        </w:r>
        <w:r w:rsidR="005D4FC0" w:rsidRPr="008C42A3">
          <w:rPr>
            <w:rFonts w:eastAsiaTheme="minorEastAsia"/>
            <w:sz w:val="24"/>
            <w:szCs w:val="24"/>
          </w:rPr>
          <w:tab/>
        </w:r>
        <w:r w:rsidR="005D4FC0" w:rsidRPr="008C42A3">
          <w:rPr>
            <w:rStyle w:val="af3"/>
            <w:color w:val="auto"/>
            <w:sz w:val="24"/>
            <w:szCs w:val="24"/>
          </w:rPr>
          <w:t>ОБОСНОВАНИЯ НАПРАВЛЕНИЙ КОМПЛЕКСНОГО РАЗВИТИЯ ТЕРРИТОРИИ</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_Toc427186870 \h </w:instrText>
        </w:r>
        <w:r w:rsidRPr="008C42A3">
          <w:rPr>
            <w:webHidden/>
            <w:sz w:val="24"/>
            <w:szCs w:val="24"/>
          </w:rPr>
        </w:r>
        <w:r w:rsidRPr="008C42A3">
          <w:rPr>
            <w:webHidden/>
            <w:sz w:val="24"/>
            <w:szCs w:val="24"/>
          </w:rPr>
          <w:fldChar w:fldCharType="separate"/>
        </w:r>
        <w:r w:rsidR="008C42A3">
          <w:rPr>
            <w:webHidden/>
            <w:sz w:val="24"/>
            <w:szCs w:val="24"/>
          </w:rPr>
          <w:t>1</w:t>
        </w:r>
        <w:r w:rsidRPr="008C42A3">
          <w:rPr>
            <w:webHidden/>
            <w:sz w:val="24"/>
            <w:szCs w:val="24"/>
          </w:rPr>
          <w:fldChar w:fldCharType="end"/>
        </w:r>
      </w:hyperlink>
      <w:r w:rsidR="002E34DC">
        <w:rPr>
          <w:sz w:val="24"/>
          <w:szCs w:val="24"/>
        </w:rPr>
        <w:t>2</w:t>
      </w:r>
    </w:p>
    <w:p w:rsidR="005D4FC0" w:rsidRPr="002E34DC" w:rsidRDefault="00E7337F" w:rsidP="005D4FC0">
      <w:pPr>
        <w:pStyle w:val="24"/>
        <w:spacing w:line="240" w:lineRule="auto"/>
        <w:rPr>
          <w:rFonts w:eastAsiaTheme="minorEastAsia"/>
          <w:noProof/>
          <w:sz w:val="24"/>
          <w:szCs w:val="24"/>
        </w:rPr>
      </w:pPr>
      <w:hyperlink w:anchor="_Toc427186871" w:history="1">
        <w:r w:rsidR="005D4FC0" w:rsidRPr="008C42A3">
          <w:rPr>
            <w:rStyle w:val="af3"/>
            <w:rFonts w:eastAsia="GOST Type AU"/>
            <w:noProof/>
            <w:color w:val="auto"/>
            <w:sz w:val="24"/>
            <w:szCs w:val="24"/>
          </w:rPr>
          <w:t>2.1.</w:t>
        </w:r>
        <w:r w:rsidR="005D4FC0" w:rsidRPr="008C42A3">
          <w:rPr>
            <w:rFonts w:eastAsiaTheme="minorEastAsia"/>
            <w:noProof/>
            <w:sz w:val="24"/>
            <w:szCs w:val="24"/>
          </w:rPr>
          <w:tab/>
        </w:r>
        <w:r w:rsidR="005D4FC0" w:rsidRPr="008C42A3">
          <w:rPr>
            <w:rStyle w:val="af3"/>
            <w:rFonts w:eastAsia="GOST Type AU"/>
            <w:noProof/>
            <w:color w:val="auto"/>
            <w:sz w:val="24"/>
            <w:szCs w:val="24"/>
          </w:rPr>
          <w:t>Основные положения и задачи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_Toc427186871 \h </w:instrText>
        </w:r>
        <w:r w:rsidRPr="008C42A3">
          <w:rPr>
            <w:noProof/>
            <w:webHidden/>
            <w:sz w:val="24"/>
            <w:szCs w:val="24"/>
          </w:rPr>
        </w:r>
        <w:r w:rsidRPr="008C42A3">
          <w:rPr>
            <w:noProof/>
            <w:webHidden/>
            <w:sz w:val="24"/>
            <w:szCs w:val="24"/>
          </w:rPr>
          <w:fldChar w:fldCharType="separate"/>
        </w:r>
        <w:r w:rsidR="008C42A3">
          <w:rPr>
            <w:noProof/>
            <w:webHidden/>
            <w:sz w:val="24"/>
            <w:szCs w:val="24"/>
          </w:rPr>
          <w:t>1</w:t>
        </w:r>
        <w:r w:rsidRPr="008C42A3">
          <w:rPr>
            <w:noProof/>
            <w:webHidden/>
            <w:sz w:val="24"/>
            <w:szCs w:val="24"/>
          </w:rPr>
          <w:fldChar w:fldCharType="end"/>
        </w:r>
      </w:hyperlink>
      <w:r w:rsidR="002E34DC">
        <w:rPr>
          <w:sz w:val="24"/>
          <w:szCs w:val="24"/>
        </w:rPr>
        <w:t>2</w:t>
      </w:r>
    </w:p>
    <w:p w:rsidR="005D4FC0" w:rsidRPr="008C42A3" w:rsidRDefault="00E7337F" w:rsidP="005D4FC0">
      <w:pPr>
        <w:pStyle w:val="24"/>
        <w:spacing w:line="240" w:lineRule="auto"/>
        <w:rPr>
          <w:rFonts w:eastAsiaTheme="minorEastAsia"/>
          <w:noProof/>
          <w:sz w:val="24"/>
          <w:szCs w:val="24"/>
        </w:rPr>
      </w:pPr>
      <w:hyperlink w:anchor="_Toc427186872" w:history="1">
        <w:r w:rsidR="005D4FC0" w:rsidRPr="008C42A3">
          <w:rPr>
            <w:rStyle w:val="af3"/>
            <w:rFonts w:eastAsia="GOST Type AU"/>
            <w:noProof/>
            <w:color w:val="auto"/>
            <w:sz w:val="24"/>
            <w:szCs w:val="24"/>
          </w:rPr>
          <w:t>2.2.</w:t>
        </w:r>
        <w:r w:rsidR="005D4FC0" w:rsidRPr="008C42A3">
          <w:rPr>
            <w:rFonts w:eastAsiaTheme="minorEastAsia"/>
            <w:noProof/>
            <w:sz w:val="24"/>
            <w:szCs w:val="24"/>
          </w:rPr>
          <w:tab/>
        </w:r>
        <w:r w:rsidR="005D4FC0" w:rsidRPr="008C42A3">
          <w:rPr>
            <w:rStyle w:val="af3"/>
            <w:rFonts w:eastAsia="GOST Type AU"/>
            <w:noProof/>
            <w:color w:val="auto"/>
            <w:sz w:val="24"/>
            <w:szCs w:val="24"/>
          </w:rPr>
          <w:t>Градостроительная концепция развития территории и социально-экономические особенности развития территории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_Toc427186872 \h </w:instrText>
        </w:r>
        <w:r w:rsidRPr="008C42A3">
          <w:rPr>
            <w:noProof/>
            <w:webHidden/>
            <w:sz w:val="24"/>
            <w:szCs w:val="24"/>
          </w:rPr>
        </w:r>
        <w:r w:rsidRPr="008C42A3">
          <w:rPr>
            <w:noProof/>
            <w:webHidden/>
            <w:sz w:val="24"/>
            <w:szCs w:val="24"/>
          </w:rPr>
          <w:fldChar w:fldCharType="separate"/>
        </w:r>
        <w:r w:rsidR="008C42A3">
          <w:rPr>
            <w:noProof/>
            <w:webHidden/>
            <w:sz w:val="24"/>
            <w:szCs w:val="24"/>
          </w:rPr>
          <w:t>1</w:t>
        </w:r>
        <w:r w:rsidR="002E34DC">
          <w:rPr>
            <w:noProof/>
            <w:webHidden/>
            <w:sz w:val="24"/>
            <w:szCs w:val="24"/>
          </w:rPr>
          <w:t>2</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73" w:history="1">
        <w:r w:rsidR="005D4FC0" w:rsidRPr="008C42A3">
          <w:rPr>
            <w:rStyle w:val="af3"/>
            <w:rFonts w:eastAsia="GOST Type AU"/>
            <w:noProof/>
            <w:color w:val="auto"/>
            <w:sz w:val="24"/>
            <w:szCs w:val="24"/>
          </w:rPr>
          <w:t>2.3.</w:t>
        </w:r>
        <w:r w:rsidR="005D4FC0" w:rsidRPr="008C42A3">
          <w:rPr>
            <w:rFonts w:eastAsiaTheme="minorEastAsia"/>
            <w:noProof/>
            <w:sz w:val="24"/>
            <w:szCs w:val="24"/>
          </w:rPr>
          <w:tab/>
        </w:r>
        <w:r w:rsidR="005D4FC0" w:rsidRPr="008C42A3">
          <w:rPr>
            <w:rStyle w:val="af3"/>
            <w:rFonts w:eastAsia="GOST Type AU"/>
            <w:noProof/>
            <w:color w:val="auto"/>
            <w:sz w:val="24"/>
            <w:szCs w:val="24"/>
          </w:rPr>
          <w:t>Очередность строительства</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_Toc427186873 \h </w:instrText>
        </w:r>
        <w:r w:rsidRPr="008C42A3">
          <w:rPr>
            <w:noProof/>
            <w:webHidden/>
            <w:sz w:val="24"/>
            <w:szCs w:val="24"/>
          </w:rPr>
        </w:r>
        <w:r w:rsidRPr="008C42A3">
          <w:rPr>
            <w:noProof/>
            <w:webHidden/>
            <w:sz w:val="24"/>
            <w:szCs w:val="24"/>
          </w:rPr>
          <w:fldChar w:fldCharType="separate"/>
        </w:r>
        <w:r w:rsidR="008C42A3">
          <w:rPr>
            <w:noProof/>
            <w:webHidden/>
            <w:sz w:val="24"/>
            <w:szCs w:val="24"/>
          </w:rPr>
          <w:t>1</w:t>
        </w:r>
        <w:r w:rsidR="002E34DC">
          <w:rPr>
            <w:noProof/>
            <w:webHidden/>
            <w:sz w:val="24"/>
            <w:szCs w:val="24"/>
          </w:rPr>
          <w:t>3</w:t>
        </w:r>
        <w:r w:rsidRPr="008C42A3">
          <w:rPr>
            <w:noProof/>
            <w:webHidden/>
            <w:sz w:val="24"/>
            <w:szCs w:val="24"/>
          </w:rPr>
          <w:fldChar w:fldCharType="end"/>
        </w:r>
      </w:hyperlink>
    </w:p>
    <w:p w:rsidR="005D4FC0" w:rsidRPr="008C42A3" w:rsidRDefault="00E7337F" w:rsidP="005D4FC0">
      <w:pPr>
        <w:pStyle w:val="14"/>
        <w:spacing w:line="240" w:lineRule="auto"/>
        <w:rPr>
          <w:rFonts w:eastAsiaTheme="minorEastAsia"/>
          <w:sz w:val="24"/>
          <w:szCs w:val="24"/>
        </w:rPr>
      </w:pPr>
      <w:hyperlink w:anchor="_Toc427186874" w:history="1">
        <w:r w:rsidR="005D4FC0" w:rsidRPr="008C42A3">
          <w:rPr>
            <w:rStyle w:val="af3"/>
            <w:color w:val="auto"/>
            <w:sz w:val="24"/>
            <w:szCs w:val="24"/>
          </w:rPr>
          <w:t>ОПИСАНИЕ И ОБОСНОВАНИЕ ПОЛОЖЕНИЙ</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_Toc427186874 \h </w:instrText>
        </w:r>
        <w:r w:rsidRPr="008C42A3">
          <w:rPr>
            <w:webHidden/>
            <w:sz w:val="24"/>
            <w:szCs w:val="24"/>
          </w:rPr>
        </w:r>
        <w:r w:rsidRPr="008C42A3">
          <w:rPr>
            <w:webHidden/>
            <w:sz w:val="24"/>
            <w:szCs w:val="24"/>
          </w:rPr>
          <w:fldChar w:fldCharType="separate"/>
        </w:r>
        <w:r w:rsidR="008C42A3">
          <w:rPr>
            <w:webHidden/>
            <w:sz w:val="24"/>
            <w:szCs w:val="24"/>
          </w:rPr>
          <w:t>1</w:t>
        </w:r>
        <w:r w:rsidR="002E34DC">
          <w:rPr>
            <w:webHidden/>
            <w:sz w:val="24"/>
            <w:szCs w:val="24"/>
          </w:rPr>
          <w:t>3</w:t>
        </w:r>
        <w:r w:rsidRPr="008C42A3">
          <w:rPr>
            <w:webHidden/>
            <w:sz w:val="24"/>
            <w:szCs w:val="24"/>
          </w:rPr>
          <w:fldChar w:fldCharType="end"/>
        </w:r>
      </w:hyperlink>
    </w:p>
    <w:p w:rsidR="005D4FC0" w:rsidRPr="008C42A3" w:rsidRDefault="00E7337F" w:rsidP="005D4FC0">
      <w:pPr>
        <w:pStyle w:val="14"/>
        <w:spacing w:line="240" w:lineRule="auto"/>
        <w:rPr>
          <w:rFonts w:eastAsiaTheme="minorEastAsia"/>
          <w:sz w:val="24"/>
          <w:szCs w:val="24"/>
        </w:rPr>
      </w:pPr>
      <w:hyperlink w:anchor="_Toc427186875" w:history="1">
        <w:r w:rsidR="005D4FC0" w:rsidRPr="008C42A3">
          <w:rPr>
            <w:rStyle w:val="af3"/>
            <w:color w:val="auto"/>
            <w:sz w:val="24"/>
            <w:szCs w:val="24"/>
          </w:rPr>
          <w:t>3.</w:t>
        </w:r>
        <w:r w:rsidR="005D4FC0" w:rsidRPr="008C42A3">
          <w:rPr>
            <w:rFonts w:eastAsiaTheme="minorEastAsia"/>
            <w:sz w:val="24"/>
            <w:szCs w:val="24"/>
          </w:rPr>
          <w:tab/>
        </w:r>
        <w:r w:rsidR="005D4FC0" w:rsidRPr="008C42A3">
          <w:rPr>
            <w:rStyle w:val="af3"/>
            <w:color w:val="auto"/>
            <w:sz w:val="24"/>
            <w:szCs w:val="24"/>
          </w:rPr>
          <w:t>ОПРЕДЕЛЕНИЕ ПАРАМЕТРОВ ПЛОТНОСТИ И ПАРАМЕТРОВ ЗАСТРОЙКИ ТЕРРИТОРИИ</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_Toc427186875 \h </w:instrText>
        </w:r>
        <w:r w:rsidRPr="008C42A3">
          <w:rPr>
            <w:webHidden/>
            <w:sz w:val="24"/>
            <w:szCs w:val="24"/>
          </w:rPr>
        </w:r>
        <w:r w:rsidRPr="008C42A3">
          <w:rPr>
            <w:webHidden/>
            <w:sz w:val="24"/>
            <w:szCs w:val="24"/>
          </w:rPr>
          <w:fldChar w:fldCharType="separate"/>
        </w:r>
        <w:r w:rsidR="008C42A3">
          <w:rPr>
            <w:webHidden/>
            <w:sz w:val="24"/>
            <w:szCs w:val="24"/>
          </w:rPr>
          <w:t>1</w:t>
        </w:r>
        <w:r w:rsidR="002E34DC">
          <w:rPr>
            <w:webHidden/>
            <w:sz w:val="24"/>
            <w:szCs w:val="24"/>
          </w:rPr>
          <w:t>3</w:t>
        </w:r>
        <w:r w:rsidRPr="008C42A3">
          <w:rPr>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76" w:history="1">
        <w:r w:rsidR="005D4FC0" w:rsidRPr="008C42A3">
          <w:rPr>
            <w:rStyle w:val="af3"/>
            <w:rFonts w:eastAsia="GOST Type AU"/>
            <w:noProof/>
            <w:color w:val="auto"/>
            <w:sz w:val="24"/>
            <w:szCs w:val="24"/>
          </w:rPr>
          <w:t>3.1 Плотность и параметры застройки территории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_Toc427186876 \h </w:instrText>
        </w:r>
        <w:r w:rsidRPr="008C42A3">
          <w:rPr>
            <w:noProof/>
            <w:webHidden/>
            <w:sz w:val="24"/>
            <w:szCs w:val="24"/>
          </w:rPr>
        </w:r>
        <w:r w:rsidRPr="008C42A3">
          <w:rPr>
            <w:noProof/>
            <w:webHidden/>
            <w:sz w:val="24"/>
            <w:szCs w:val="24"/>
          </w:rPr>
          <w:fldChar w:fldCharType="separate"/>
        </w:r>
        <w:r w:rsidR="008C42A3">
          <w:rPr>
            <w:noProof/>
            <w:webHidden/>
            <w:sz w:val="24"/>
            <w:szCs w:val="24"/>
          </w:rPr>
          <w:t>1</w:t>
        </w:r>
        <w:r w:rsidR="002E34DC">
          <w:rPr>
            <w:noProof/>
            <w:webHidden/>
            <w:sz w:val="24"/>
            <w:szCs w:val="24"/>
          </w:rPr>
          <w:t>3</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77" w:history="1">
        <w:r w:rsidR="005D4FC0" w:rsidRPr="008C42A3">
          <w:rPr>
            <w:rStyle w:val="af3"/>
            <w:rFonts w:eastAsia="GOST Type AU"/>
            <w:noProof/>
            <w:color w:val="auto"/>
            <w:sz w:val="24"/>
            <w:szCs w:val="24"/>
          </w:rPr>
          <w:t>3.2 Предложения по формированию красных линий улиц</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_Toc427186877 \h </w:instrText>
        </w:r>
        <w:r w:rsidRPr="008C42A3">
          <w:rPr>
            <w:noProof/>
            <w:webHidden/>
            <w:sz w:val="24"/>
            <w:szCs w:val="24"/>
          </w:rPr>
        </w:r>
        <w:r w:rsidRPr="008C42A3">
          <w:rPr>
            <w:noProof/>
            <w:webHidden/>
            <w:sz w:val="24"/>
            <w:szCs w:val="24"/>
          </w:rPr>
          <w:fldChar w:fldCharType="separate"/>
        </w:r>
        <w:r w:rsidR="008C42A3">
          <w:rPr>
            <w:noProof/>
            <w:webHidden/>
            <w:sz w:val="24"/>
            <w:szCs w:val="24"/>
          </w:rPr>
          <w:t>1</w:t>
        </w:r>
        <w:r w:rsidR="002E34DC">
          <w:rPr>
            <w:noProof/>
            <w:webHidden/>
            <w:sz w:val="24"/>
            <w:szCs w:val="24"/>
          </w:rPr>
          <w:t>5</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78" w:history="1">
        <w:r w:rsidR="005D4FC0" w:rsidRPr="008C42A3">
          <w:rPr>
            <w:rStyle w:val="af3"/>
            <w:rFonts w:eastAsia="GOST Type AU"/>
            <w:noProof/>
            <w:color w:val="auto"/>
            <w:sz w:val="24"/>
            <w:szCs w:val="24"/>
          </w:rPr>
          <w:t>3.3 Предложение по изменению территориальных зон, выделенных на карте градостроительного зонирования</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_Toc427186878 \h </w:instrText>
        </w:r>
        <w:r w:rsidRPr="008C42A3">
          <w:rPr>
            <w:noProof/>
            <w:webHidden/>
            <w:sz w:val="24"/>
            <w:szCs w:val="24"/>
          </w:rPr>
        </w:r>
        <w:r w:rsidRPr="008C42A3">
          <w:rPr>
            <w:noProof/>
            <w:webHidden/>
            <w:sz w:val="24"/>
            <w:szCs w:val="24"/>
          </w:rPr>
          <w:fldChar w:fldCharType="separate"/>
        </w:r>
        <w:r w:rsidR="002E34DC">
          <w:rPr>
            <w:noProof/>
            <w:webHidden/>
            <w:sz w:val="24"/>
            <w:szCs w:val="24"/>
          </w:rPr>
          <w:t>16</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79" w:history="1">
        <w:r w:rsidR="005D4FC0" w:rsidRPr="008C42A3">
          <w:rPr>
            <w:rStyle w:val="af3"/>
            <w:rFonts w:eastAsia="GOST Type AU"/>
            <w:noProof/>
            <w:color w:val="auto"/>
            <w:sz w:val="24"/>
            <w:szCs w:val="24"/>
          </w:rPr>
          <w:t>3.4 Зоны с особыми условиями использования территории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_Toc427186879 \h </w:instrText>
        </w:r>
        <w:r w:rsidRPr="008C42A3">
          <w:rPr>
            <w:noProof/>
            <w:webHidden/>
            <w:sz w:val="24"/>
            <w:szCs w:val="24"/>
          </w:rPr>
        </w:r>
        <w:r w:rsidRPr="008C42A3">
          <w:rPr>
            <w:noProof/>
            <w:webHidden/>
            <w:sz w:val="24"/>
            <w:szCs w:val="24"/>
          </w:rPr>
          <w:fldChar w:fldCharType="separate"/>
        </w:r>
        <w:r w:rsidR="002E34DC">
          <w:rPr>
            <w:noProof/>
            <w:webHidden/>
            <w:sz w:val="24"/>
            <w:szCs w:val="24"/>
          </w:rPr>
          <w:t>16</w:t>
        </w:r>
        <w:r w:rsidRPr="008C42A3">
          <w:rPr>
            <w:noProof/>
            <w:webHidden/>
            <w:sz w:val="24"/>
            <w:szCs w:val="24"/>
          </w:rPr>
          <w:fldChar w:fldCharType="end"/>
        </w:r>
      </w:hyperlink>
    </w:p>
    <w:p w:rsidR="005D4FC0" w:rsidRPr="008C42A3" w:rsidRDefault="00E7337F" w:rsidP="005D4FC0">
      <w:pPr>
        <w:pStyle w:val="14"/>
        <w:spacing w:line="240" w:lineRule="auto"/>
        <w:rPr>
          <w:rFonts w:eastAsiaTheme="minorEastAsia"/>
          <w:sz w:val="24"/>
          <w:szCs w:val="24"/>
        </w:rPr>
      </w:pPr>
      <w:hyperlink w:anchor="_Toc427186880" w:history="1">
        <w:r w:rsidR="005D4FC0" w:rsidRPr="008C42A3">
          <w:rPr>
            <w:rStyle w:val="af3"/>
            <w:color w:val="auto"/>
            <w:sz w:val="24"/>
            <w:szCs w:val="24"/>
          </w:rPr>
          <w:t>4.</w:t>
        </w:r>
        <w:r w:rsidR="005D4FC0" w:rsidRPr="008C42A3">
          <w:rPr>
            <w:rFonts w:eastAsiaTheme="minorEastAsia"/>
            <w:sz w:val="24"/>
            <w:szCs w:val="24"/>
          </w:rPr>
          <w:tab/>
        </w:r>
        <w:r w:rsidR="005D4FC0" w:rsidRPr="008C42A3">
          <w:rPr>
            <w:rStyle w:val="af3"/>
            <w:color w:val="auto"/>
            <w:sz w:val="24"/>
            <w:szCs w:val="24"/>
          </w:rPr>
          <w:t>ОПРЕДЕЛЕНИЕ ПАРАМЕТРОВ ПЛАНИРУЕМОГО СТРОИТЕЛЬСТВА СИСТЕМ СОЦИАЛЬНОГО ОБСЛУЖИВАНИЯ</w:t>
        </w:r>
        <w:r w:rsidR="005D4FC0" w:rsidRPr="008C42A3">
          <w:rPr>
            <w:webHidden/>
            <w:sz w:val="24"/>
            <w:szCs w:val="24"/>
          </w:rPr>
          <w:tab/>
        </w:r>
        <w:r w:rsidR="002E34DC">
          <w:rPr>
            <w:webHidden/>
            <w:sz w:val="24"/>
            <w:szCs w:val="24"/>
          </w:rPr>
          <w:t>18</w:t>
        </w:r>
      </w:hyperlink>
    </w:p>
    <w:p w:rsidR="005D4FC0" w:rsidRPr="008C42A3" w:rsidRDefault="00E7337F" w:rsidP="005D4FC0">
      <w:pPr>
        <w:pStyle w:val="14"/>
        <w:spacing w:line="240" w:lineRule="auto"/>
        <w:rPr>
          <w:rFonts w:eastAsiaTheme="minorEastAsia"/>
          <w:sz w:val="24"/>
          <w:szCs w:val="24"/>
        </w:rPr>
      </w:pPr>
      <w:hyperlink w:anchor="_Toc427186881" w:history="1">
        <w:r w:rsidR="005D4FC0" w:rsidRPr="008C42A3">
          <w:rPr>
            <w:rStyle w:val="af3"/>
            <w:color w:val="auto"/>
            <w:sz w:val="24"/>
            <w:szCs w:val="24"/>
          </w:rPr>
          <w:t>5.</w:t>
        </w:r>
        <w:r w:rsidR="005D4FC0" w:rsidRPr="008C42A3">
          <w:rPr>
            <w:rFonts w:eastAsiaTheme="minorEastAsia"/>
            <w:sz w:val="24"/>
            <w:szCs w:val="24"/>
          </w:rPr>
          <w:tab/>
        </w:r>
        <w:r w:rsidR="005D4FC0" w:rsidRPr="008C42A3">
          <w:rPr>
            <w:rStyle w:val="af3"/>
            <w:color w:val="auto"/>
            <w:sz w:val="24"/>
            <w:szCs w:val="24"/>
          </w:rPr>
          <w:t>ОПРЕДЕЛЕНИЕ ПАРАМЕТРОВ ПЛАНИРУЕМОГО СТРОИТЕЛЬСТВА СИСТЕМ ТРАНСПОРТНОГО ОБСЛУЖИВАНИЯ</w:t>
        </w:r>
        <w:r w:rsidR="005D4FC0" w:rsidRPr="008C42A3">
          <w:rPr>
            <w:webHidden/>
            <w:sz w:val="24"/>
            <w:szCs w:val="24"/>
          </w:rPr>
          <w:tab/>
        </w:r>
        <w:r w:rsidRPr="008C42A3">
          <w:rPr>
            <w:webHidden/>
            <w:sz w:val="24"/>
            <w:szCs w:val="24"/>
          </w:rPr>
          <w:fldChar w:fldCharType="begin"/>
        </w:r>
        <w:r w:rsidR="005D4FC0" w:rsidRPr="008C42A3">
          <w:rPr>
            <w:webHidden/>
            <w:sz w:val="24"/>
            <w:szCs w:val="24"/>
          </w:rPr>
          <w:instrText xml:space="preserve"> PAGEREF _Toc427186881 \h </w:instrText>
        </w:r>
        <w:r w:rsidRPr="008C42A3">
          <w:rPr>
            <w:webHidden/>
            <w:sz w:val="24"/>
            <w:szCs w:val="24"/>
          </w:rPr>
        </w:r>
        <w:r w:rsidRPr="008C42A3">
          <w:rPr>
            <w:webHidden/>
            <w:sz w:val="24"/>
            <w:szCs w:val="24"/>
          </w:rPr>
          <w:fldChar w:fldCharType="separate"/>
        </w:r>
        <w:r w:rsidR="008C42A3">
          <w:rPr>
            <w:webHidden/>
            <w:sz w:val="24"/>
            <w:szCs w:val="24"/>
          </w:rPr>
          <w:t>3</w:t>
        </w:r>
        <w:r w:rsidR="002E34DC">
          <w:rPr>
            <w:webHidden/>
            <w:sz w:val="24"/>
            <w:szCs w:val="24"/>
          </w:rPr>
          <w:t>0</w:t>
        </w:r>
        <w:r w:rsidRPr="008C42A3">
          <w:rPr>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2" w:history="1">
        <w:r w:rsidR="005D4FC0" w:rsidRPr="008C42A3">
          <w:rPr>
            <w:rStyle w:val="af3"/>
            <w:rFonts w:eastAsia="GOST Type AU"/>
            <w:noProof/>
            <w:color w:val="auto"/>
            <w:sz w:val="24"/>
            <w:szCs w:val="24"/>
          </w:rPr>
          <w:t>5.1 Транспорт и улично-дорожная сеть.</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_Toc427186882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0</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3" w:history="1">
        <w:r w:rsidR="005D4FC0" w:rsidRPr="008C42A3">
          <w:rPr>
            <w:rStyle w:val="af3"/>
            <w:rFonts w:eastAsia="GOST Type AU"/>
            <w:noProof/>
            <w:color w:val="auto"/>
            <w:sz w:val="24"/>
            <w:szCs w:val="24"/>
          </w:rPr>
          <w:t>5.2 Улицы и дороги</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_Toc427186883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0</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4" w:history="1">
        <w:r w:rsidR="005D4FC0" w:rsidRPr="008C42A3">
          <w:rPr>
            <w:rStyle w:val="af3"/>
            <w:rFonts w:eastAsia="GOST Type AU"/>
            <w:noProof/>
            <w:color w:val="auto"/>
            <w:sz w:val="24"/>
            <w:szCs w:val="24"/>
          </w:rPr>
          <w:t>5.3 Пешеходное движение</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_Toc427186884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1</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5" w:history="1">
        <w:r w:rsidR="005D4FC0" w:rsidRPr="008C42A3">
          <w:rPr>
            <w:rStyle w:val="af3"/>
            <w:rFonts w:eastAsia="GOST Type AU"/>
            <w:noProof/>
            <w:color w:val="auto"/>
            <w:sz w:val="24"/>
            <w:szCs w:val="24"/>
          </w:rPr>
          <w:t>5.4 Велосипедное движение</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_Toc427186885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1</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6" w:history="1">
        <w:r w:rsidR="005D4FC0" w:rsidRPr="008C42A3">
          <w:rPr>
            <w:rStyle w:val="af3"/>
            <w:rFonts w:eastAsia="GOST Type AU"/>
            <w:noProof/>
            <w:color w:val="auto"/>
            <w:sz w:val="24"/>
            <w:szCs w:val="24"/>
          </w:rPr>
          <w:t>5.5 Общественный пассажирский транспорт</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_Toc427186886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1</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87" w:history="1">
        <w:r w:rsidR="005D4FC0" w:rsidRPr="008C42A3">
          <w:rPr>
            <w:rStyle w:val="af3"/>
            <w:rFonts w:eastAsia="GOST Type AU"/>
            <w:noProof/>
            <w:color w:val="auto"/>
            <w:sz w:val="24"/>
            <w:szCs w:val="24"/>
          </w:rPr>
          <w:t>5.6 Сооружения и устройства для хранения транспорта</w:t>
        </w:r>
        <w:r w:rsidR="005D4FC0" w:rsidRPr="008C42A3">
          <w:rPr>
            <w:noProof/>
            <w:webHidden/>
            <w:sz w:val="24"/>
            <w:szCs w:val="24"/>
          </w:rPr>
          <w:tab/>
        </w:r>
        <w:r w:rsidRPr="008C42A3">
          <w:rPr>
            <w:noProof/>
            <w:webHidden/>
            <w:sz w:val="24"/>
            <w:szCs w:val="24"/>
          </w:rPr>
          <w:fldChar w:fldCharType="begin"/>
        </w:r>
        <w:r w:rsidR="005D4FC0" w:rsidRPr="008C42A3">
          <w:rPr>
            <w:noProof/>
            <w:webHidden/>
            <w:sz w:val="24"/>
            <w:szCs w:val="24"/>
          </w:rPr>
          <w:instrText xml:space="preserve"> PAGEREF _Toc427186887 \h </w:instrText>
        </w:r>
        <w:r w:rsidRPr="008C42A3">
          <w:rPr>
            <w:noProof/>
            <w:webHidden/>
            <w:sz w:val="24"/>
            <w:szCs w:val="24"/>
          </w:rPr>
        </w:r>
        <w:r w:rsidRPr="008C42A3">
          <w:rPr>
            <w:noProof/>
            <w:webHidden/>
            <w:sz w:val="24"/>
            <w:szCs w:val="24"/>
          </w:rPr>
          <w:fldChar w:fldCharType="separate"/>
        </w:r>
        <w:r w:rsidR="008C42A3">
          <w:rPr>
            <w:noProof/>
            <w:webHidden/>
            <w:sz w:val="24"/>
            <w:szCs w:val="24"/>
          </w:rPr>
          <w:t>3</w:t>
        </w:r>
        <w:r w:rsidR="002E34DC">
          <w:rPr>
            <w:noProof/>
            <w:webHidden/>
            <w:sz w:val="24"/>
            <w:szCs w:val="24"/>
          </w:rPr>
          <w:t>1</w:t>
        </w:r>
        <w:r w:rsidRPr="008C42A3">
          <w:rPr>
            <w:noProof/>
            <w:webHidden/>
            <w:sz w:val="24"/>
            <w:szCs w:val="24"/>
          </w:rPr>
          <w:fldChar w:fldCharType="end"/>
        </w:r>
      </w:hyperlink>
    </w:p>
    <w:p w:rsidR="005D4FC0" w:rsidRPr="008C42A3" w:rsidRDefault="00E7337F" w:rsidP="005D4FC0">
      <w:pPr>
        <w:pStyle w:val="14"/>
        <w:spacing w:line="240" w:lineRule="auto"/>
        <w:rPr>
          <w:rFonts w:eastAsiaTheme="minorEastAsia"/>
          <w:sz w:val="24"/>
          <w:szCs w:val="24"/>
        </w:rPr>
      </w:pPr>
      <w:hyperlink w:anchor="_Toc427186890" w:history="1">
        <w:r w:rsidR="005D4FC0" w:rsidRPr="008C42A3">
          <w:rPr>
            <w:rStyle w:val="af3"/>
            <w:color w:val="auto"/>
            <w:sz w:val="24"/>
            <w:szCs w:val="24"/>
          </w:rPr>
          <w:t>6.</w:t>
        </w:r>
        <w:r w:rsidR="005D4FC0" w:rsidRPr="008C42A3">
          <w:rPr>
            <w:rFonts w:eastAsiaTheme="minorEastAsia"/>
            <w:sz w:val="24"/>
            <w:szCs w:val="24"/>
          </w:rPr>
          <w:tab/>
        </w:r>
        <w:r w:rsidR="005D4FC0" w:rsidRPr="008C42A3">
          <w:rPr>
            <w:rStyle w:val="af3"/>
            <w:color w:val="auto"/>
            <w:sz w:val="24"/>
            <w:szCs w:val="24"/>
          </w:rPr>
          <w:t>ОПРЕДЕЛЕНИЕ ПАРАМЕТРОВ ПЛАНИРУЕМОГО СТРОИТЕЛЬСТВА СИСТЕМ ИНЖЕНЕРНО-ТЕХНИЧЕСКОГО ОБЕСПЕЧЕНИЯ</w:t>
        </w:r>
        <w:r w:rsidR="005D4FC0" w:rsidRPr="008C42A3">
          <w:rPr>
            <w:webHidden/>
            <w:sz w:val="24"/>
            <w:szCs w:val="24"/>
          </w:rPr>
          <w:tab/>
        </w:r>
        <w:r w:rsidR="002E34DC">
          <w:rPr>
            <w:webHidden/>
            <w:sz w:val="24"/>
            <w:szCs w:val="24"/>
          </w:rPr>
          <w:t>33</w:t>
        </w:r>
      </w:hyperlink>
    </w:p>
    <w:p w:rsidR="005D4FC0" w:rsidRPr="008C42A3" w:rsidRDefault="00E7337F" w:rsidP="005D4FC0">
      <w:pPr>
        <w:pStyle w:val="24"/>
        <w:spacing w:line="240" w:lineRule="auto"/>
        <w:rPr>
          <w:rFonts w:eastAsiaTheme="minorEastAsia"/>
          <w:noProof/>
          <w:sz w:val="24"/>
          <w:szCs w:val="24"/>
        </w:rPr>
      </w:pPr>
      <w:hyperlink w:anchor="_Toc427186891" w:history="1">
        <w:r w:rsidR="005D4FC0" w:rsidRPr="008C42A3">
          <w:rPr>
            <w:rStyle w:val="af3"/>
            <w:rFonts w:eastAsia="GOST Type AU"/>
            <w:noProof/>
            <w:color w:val="auto"/>
            <w:sz w:val="24"/>
            <w:szCs w:val="24"/>
          </w:rPr>
          <w:t>6.1 Водоснабжение</w:t>
        </w:r>
        <w:r w:rsidR="005D4FC0" w:rsidRPr="008C42A3">
          <w:rPr>
            <w:noProof/>
            <w:webHidden/>
            <w:sz w:val="24"/>
            <w:szCs w:val="24"/>
          </w:rPr>
          <w:tab/>
        </w:r>
        <w:r w:rsidR="002E34DC">
          <w:rPr>
            <w:noProof/>
            <w:webHidden/>
            <w:sz w:val="24"/>
            <w:szCs w:val="24"/>
          </w:rPr>
          <w:t>33</w:t>
        </w:r>
      </w:hyperlink>
    </w:p>
    <w:p w:rsidR="005D4FC0" w:rsidRPr="008C42A3" w:rsidRDefault="00E7337F" w:rsidP="005D4FC0">
      <w:pPr>
        <w:pStyle w:val="24"/>
        <w:spacing w:line="240" w:lineRule="auto"/>
        <w:rPr>
          <w:rFonts w:eastAsiaTheme="minorEastAsia"/>
          <w:noProof/>
          <w:sz w:val="24"/>
          <w:szCs w:val="24"/>
        </w:rPr>
      </w:pPr>
      <w:hyperlink w:anchor="_Toc427186892" w:history="1">
        <w:r w:rsidR="005D4FC0" w:rsidRPr="008C42A3">
          <w:rPr>
            <w:rStyle w:val="af3"/>
            <w:rFonts w:eastAsia="GOST Type AU"/>
            <w:noProof/>
            <w:color w:val="auto"/>
            <w:sz w:val="24"/>
            <w:szCs w:val="24"/>
          </w:rPr>
          <w:t>6.2 Водоотведение</w:t>
        </w:r>
        <w:r w:rsidR="005D4FC0" w:rsidRPr="008C42A3">
          <w:rPr>
            <w:noProof/>
            <w:webHidden/>
            <w:sz w:val="24"/>
            <w:szCs w:val="24"/>
          </w:rPr>
          <w:tab/>
        </w:r>
        <w:r w:rsidR="002E34DC">
          <w:rPr>
            <w:noProof/>
            <w:webHidden/>
            <w:sz w:val="24"/>
            <w:szCs w:val="24"/>
          </w:rPr>
          <w:t>3</w:t>
        </w:r>
        <w:r w:rsidRPr="008C42A3">
          <w:rPr>
            <w:noProof/>
            <w:webHidden/>
            <w:sz w:val="24"/>
            <w:szCs w:val="24"/>
          </w:rPr>
          <w:fldChar w:fldCharType="begin"/>
        </w:r>
        <w:r w:rsidR="005D4FC0" w:rsidRPr="008C42A3">
          <w:rPr>
            <w:noProof/>
            <w:webHidden/>
            <w:sz w:val="24"/>
            <w:szCs w:val="24"/>
          </w:rPr>
          <w:instrText xml:space="preserve"> PAGEREF _Toc427186892 \h </w:instrText>
        </w:r>
        <w:r w:rsidRPr="008C42A3">
          <w:rPr>
            <w:noProof/>
            <w:webHidden/>
            <w:sz w:val="24"/>
            <w:szCs w:val="24"/>
          </w:rPr>
        </w:r>
        <w:r w:rsidRPr="008C42A3">
          <w:rPr>
            <w:noProof/>
            <w:webHidden/>
            <w:sz w:val="24"/>
            <w:szCs w:val="24"/>
          </w:rPr>
          <w:fldChar w:fldCharType="separate"/>
        </w:r>
        <w:r w:rsidR="008C42A3">
          <w:rPr>
            <w:noProof/>
            <w:webHidden/>
            <w:sz w:val="24"/>
            <w:szCs w:val="24"/>
          </w:rPr>
          <w:t>4</w:t>
        </w:r>
        <w:r w:rsidRPr="008C42A3">
          <w:rPr>
            <w:noProof/>
            <w:webHidden/>
            <w:sz w:val="24"/>
            <w:szCs w:val="24"/>
          </w:rPr>
          <w:fldChar w:fldCharType="end"/>
        </w:r>
      </w:hyperlink>
    </w:p>
    <w:p w:rsidR="005D4FC0" w:rsidRPr="008C42A3" w:rsidRDefault="00E7337F" w:rsidP="005D4FC0">
      <w:pPr>
        <w:pStyle w:val="24"/>
        <w:spacing w:line="240" w:lineRule="auto"/>
        <w:rPr>
          <w:rFonts w:eastAsiaTheme="minorEastAsia"/>
          <w:noProof/>
          <w:sz w:val="24"/>
          <w:szCs w:val="24"/>
        </w:rPr>
      </w:pPr>
      <w:hyperlink w:anchor="_Toc427186893" w:history="1">
        <w:r w:rsidR="005D4FC0" w:rsidRPr="008C42A3">
          <w:rPr>
            <w:rStyle w:val="af3"/>
            <w:rFonts w:eastAsia="GOST Type AU"/>
            <w:noProof/>
            <w:color w:val="auto"/>
            <w:sz w:val="24"/>
            <w:szCs w:val="24"/>
          </w:rPr>
          <w:t>6.3 Теплоснабжение</w:t>
        </w:r>
        <w:r w:rsidR="005D4FC0" w:rsidRPr="008C42A3">
          <w:rPr>
            <w:noProof/>
            <w:webHidden/>
            <w:sz w:val="24"/>
            <w:szCs w:val="24"/>
          </w:rPr>
          <w:tab/>
        </w:r>
        <w:r w:rsidR="002E34DC">
          <w:rPr>
            <w:noProof/>
            <w:webHidden/>
            <w:sz w:val="24"/>
            <w:szCs w:val="24"/>
          </w:rPr>
          <w:t>35</w:t>
        </w:r>
      </w:hyperlink>
    </w:p>
    <w:p w:rsidR="005D4FC0" w:rsidRPr="008C42A3" w:rsidRDefault="00E7337F" w:rsidP="005D4FC0">
      <w:pPr>
        <w:pStyle w:val="24"/>
        <w:spacing w:line="240" w:lineRule="auto"/>
        <w:rPr>
          <w:rFonts w:eastAsiaTheme="minorEastAsia"/>
          <w:noProof/>
          <w:sz w:val="24"/>
          <w:szCs w:val="24"/>
        </w:rPr>
      </w:pPr>
      <w:hyperlink w:anchor="_Toc427186894" w:history="1">
        <w:r w:rsidR="005D4FC0" w:rsidRPr="008C42A3">
          <w:rPr>
            <w:rStyle w:val="af3"/>
            <w:rFonts w:eastAsia="GOST Type AU"/>
            <w:noProof/>
            <w:color w:val="auto"/>
            <w:sz w:val="24"/>
            <w:szCs w:val="24"/>
          </w:rPr>
          <w:t>6.4 Газоснабжение</w:t>
        </w:r>
        <w:r w:rsidR="005D4FC0" w:rsidRPr="008C42A3">
          <w:rPr>
            <w:noProof/>
            <w:webHidden/>
            <w:sz w:val="24"/>
            <w:szCs w:val="24"/>
          </w:rPr>
          <w:tab/>
        </w:r>
        <w:r w:rsidR="002E34DC">
          <w:rPr>
            <w:noProof/>
            <w:webHidden/>
            <w:sz w:val="24"/>
            <w:szCs w:val="24"/>
          </w:rPr>
          <w:t>35</w:t>
        </w:r>
      </w:hyperlink>
    </w:p>
    <w:p w:rsidR="005D4FC0" w:rsidRPr="008C42A3" w:rsidRDefault="00E7337F" w:rsidP="005D4FC0">
      <w:pPr>
        <w:pStyle w:val="24"/>
        <w:spacing w:line="240" w:lineRule="auto"/>
        <w:rPr>
          <w:rFonts w:eastAsiaTheme="minorEastAsia"/>
          <w:noProof/>
          <w:sz w:val="24"/>
          <w:szCs w:val="24"/>
        </w:rPr>
      </w:pPr>
      <w:hyperlink w:anchor="_Toc427186895" w:history="1">
        <w:r w:rsidR="005D4FC0" w:rsidRPr="008C42A3">
          <w:rPr>
            <w:rStyle w:val="af3"/>
            <w:rFonts w:eastAsia="GOST Type AU"/>
            <w:noProof/>
            <w:color w:val="auto"/>
            <w:sz w:val="24"/>
            <w:szCs w:val="24"/>
          </w:rPr>
          <w:t>6.5 Электроснабжение</w:t>
        </w:r>
        <w:r w:rsidR="005D4FC0" w:rsidRPr="008C42A3">
          <w:rPr>
            <w:noProof/>
            <w:webHidden/>
            <w:sz w:val="24"/>
            <w:szCs w:val="24"/>
          </w:rPr>
          <w:tab/>
        </w:r>
        <w:r w:rsidR="002E34DC">
          <w:rPr>
            <w:noProof/>
            <w:webHidden/>
            <w:sz w:val="24"/>
            <w:szCs w:val="24"/>
          </w:rPr>
          <w:t>36</w:t>
        </w:r>
      </w:hyperlink>
    </w:p>
    <w:p w:rsidR="005D4FC0" w:rsidRPr="008C42A3" w:rsidRDefault="00E7337F" w:rsidP="005D4FC0">
      <w:pPr>
        <w:pStyle w:val="24"/>
        <w:spacing w:line="240" w:lineRule="auto"/>
        <w:rPr>
          <w:rFonts w:eastAsiaTheme="minorEastAsia"/>
          <w:noProof/>
          <w:sz w:val="24"/>
          <w:szCs w:val="24"/>
        </w:rPr>
      </w:pPr>
      <w:hyperlink w:anchor="_Toc427186896" w:history="1">
        <w:r w:rsidR="005D4FC0" w:rsidRPr="008C42A3">
          <w:rPr>
            <w:rStyle w:val="af3"/>
            <w:rFonts w:eastAsia="GOST Type AU"/>
            <w:noProof/>
            <w:color w:val="auto"/>
            <w:sz w:val="24"/>
            <w:szCs w:val="24"/>
          </w:rPr>
          <w:t>6.6 Сети связи</w:t>
        </w:r>
        <w:r w:rsidR="005D4FC0" w:rsidRPr="008C42A3">
          <w:rPr>
            <w:noProof/>
            <w:webHidden/>
            <w:sz w:val="24"/>
            <w:szCs w:val="24"/>
          </w:rPr>
          <w:tab/>
        </w:r>
        <w:r w:rsidR="002E34DC">
          <w:rPr>
            <w:noProof/>
            <w:webHidden/>
            <w:sz w:val="24"/>
            <w:szCs w:val="24"/>
          </w:rPr>
          <w:t>36</w:t>
        </w:r>
      </w:hyperlink>
    </w:p>
    <w:p w:rsidR="005D4FC0" w:rsidRPr="008C42A3" w:rsidRDefault="00E7337F" w:rsidP="005D4FC0">
      <w:pPr>
        <w:pStyle w:val="24"/>
        <w:spacing w:line="240" w:lineRule="auto"/>
        <w:rPr>
          <w:rFonts w:eastAsiaTheme="minorEastAsia"/>
          <w:noProof/>
          <w:sz w:val="24"/>
          <w:szCs w:val="24"/>
        </w:rPr>
      </w:pPr>
      <w:hyperlink w:anchor="_Toc427186897" w:history="1">
        <w:r w:rsidR="005D4FC0" w:rsidRPr="008C42A3">
          <w:rPr>
            <w:rStyle w:val="af3"/>
            <w:rFonts w:eastAsia="GOST Type AU"/>
            <w:noProof/>
            <w:color w:val="auto"/>
            <w:sz w:val="24"/>
            <w:szCs w:val="24"/>
          </w:rPr>
          <w:t>6.7 Дождевая канализация</w:t>
        </w:r>
        <w:r w:rsidR="005D4FC0" w:rsidRPr="008C42A3">
          <w:rPr>
            <w:noProof/>
            <w:webHidden/>
            <w:sz w:val="24"/>
            <w:szCs w:val="24"/>
          </w:rPr>
          <w:tab/>
        </w:r>
        <w:r w:rsidR="002E34DC">
          <w:rPr>
            <w:noProof/>
            <w:webHidden/>
            <w:sz w:val="24"/>
            <w:szCs w:val="24"/>
          </w:rPr>
          <w:t>37</w:t>
        </w:r>
      </w:hyperlink>
    </w:p>
    <w:p w:rsidR="005D4FC0" w:rsidRPr="008C42A3" w:rsidRDefault="00E7337F" w:rsidP="005D4FC0">
      <w:pPr>
        <w:pStyle w:val="24"/>
        <w:spacing w:line="240" w:lineRule="auto"/>
        <w:rPr>
          <w:rFonts w:eastAsiaTheme="minorEastAsia"/>
          <w:noProof/>
          <w:sz w:val="24"/>
          <w:szCs w:val="24"/>
        </w:rPr>
      </w:pPr>
      <w:hyperlink w:anchor="_Toc427186898" w:history="1">
        <w:r w:rsidR="005D4FC0" w:rsidRPr="008C42A3">
          <w:rPr>
            <w:rStyle w:val="af3"/>
            <w:rFonts w:eastAsia="GOST Type AU"/>
            <w:noProof/>
            <w:color w:val="auto"/>
            <w:sz w:val="24"/>
            <w:szCs w:val="24"/>
          </w:rPr>
          <w:t>6.8 Инженерная подготовка территории</w:t>
        </w:r>
        <w:r w:rsidR="005D4FC0" w:rsidRPr="008C42A3">
          <w:rPr>
            <w:noProof/>
            <w:webHidden/>
            <w:sz w:val="24"/>
            <w:szCs w:val="24"/>
          </w:rPr>
          <w:tab/>
        </w:r>
        <w:r w:rsidR="002E34DC">
          <w:rPr>
            <w:noProof/>
            <w:webHidden/>
            <w:sz w:val="24"/>
            <w:szCs w:val="24"/>
          </w:rPr>
          <w:t>39</w:t>
        </w:r>
      </w:hyperlink>
    </w:p>
    <w:p w:rsidR="005D4FC0" w:rsidRPr="008C42A3" w:rsidRDefault="00E7337F" w:rsidP="005D4FC0">
      <w:pPr>
        <w:pStyle w:val="24"/>
        <w:spacing w:line="240" w:lineRule="auto"/>
        <w:rPr>
          <w:rFonts w:eastAsiaTheme="minorEastAsia"/>
          <w:noProof/>
          <w:sz w:val="24"/>
          <w:szCs w:val="24"/>
        </w:rPr>
      </w:pPr>
      <w:hyperlink w:anchor="_Toc427186899" w:history="1">
        <w:r w:rsidR="005D4FC0" w:rsidRPr="008C42A3">
          <w:rPr>
            <w:rStyle w:val="af3"/>
            <w:rFonts w:eastAsia="GOST Type AU"/>
            <w:noProof/>
            <w:color w:val="auto"/>
            <w:sz w:val="24"/>
            <w:szCs w:val="24"/>
          </w:rPr>
          <w:t>6.9 Санитарная очистка</w:t>
        </w:r>
        <w:r w:rsidR="005D4FC0" w:rsidRPr="008C42A3">
          <w:rPr>
            <w:noProof/>
            <w:webHidden/>
            <w:sz w:val="24"/>
            <w:szCs w:val="24"/>
          </w:rPr>
          <w:tab/>
        </w:r>
        <w:r w:rsidR="002E34DC">
          <w:rPr>
            <w:noProof/>
            <w:webHidden/>
            <w:sz w:val="24"/>
            <w:szCs w:val="24"/>
          </w:rPr>
          <w:t>40</w:t>
        </w:r>
      </w:hyperlink>
    </w:p>
    <w:p w:rsidR="005D4FC0" w:rsidRPr="008C42A3" w:rsidRDefault="00E7337F" w:rsidP="005D4FC0">
      <w:pPr>
        <w:pStyle w:val="14"/>
        <w:spacing w:line="240" w:lineRule="auto"/>
        <w:rPr>
          <w:rFonts w:eastAsiaTheme="minorEastAsia"/>
          <w:sz w:val="24"/>
          <w:szCs w:val="24"/>
        </w:rPr>
      </w:pPr>
      <w:hyperlink w:anchor="_Toc427186902" w:history="1">
        <w:r w:rsidR="005D4FC0" w:rsidRPr="008C42A3">
          <w:rPr>
            <w:rStyle w:val="af3"/>
            <w:color w:val="auto"/>
            <w:sz w:val="24"/>
            <w:szCs w:val="24"/>
          </w:rPr>
          <w:t>7.</w:t>
        </w:r>
        <w:r w:rsidR="005D4FC0" w:rsidRPr="008C42A3">
          <w:rPr>
            <w:rFonts w:eastAsiaTheme="minorEastAsia"/>
            <w:sz w:val="24"/>
            <w:szCs w:val="24"/>
          </w:rPr>
          <w:tab/>
        </w:r>
        <w:r w:rsidR="005D4FC0" w:rsidRPr="008C42A3">
          <w:rPr>
            <w:rStyle w:val="af3"/>
            <w:color w:val="auto"/>
            <w:sz w:val="24"/>
            <w:szCs w:val="24"/>
          </w:rPr>
          <w:t>ОХРАНА ОКРУЖАЮЩЕЙ СРЕДЫ</w:t>
        </w:r>
        <w:r w:rsidR="005D4FC0" w:rsidRPr="008C42A3">
          <w:rPr>
            <w:webHidden/>
            <w:sz w:val="24"/>
            <w:szCs w:val="24"/>
          </w:rPr>
          <w:tab/>
        </w:r>
        <w:r w:rsidR="002E34DC">
          <w:rPr>
            <w:webHidden/>
            <w:sz w:val="24"/>
            <w:szCs w:val="24"/>
          </w:rPr>
          <w:t>43</w:t>
        </w:r>
      </w:hyperlink>
    </w:p>
    <w:p w:rsidR="005D4FC0" w:rsidRPr="008C42A3" w:rsidRDefault="00E7337F" w:rsidP="005D4FC0">
      <w:pPr>
        <w:pStyle w:val="24"/>
        <w:spacing w:line="240" w:lineRule="auto"/>
        <w:rPr>
          <w:rFonts w:eastAsiaTheme="minorEastAsia"/>
          <w:noProof/>
          <w:sz w:val="24"/>
          <w:szCs w:val="24"/>
        </w:rPr>
      </w:pPr>
      <w:hyperlink w:anchor="_Toc427186903" w:history="1">
        <w:r w:rsidR="005D4FC0" w:rsidRPr="008C42A3">
          <w:rPr>
            <w:rStyle w:val="af3"/>
            <w:rFonts w:eastAsia="GOST Type AU"/>
            <w:noProof/>
            <w:color w:val="auto"/>
            <w:sz w:val="24"/>
            <w:szCs w:val="24"/>
          </w:rPr>
          <w:t>7.1 Охрана воздушного бассейна</w:t>
        </w:r>
        <w:r w:rsidR="005D4FC0" w:rsidRPr="008C42A3">
          <w:rPr>
            <w:noProof/>
            <w:webHidden/>
            <w:sz w:val="24"/>
            <w:szCs w:val="24"/>
          </w:rPr>
          <w:tab/>
        </w:r>
        <w:r w:rsidR="002E34DC">
          <w:rPr>
            <w:noProof/>
            <w:webHidden/>
            <w:sz w:val="24"/>
            <w:szCs w:val="24"/>
          </w:rPr>
          <w:t>43</w:t>
        </w:r>
      </w:hyperlink>
    </w:p>
    <w:p w:rsidR="005D4FC0" w:rsidRPr="008C42A3" w:rsidRDefault="00E7337F" w:rsidP="005D4FC0">
      <w:pPr>
        <w:pStyle w:val="24"/>
        <w:spacing w:line="240" w:lineRule="auto"/>
        <w:rPr>
          <w:rFonts w:eastAsiaTheme="minorEastAsia"/>
          <w:noProof/>
          <w:sz w:val="24"/>
          <w:szCs w:val="24"/>
        </w:rPr>
      </w:pPr>
      <w:hyperlink w:anchor="_Toc427186904" w:history="1">
        <w:r w:rsidR="005D4FC0" w:rsidRPr="008C42A3">
          <w:rPr>
            <w:rStyle w:val="af3"/>
            <w:rFonts w:eastAsia="GOST Type AU"/>
            <w:noProof/>
            <w:color w:val="auto"/>
            <w:sz w:val="24"/>
            <w:szCs w:val="24"/>
          </w:rPr>
          <w:t>7.2 Охрана водного бассейна</w:t>
        </w:r>
        <w:r w:rsidR="005D4FC0" w:rsidRPr="008C42A3">
          <w:rPr>
            <w:noProof/>
            <w:webHidden/>
            <w:sz w:val="24"/>
            <w:szCs w:val="24"/>
          </w:rPr>
          <w:tab/>
        </w:r>
        <w:r w:rsidR="002E34DC">
          <w:rPr>
            <w:noProof/>
            <w:webHidden/>
            <w:sz w:val="24"/>
            <w:szCs w:val="24"/>
          </w:rPr>
          <w:t>44</w:t>
        </w:r>
      </w:hyperlink>
    </w:p>
    <w:p w:rsidR="005D4FC0" w:rsidRPr="008C42A3" w:rsidRDefault="00E7337F" w:rsidP="005D4FC0">
      <w:pPr>
        <w:pStyle w:val="24"/>
        <w:spacing w:line="240" w:lineRule="auto"/>
        <w:rPr>
          <w:rFonts w:eastAsiaTheme="minorEastAsia"/>
          <w:noProof/>
          <w:sz w:val="24"/>
          <w:szCs w:val="24"/>
        </w:rPr>
      </w:pPr>
      <w:hyperlink w:anchor="_Toc427186905" w:history="1">
        <w:r w:rsidR="005D4FC0" w:rsidRPr="008C42A3">
          <w:rPr>
            <w:rStyle w:val="af3"/>
            <w:noProof/>
            <w:color w:val="auto"/>
            <w:sz w:val="24"/>
            <w:szCs w:val="24"/>
          </w:rPr>
          <w:t xml:space="preserve">7.3 Охрана земельных ресурсов и почвенного </w:t>
        </w:r>
        <w:r w:rsidR="005D4FC0" w:rsidRPr="008C42A3">
          <w:rPr>
            <w:rStyle w:val="af3"/>
            <w:rFonts w:eastAsia="GOST Type AU"/>
            <w:noProof/>
            <w:color w:val="auto"/>
            <w:sz w:val="24"/>
            <w:szCs w:val="24"/>
          </w:rPr>
          <w:t>покрова</w:t>
        </w:r>
        <w:r w:rsidR="005D4FC0" w:rsidRPr="008C42A3">
          <w:rPr>
            <w:noProof/>
            <w:webHidden/>
            <w:sz w:val="24"/>
            <w:szCs w:val="24"/>
          </w:rPr>
          <w:tab/>
        </w:r>
        <w:r w:rsidR="002E34DC">
          <w:rPr>
            <w:noProof/>
            <w:webHidden/>
            <w:sz w:val="24"/>
            <w:szCs w:val="24"/>
          </w:rPr>
          <w:t>45</w:t>
        </w:r>
      </w:hyperlink>
    </w:p>
    <w:p w:rsidR="005D4FC0" w:rsidRPr="008C42A3" w:rsidRDefault="00E7337F" w:rsidP="005D4FC0">
      <w:pPr>
        <w:pStyle w:val="24"/>
        <w:spacing w:line="240" w:lineRule="auto"/>
        <w:rPr>
          <w:rFonts w:eastAsiaTheme="minorEastAsia"/>
          <w:noProof/>
          <w:sz w:val="24"/>
          <w:szCs w:val="24"/>
        </w:rPr>
      </w:pPr>
      <w:hyperlink w:anchor="_Toc427186906" w:history="1">
        <w:r w:rsidR="005D4FC0" w:rsidRPr="008C42A3">
          <w:rPr>
            <w:rStyle w:val="af3"/>
            <w:noProof/>
            <w:color w:val="auto"/>
            <w:sz w:val="24"/>
            <w:szCs w:val="24"/>
          </w:rPr>
          <w:t>7.4 Охрана растительного и животного мира</w:t>
        </w:r>
        <w:r w:rsidR="005D4FC0" w:rsidRPr="008C42A3">
          <w:rPr>
            <w:noProof/>
            <w:webHidden/>
            <w:sz w:val="24"/>
            <w:szCs w:val="24"/>
          </w:rPr>
          <w:tab/>
        </w:r>
        <w:r w:rsidR="002E34DC">
          <w:rPr>
            <w:noProof/>
            <w:webHidden/>
            <w:sz w:val="24"/>
            <w:szCs w:val="24"/>
          </w:rPr>
          <w:t>46</w:t>
        </w:r>
      </w:hyperlink>
    </w:p>
    <w:p w:rsidR="005D4FC0" w:rsidRPr="008C42A3" w:rsidRDefault="00E7337F" w:rsidP="005D4FC0">
      <w:pPr>
        <w:pStyle w:val="24"/>
        <w:spacing w:line="240" w:lineRule="auto"/>
        <w:rPr>
          <w:rFonts w:eastAsiaTheme="minorEastAsia"/>
          <w:noProof/>
          <w:sz w:val="24"/>
          <w:szCs w:val="24"/>
        </w:rPr>
      </w:pPr>
      <w:hyperlink w:anchor="_Toc427186907" w:history="1">
        <w:r w:rsidR="005D4FC0" w:rsidRPr="008C42A3">
          <w:rPr>
            <w:rStyle w:val="af3"/>
            <w:noProof/>
            <w:color w:val="auto"/>
            <w:sz w:val="24"/>
            <w:szCs w:val="24"/>
          </w:rPr>
          <w:t>7.5 Охрана от физического воздействия</w:t>
        </w:r>
        <w:r w:rsidR="005D4FC0" w:rsidRPr="008C42A3">
          <w:rPr>
            <w:noProof/>
            <w:webHidden/>
            <w:sz w:val="24"/>
            <w:szCs w:val="24"/>
          </w:rPr>
          <w:tab/>
        </w:r>
        <w:r w:rsidR="002E34DC">
          <w:rPr>
            <w:noProof/>
            <w:webHidden/>
            <w:sz w:val="24"/>
            <w:szCs w:val="24"/>
          </w:rPr>
          <w:t>46</w:t>
        </w:r>
      </w:hyperlink>
    </w:p>
    <w:p w:rsidR="005D4FC0" w:rsidRPr="008C42A3" w:rsidRDefault="00E7337F" w:rsidP="005D4FC0">
      <w:pPr>
        <w:pStyle w:val="14"/>
        <w:spacing w:line="240" w:lineRule="auto"/>
        <w:rPr>
          <w:rFonts w:eastAsiaTheme="minorEastAsia"/>
          <w:sz w:val="24"/>
          <w:szCs w:val="24"/>
        </w:rPr>
      </w:pPr>
      <w:hyperlink w:anchor="_Toc427186908" w:history="1">
        <w:r w:rsidR="005D4FC0" w:rsidRPr="008C42A3">
          <w:rPr>
            <w:rStyle w:val="af3"/>
            <w:color w:val="auto"/>
            <w:sz w:val="24"/>
            <w:szCs w:val="24"/>
          </w:rPr>
          <w:t>8.</w:t>
        </w:r>
        <w:r w:rsidR="005D4FC0" w:rsidRPr="008C42A3">
          <w:rPr>
            <w:rFonts w:eastAsiaTheme="minorEastAsia"/>
            <w:sz w:val="24"/>
            <w:szCs w:val="24"/>
          </w:rPr>
          <w:tab/>
        </w:r>
        <w:r w:rsidR="005D4FC0" w:rsidRPr="008C42A3">
          <w:rPr>
            <w:rStyle w:val="af3"/>
            <w:color w:val="auto"/>
            <w:sz w:val="24"/>
            <w:szCs w:val="24"/>
          </w:rPr>
          <w:t>ЗАЩИТА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r w:rsidR="005D4FC0" w:rsidRPr="008C42A3">
          <w:rPr>
            <w:webHidden/>
            <w:sz w:val="24"/>
            <w:szCs w:val="24"/>
          </w:rPr>
          <w:tab/>
        </w:r>
        <w:r w:rsidR="002E34DC">
          <w:rPr>
            <w:webHidden/>
            <w:sz w:val="24"/>
            <w:szCs w:val="24"/>
          </w:rPr>
          <w:t>47</w:t>
        </w:r>
      </w:hyperlink>
    </w:p>
    <w:p w:rsidR="005D4FC0" w:rsidRPr="008C42A3" w:rsidRDefault="00E7337F" w:rsidP="005D4FC0">
      <w:pPr>
        <w:pStyle w:val="24"/>
        <w:spacing w:line="240" w:lineRule="auto"/>
        <w:rPr>
          <w:rFonts w:eastAsiaTheme="minorEastAsia"/>
          <w:noProof/>
          <w:sz w:val="24"/>
          <w:szCs w:val="24"/>
        </w:rPr>
      </w:pPr>
      <w:hyperlink w:anchor="_Toc427186909" w:history="1">
        <w:r w:rsidR="005D4FC0" w:rsidRPr="008C42A3">
          <w:rPr>
            <w:rStyle w:val="af3"/>
            <w:rFonts w:eastAsia="GOST Type AU"/>
            <w:noProof/>
            <w:color w:val="auto"/>
            <w:sz w:val="24"/>
            <w:szCs w:val="24"/>
          </w:rPr>
          <w:t>8.1 Перечень основных факторов риска возникновения чрезвычайных ситуаций природного характера</w:t>
        </w:r>
        <w:r w:rsidR="005D4FC0" w:rsidRPr="008C42A3">
          <w:rPr>
            <w:noProof/>
            <w:webHidden/>
            <w:sz w:val="24"/>
            <w:szCs w:val="24"/>
          </w:rPr>
          <w:tab/>
        </w:r>
        <w:r w:rsidR="002E34DC">
          <w:rPr>
            <w:noProof/>
            <w:webHidden/>
            <w:sz w:val="24"/>
            <w:szCs w:val="24"/>
          </w:rPr>
          <w:t>47</w:t>
        </w:r>
      </w:hyperlink>
    </w:p>
    <w:p w:rsidR="005D4FC0" w:rsidRPr="008C42A3" w:rsidRDefault="00E7337F" w:rsidP="005D4FC0">
      <w:pPr>
        <w:pStyle w:val="24"/>
        <w:spacing w:line="240" w:lineRule="auto"/>
        <w:rPr>
          <w:rFonts w:eastAsiaTheme="minorEastAsia"/>
          <w:noProof/>
          <w:sz w:val="24"/>
          <w:szCs w:val="24"/>
        </w:rPr>
      </w:pPr>
      <w:hyperlink w:anchor="_Toc427186910" w:history="1">
        <w:r w:rsidR="005D4FC0" w:rsidRPr="008C42A3">
          <w:rPr>
            <w:rStyle w:val="af3"/>
            <w:rFonts w:eastAsia="GOST Type AU"/>
            <w:noProof/>
            <w:color w:val="auto"/>
            <w:sz w:val="24"/>
            <w:szCs w:val="24"/>
          </w:rPr>
          <w:t xml:space="preserve">8.2 Перечень основных факторов риска возникновения чрезвычайных ситуаций техногенного </w:t>
        </w:r>
        <w:r w:rsidR="005D4FC0" w:rsidRPr="008C42A3">
          <w:rPr>
            <w:rStyle w:val="af3"/>
            <w:rFonts w:eastAsia="GOST Type AU"/>
            <w:noProof/>
            <w:color w:val="auto"/>
            <w:sz w:val="24"/>
            <w:szCs w:val="24"/>
          </w:rPr>
          <w:lastRenderedPageBreak/>
          <w:t>характера</w:t>
        </w:r>
        <w:r w:rsidR="005D4FC0" w:rsidRPr="008C42A3">
          <w:rPr>
            <w:noProof/>
            <w:webHidden/>
            <w:sz w:val="24"/>
            <w:szCs w:val="24"/>
          </w:rPr>
          <w:tab/>
        </w:r>
        <w:r w:rsidR="002E34DC">
          <w:rPr>
            <w:noProof/>
            <w:webHidden/>
            <w:sz w:val="24"/>
            <w:szCs w:val="24"/>
          </w:rPr>
          <w:t>51</w:t>
        </w:r>
      </w:hyperlink>
    </w:p>
    <w:p w:rsidR="005D4FC0" w:rsidRPr="008C42A3" w:rsidRDefault="00E7337F" w:rsidP="005D4FC0">
      <w:pPr>
        <w:pStyle w:val="24"/>
        <w:spacing w:line="240" w:lineRule="auto"/>
        <w:rPr>
          <w:rFonts w:eastAsiaTheme="minorEastAsia"/>
          <w:noProof/>
          <w:sz w:val="24"/>
          <w:szCs w:val="24"/>
        </w:rPr>
      </w:pPr>
      <w:hyperlink w:anchor="_Toc427186911" w:history="1">
        <w:r w:rsidR="005D4FC0" w:rsidRPr="008C42A3">
          <w:rPr>
            <w:rStyle w:val="af3"/>
            <w:rFonts w:eastAsia="GOST Type AU"/>
            <w:noProof/>
            <w:color w:val="auto"/>
            <w:sz w:val="24"/>
            <w:szCs w:val="24"/>
          </w:rPr>
          <w:t>8.3 Проведение мероприятий по гражданской обороне</w:t>
        </w:r>
        <w:r w:rsidR="005D4FC0" w:rsidRPr="008C42A3">
          <w:rPr>
            <w:noProof/>
            <w:webHidden/>
            <w:sz w:val="24"/>
            <w:szCs w:val="24"/>
          </w:rPr>
          <w:tab/>
        </w:r>
        <w:r w:rsidR="002E34DC">
          <w:rPr>
            <w:noProof/>
            <w:webHidden/>
            <w:sz w:val="24"/>
            <w:szCs w:val="24"/>
          </w:rPr>
          <w:t>53</w:t>
        </w:r>
      </w:hyperlink>
    </w:p>
    <w:p w:rsidR="005D4FC0" w:rsidRPr="008C42A3" w:rsidRDefault="00E7337F" w:rsidP="005D4FC0">
      <w:pPr>
        <w:pStyle w:val="24"/>
        <w:spacing w:line="240" w:lineRule="auto"/>
        <w:rPr>
          <w:rFonts w:eastAsiaTheme="minorEastAsia"/>
          <w:noProof/>
          <w:sz w:val="24"/>
          <w:szCs w:val="24"/>
        </w:rPr>
      </w:pPr>
      <w:hyperlink w:anchor="_Toc427186912" w:history="1">
        <w:r w:rsidR="005D4FC0" w:rsidRPr="008C42A3">
          <w:rPr>
            <w:rStyle w:val="af3"/>
            <w:rFonts w:eastAsia="GOST Type AU"/>
            <w:noProof/>
            <w:color w:val="auto"/>
            <w:sz w:val="24"/>
            <w:szCs w:val="24"/>
          </w:rPr>
          <w:t>8.4 Проведение мероприятий по обеспечению пожарной безопасности</w:t>
        </w:r>
        <w:r w:rsidR="005D4FC0" w:rsidRPr="008C42A3">
          <w:rPr>
            <w:noProof/>
            <w:webHidden/>
            <w:sz w:val="24"/>
            <w:szCs w:val="24"/>
          </w:rPr>
          <w:tab/>
        </w:r>
        <w:r w:rsidR="002E34DC">
          <w:rPr>
            <w:noProof/>
            <w:webHidden/>
            <w:sz w:val="24"/>
            <w:szCs w:val="24"/>
          </w:rPr>
          <w:t>58</w:t>
        </w:r>
      </w:hyperlink>
    </w:p>
    <w:p w:rsidR="005D4FC0" w:rsidRPr="008C42A3" w:rsidRDefault="00E7337F" w:rsidP="005D4FC0">
      <w:pPr>
        <w:pStyle w:val="14"/>
        <w:spacing w:line="240" w:lineRule="auto"/>
        <w:rPr>
          <w:rFonts w:eastAsiaTheme="minorEastAsia"/>
          <w:sz w:val="24"/>
          <w:szCs w:val="24"/>
        </w:rPr>
      </w:pPr>
      <w:hyperlink w:anchor="_Toc427186913" w:history="1">
        <w:r w:rsidR="005D4FC0" w:rsidRPr="008C42A3">
          <w:rPr>
            <w:rStyle w:val="af3"/>
            <w:color w:val="auto"/>
            <w:sz w:val="24"/>
            <w:szCs w:val="24"/>
          </w:rPr>
          <w:t>9.</w:t>
        </w:r>
        <w:r w:rsidR="005D4FC0" w:rsidRPr="008C42A3">
          <w:rPr>
            <w:rFonts w:eastAsiaTheme="minorEastAsia"/>
            <w:sz w:val="24"/>
            <w:szCs w:val="24"/>
          </w:rPr>
          <w:tab/>
        </w:r>
        <w:r w:rsidR="005D4FC0" w:rsidRPr="008C42A3">
          <w:rPr>
            <w:rStyle w:val="af3"/>
            <w:color w:val="auto"/>
            <w:sz w:val="24"/>
            <w:szCs w:val="24"/>
          </w:rPr>
          <w:t>МЕРЫ ПО ОБЕСПЕЧЕНИЮ ПОТРЕБНОСТЕЙ ИНВАЛИДОВ И МАЛОМОБИЛЬНЫХ ГРУПП НАСЕЛЕНИЯ</w:t>
        </w:r>
        <w:r w:rsidR="005D4FC0" w:rsidRPr="008C42A3">
          <w:rPr>
            <w:webHidden/>
            <w:sz w:val="24"/>
            <w:szCs w:val="24"/>
          </w:rPr>
          <w:tab/>
        </w:r>
        <w:r w:rsidR="002E34DC">
          <w:rPr>
            <w:webHidden/>
            <w:sz w:val="24"/>
            <w:szCs w:val="24"/>
          </w:rPr>
          <w:t>59</w:t>
        </w:r>
      </w:hyperlink>
    </w:p>
    <w:p w:rsidR="005D4FC0" w:rsidRPr="008C42A3" w:rsidRDefault="00E7337F" w:rsidP="005D4FC0">
      <w:pPr>
        <w:pStyle w:val="24"/>
        <w:spacing w:line="240" w:lineRule="auto"/>
        <w:rPr>
          <w:rFonts w:eastAsiaTheme="minorEastAsia"/>
          <w:noProof/>
          <w:sz w:val="24"/>
          <w:szCs w:val="24"/>
        </w:rPr>
      </w:pPr>
      <w:hyperlink w:anchor="_Toc427186914" w:history="1">
        <w:r w:rsidR="005D4FC0" w:rsidRPr="008C42A3">
          <w:rPr>
            <w:rStyle w:val="af3"/>
            <w:rFonts w:eastAsia="GOST Type AU"/>
            <w:noProof/>
            <w:color w:val="auto"/>
            <w:sz w:val="24"/>
            <w:szCs w:val="24"/>
          </w:rPr>
          <w:t>9.1 Входы и пути движения</w:t>
        </w:r>
        <w:r w:rsidR="005D4FC0" w:rsidRPr="008C42A3">
          <w:rPr>
            <w:noProof/>
            <w:webHidden/>
            <w:sz w:val="24"/>
            <w:szCs w:val="24"/>
          </w:rPr>
          <w:tab/>
        </w:r>
        <w:r w:rsidR="002E34DC">
          <w:rPr>
            <w:noProof/>
            <w:webHidden/>
            <w:sz w:val="24"/>
            <w:szCs w:val="24"/>
          </w:rPr>
          <w:t>59</w:t>
        </w:r>
      </w:hyperlink>
    </w:p>
    <w:p w:rsidR="005D4FC0" w:rsidRPr="008C42A3" w:rsidRDefault="00E7337F" w:rsidP="005D4FC0">
      <w:pPr>
        <w:pStyle w:val="24"/>
        <w:spacing w:line="240" w:lineRule="auto"/>
        <w:rPr>
          <w:rFonts w:eastAsiaTheme="minorEastAsia"/>
          <w:noProof/>
          <w:sz w:val="24"/>
          <w:szCs w:val="24"/>
        </w:rPr>
      </w:pPr>
      <w:hyperlink w:anchor="_Toc427186915" w:history="1">
        <w:r w:rsidR="005D4FC0" w:rsidRPr="008C42A3">
          <w:rPr>
            <w:rStyle w:val="af3"/>
            <w:rFonts w:eastAsia="GOST Type AU"/>
            <w:noProof/>
            <w:color w:val="auto"/>
            <w:sz w:val="24"/>
            <w:szCs w:val="24"/>
          </w:rPr>
          <w:t>9.2 Автостоянки для инвалидов</w:t>
        </w:r>
        <w:r w:rsidR="005D4FC0" w:rsidRPr="008C42A3">
          <w:rPr>
            <w:noProof/>
            <w:webHidden/>
            <w:sz w:val="24"/>
            <w:szCs w:val="24"/>
          </w:rPr>
          <w:tab/>
        </w:r>
        <w:r w:rsidR="002E34DC">
          <w:rPr>
            <w:noProof/>
            <w:webHidden/>
            <w:sz w:val="24"/>
            <w:szCs w:val="24"/>
          </w:rPr>
          <w:t>60</w:t>
        </w:r>
      </w:hyperlink>
    </w:p>
    <w:p w:rsidR="005D4FC0" w:rsidRPr="008C42A3" w:rsidRDefault="00E7337F" w:rsidP="005D4FC0">
      <w:pPr>
        <w:pStyle w:val="24"/>
        <w:spacing w:line="240" w:lineRule="auto"/>
        <w:rPr>
          <w:rFonts w:eastAsiaTheme="minorEastAsia"/>
          <w:noProof/>
          <w:sz w:val="24"/>
          <w:szCs w:val="24"/>
        </w:rPr>
      </w:pPr>
      <w:hyperlink w:anchor="_Toc427186916" w:history="1">
        <w:r w:rsidR="005D4FC0" w:rsidRPr="008C42A3">
          <w:rPr>
            <w:rStyle w:val="af3"/>
            <w:rFonts w:eastAsia="GOST Type AU"/>
            <w:noProof/>
            <w:color w:val="auto"/>
            <w:sz w:val="24"/>
            <w:szCs w:val="24"/>
          </w:rPr>
          <w:t>9.3 Благоустройство и места отдыха</w:t>
        </w:r>
        <w:r w:rsidR="005D4FC0" w:rsidRPr="008C42A3">
          <w:rPr>
            <w:noProof/>
            <w:webHidden/>
            <w:sz w:val="24"/>
            <w:szCs w:val="24"/>
          </w:rPr>
          <w:tab/>
        </w:r>
        <w:r w:rsidR="002E34DC">
          <w:rPr>
            <w:noProof/>
            <w:webHidden/>
            <w:sz w:val="24"/>
            <w:szCs w:val="24"/>
          </w:rPr>
          <w:t>61</w:t>
        </w:r>
      </w:hyperlink>
    </w:p>
    <w:p w:rsidR="005D4FC0" w:rsidRPr="008C42A3" w:rsidRDefault="00E7337F" w:rsidP="005D4FC0">
      <w:pPr>
        <w:pStyle w:val="24"/>
        <w:spacing w:line="240" w:lineRule="auto"/>
        <w:rPr>
          <w:rFonts w:eastAsiaTheme="minorEastAsia"/>
          <w:noProof/>
          <w:sz w:val="24"/>
          <w:szCs w:val="24"/>
        </w:rPr>
      </w:pPr>
      <w:hyperlink w:anchor="_Toc427186917" w:history="1">
        <w:r w:rsidR="005D4FC0" w:rsidRPr="008C42A3">
          <w:rPr>
            <w:rStyle w:val="af3"/>
            <w:rFonts w:eastAsia="GOST Type AU"/>
            <w:noProof/>
            <w:color w:val="auto"/>
            <w:sz w:val="24"/>
            <w:szCs w:val="24"/>
          </w:rPr>
          <w:t>9.4 Требования к входам в здания</w:t>
        </w:r>
        <w:r w:rsidR="005D4FC0" w:rsidRPr="008C42A3">
          <w:rPr>
            <w:noProof/>
            <w:webHidden/>
            <w:sz w:val="24"/>
            <w:szCs w:val="24"/>
          </w:rPr>
          <w:tab/>
        </w:r>
        <w:r w:rsidR="002E34DC">
          <w:rPr>
            <w:noProof/>
            <w:webHidden/>
            <w:sz w:val="24"/>
            <w:szCs w:val="24"/>
          </w:rPr>
          <w:t>61</w:t>
        </w:r>
      </w:hyperlink>
    </w:p>
    <w:p w:rsidR="005D4FC0" w:rsidRPr="008C42A3" w:rsidRDefault="00E7337F" w:rsidP="005D4FC0">
      <w:pPr>
        <w:pStyle w:val="24"/>
        <w:spacing w:line="240" w:lineRule="auto"/>
        <w:rPr>
          <w:rFonts w:eastAsiaTheme="minorEastAsia"/>
          <w:noProof/>
          <w:sz w:val="24"/>
          <w:szCs w:val="24"/>
        </w:rPr>
      </w:pPr>
      <w:hyperlink w:anchor="_Toc427186918" w:history="1">
        <w:r w:rsidR="005D4FC0" w:rsidRPr="008C42A3">
          <w:rPr>
            <w:rStyle w:val="af3"/>
            <w:rFonts w:eastAsia="GOST Type AU"/>
            <w:noProof/>
            <w:color w:val="auto"/>
            <w:sz w:val="24"/>
            <w:szCs w:val="24"/>
          </w:rPr>
          <w:t>9.5 Аудиовизуальные информационные системы</w:t>
        </w:r>
        <w:r w:rsidR="005D4FC0" w:rsidRPr="008C42A3">
          <w:rPr>
            <w:noProof/>
            <w:webHidden/>
            <w:sz w:val="24"/>
            <w:szCs w:val="24"/>
          </w:rPr>
          <w:tab/>
        </w:r>
        <w:r w:rsidR="002E34DC">
          <w:rPr>
            <w:noProof/>
            <w:webHidden/>
            <w:sz w:val="24"/>
            <w:szCs w:val="24"/>
          </w:rPr>
          <w:t>62</w:t>
        </w:r>
      </w:hyperlink>
    </w:p>
    <w:p w:rsidR="00BD09FA" w:rsidRPr="008C42A3" w:rsidRDefault="00E7337F" w:rsidP="005D4FC0">
      <w:pPr>
        <w:tabs>
          <w:tab w:val="right" w:leader="dot" w:pos="9639"/>
        </w:tabs>
        <w:jc w:val="both"/>
        <w:rPr>
          <w:rFonts w:eastAsia="GOST Type AU"/>
        </w:rPr>
      </w:pPr>
      <w:r w:rsidRPr="008C42A3">
        <w:rPr>
          <w:rFonts w:eastAsia="GOST Type AU"/>
        </w:rPr>
        <w:fldChar w:fldCharType="end"/>
      </w:r>
      <w:bookmarkStart w:id="0" w:name="_Toc278967003"/>
    </w:p>
    <w:p w:rsidR="009A168B" w:rsidRPr="008C42A3" w:rsidRDefault="009A168B" w:rsidP="008C3374">
      <w:pPr>
        <w:widowControl w:val="0"/>
        <w:tabs>
          <w:tab w:val="left" w:pos="1418"/>
        </w:tabs>
        <w:autoSpaceDE w:val="0"/>
        <w:adjustRightInd w:val="0"/>
        <w:ind w:left="142"/>
        <w:jc w:val="center"/>
        <w:textAlignment w:val="baseline"/>
        <w:outlineLvl w:val="0"/>
        <w:rPr>
          <w:rFonts w:eastAsia="GOST Type AU"/>
          <w:b/>
        </w:rPr>
        <w:sectPr w:rsidR="009A168B" w:rsidRPr="008C42A3" w:rsidSect="00FE687B">
          <w:headerReference w:type="first" r:id="rId15"/>
          <w:footerReference w:type="first" r:id="rId16"/>
          <w:pgSz w:w="11905" w:h="16837"/>
          <w:pgMar w:top="851" w:right="851" w:bottom="851" w:left="1418" w:header="420" w:footer="421" w:gutter="0"/>
          <w:cols w:space="720"/>
          <w:docGrid w:linePitch="360"/>
        </w:sectPr>
      </w:pPr>
      <w:bookmarkStart w:id="1" w:name="_Toc278967004"/>
      <w:bookmarkStart w:id="2" w:name="_Toc395192049"/>
      <w:bookmarkEnd w:id="0"/>
    </w:p>
    <w:p w:rsidR="008C3374" w:rsidRPr="008C42A3" w:rsidRDefault="008C3374" w:rsidP="008C3374">
      <w:pPr>
        <w:widowControl w:val="0"/>
        <w:tabs>
          <w:tab w:val="left" w:pos="1418"/>
        </w:tabs>
        <w:autoSpaceDE w:val="0"/>
        <w:adjustRightInd w:val="0"/>
        <w:ind w:left="142"/>
        <w:jc w:val="center"/>
        <w:textAlignment w:val="baseline"/>
        <w:outlineLvl w:val="0"/>
        <w:rPr>
          <w:rFonts w:eastAsia="GOST Type AU"/>
          <w:b/>
        </w:rPr>
      </w:pPr>
      <w:bookmarkStart w:id="3" w:name="_Toc427186862"/>
      <w:r w:rsidRPr="008C42A3">
        <w:rPr>
          <w:rFonts w:eastAsia="GOST Type AU"/>
          <w:b/>
        </w:rPr>
        <w:lastRenderedPageBreak/>
        <w:t>ВВЕДЕНИЕ</w:t>
      </w:r>
      <w:bookmarkEnd w:id="1"/>
      <w:bookmarkEnd w:id="2"/>
      <w:bookmarkEnd w:id="3"/>
    </w:p>
    <w:p w:rsidR="008C3374" w:rsidRPr="008C42A3" w:rsidRDefault="008C3374" w:rsidP="008C3374">
      <w:pPr>
        <w:tabs>
          <w:tab w:val="left" w:pos="1418"/>
        </w:tabs>
        <w:jc w:val="both"/>
        <w:rPr>
          <w:szCs w:val="20"/>
          <w:lang w:eastAsia="ru-RU"/>
        </w:rPr>
      </w:pPr>
    </w:p>
    <w:p w:rsidR="00F90AEF" w:rsidRPr="00D24E48" w:rsidRDefault="00F90AEF" w:rsidP="00F90AEF">
      <w:pPr>
        <w:tabs>
          <w:tab w:val="left" w:pos="1418"/>
        </w:tabs>
        <w:ind w:firstLine="567"/>
        <w:jc w:val="both"/>
        <w:rPr>
          <w:szCs w:val="20"/>
          <w:lang w:eastAsia="ru-RU"/>
        </w:rPr>
      </w:pPr>
      <w:r w:rsidRPr="00D24E48">
        <w:rPr>
          <w:szCs w:val="20"/>
          <w:lang w:eastAsia="ru-RU"/>
        </w:rPr>
        <w:t>Проект разработан ООО «</w:t>
      </w:r>
      <w:r>
        <w:rPr>
          <w:szCs w:val="20"/>
          <w:lang w:eastAsia="ru-RU"/>
        </w:rPr>
        <w:t>РЕГИОН</w:t>
      </w:r>
      <w:r w:rsidRPr="00D24E48">
        <w:rPr>
          <w:szCs w:val="20"/>
          <w:lang w:eastAsia="ru-RU"/>
        </w:rPr>
        <w:t xml:space="preserve">» по заказу </w:t>
      </w:r>
      <w:r>
        <w:rPr>
          <w:szCs w:val="20"/>
          <w:lang w:eastAsia="ru-RU"/>
        </w:rPr>
        <w:t xml:space="preserve">Муниципального казённого учреждения «Администрация </w:t>
      </w:r>
      <w:proofErr w:type="spellStart"/>
      <w:r>
        <w:rPr>
          <w:szCs w:val="20"/>
          <w:lang w:eastAsia="ru-RU"/>
        </w:rPr>
        <w:t>Добрянского</w:t>
      </w:r>
      <w:proofErr w:type="spellEnd"/>
      <w:r>
        <w:rPr>
          <w:szCs w:val="20"/>
          <w:lang w:eastAsia="ru-RU"/>
        </w:rPr>
        <w:t xml:space="preserve"> городского поселения»</w:t>
      </w:r>
      <w:r w:rsidRPr="00D24E48">
        <w:rPr>
          <w:szCs w:val="20"/>
          <w:lang w:eastAsia="ru-RU"/>
        </w:rPr>
        <w:t xml:space="preserve"> в соответствии </w:t>
      </w:r>
      <w:proofErr w:type="gramStart"/>
      <w:r w:rsidRPr="00D24E48">
        <w:rPr>
          <w:szCs w:val="20"/>
          <w:lang w:eastAsia="ru-RU"/>
        </w:rPr>
        <w:t>с</w:t>
      </w:r>
      <w:proofErr w:type="gramEnd"/>
      <w:r w:rsidRPr="00D24E48">
        <w:rPr>
          <w:szCs w:val="20"/>
          <w:lang w:eastAsia="ru-RU"/>
        </w:rPr>
        <w:t>:</w:t>
      </w:r>
    </w:p>
    <w:p w:rsidR="00F90AEF" w:rsidRPr="00D24E48" w:rsidRDefault="00F90AEF" w:rsidP="00F90AEF">
      <w:pPr>
        <w:tabs>
          <w:tab w:val="left" w:pos="1418"/>
        </w:tabs>
        <w:ind w:firstLine="567"/>
        <w:jc w:val="both"/>
        <w:rPr>
          <w:szCs w:val="20"/>
          <w:lang w:eastAsia="ru-RU"/>
        </w:rPr>
      </w:pPr>
      <w:r w:rsidRPr="00D24E48">
        <w:rPr>
          <w:szCs w:val="20"/>
          <w:lang w:eastAsia="ru-RU"/>
        </w:rPr>
        <w:t>- Градостроительным кодексом РФ от 29 октября 2004 года № 191-ФЗ;</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 Земельным Кодексом РФ № 246 – ФЗ; </w:t>
      </w:r>
    </w:p>
    <w:p w:rsidR="00F90AEF" w:rsidRPr="00D24E48" w:rsidRDefault="00F90AEF" w:rsidP="00F90AEF">
      <w:pPr>
        <w:tabs>
          <w:tab w:val="left" w:pos="1418"/>
        </w:tabs>
        <w:ind w:firstLine="567"/>
        <w:jc w:val="both"/>
        <w:rPr>
          <w:szCs w:val="20"/>
          <w:lang w:eastAsia="ru-RU"/>
        </w:rPr>
      </w:pPr>
      <w:r w:rsidRPr="00D24E48">
        <w:rPr>
          <w:szCs w:val="20"/>
          <w:lang w:eastAsia="ru-RU"/>
        </w:rPr>
        <w:t>- Водным Кодексом РФ № 246 – ФЗ;</w:t>
      </w:r>
    </w:p>
    <w:p w:rsidR="00F90AEF" w:rsidRPr="00D24E48" w:rsidRDefault="00F90AEF" w:rsidP="00F90AEF">
      <w:pPr>
        <w:tabs>
          <w:tab w:val="left" w:pos="1418"/>
        </w:tabs>
        <w:ind w:firstLine="567"/>
        <w:jc w:val="both"/>
        <w:rPr>
          <w:szCs w:val="20"/>
          <w:lang w:eastAsia="ru-RU"/>
        </w:rPr>
      </w:pPr>
      <w:r w:rsidRPr="00D24E48">
        <w:rPr>
          <w:szCs w:val="20"/>
          <w:lang w:eastAsia="ru-RU"/>
        </w:rPr>
        <w:t>- Лесным Кодексом РФ № 242 – ФЗ;</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 </w:t>
      </w:r>
      <w:proofErr w:type="spellStart"/>
      <w:r w:rsidRPr="00D24E48">
        <w:rPr>
          <w:szCs w:val="20"/>
          <w:lang w:eastAsia="ru-RU"/>
        </w:rPr>
        <w:t>СНиП</w:t>
      </w:r>
      <w:proofErr w:type="spellEnd"/>
      <w:r w:rsidRPr="00D24E48">
        <w:rPr>
          <w:szCs w:val="20"/>
          <w:lang w:eastAsia="ru-RU"/>
        </w:rPr>
        <w:t xml:space="preserve"> 11-04-2003 «Инструкция о порядке разработки, согласования, экспертизы и утверждения градостроительной документации», </w:t>
      </w:r>
      <w:proofErr w:type="spellStart"/>
      <w:r w:rsidRPr="00D24E48">
        <w:rPr>
          <w:szCs w:val="20"/>
          <w:lang w:eastAsia="ru-RU"/>
        </w:rPr>
        <w:t>СНиП</w:t>
      </w:r>
      <w:proofErr w:type="spellEnd"/>
      <w:r w:rsidRPr="00D24E48">
        <w:rPr>
          <w:szCs w:val="20"/>
          <w:lang w:eastAsia="ru-RU"/>
        </w:rPr>
        <w:t xml:space="preserve"> и </w:t>
      </w:r>
      <w:proofErr w:type="spellStart"/>
      <w:r w:rsidRPr="00D24E48">
        <w:rPr>
          <w:szCs w:val="20"/>
          <w:lang w:eastAsia="ru-RU"/>
        </w:rPr>
        <w:t>СанПиН</w:t>
      </w:r>
      <w:proofErr w:type="spellEnd"/>
      <w:r w:rsidRPr="00D24E48">
        <w:rPr>
          <w:szCs w:val="20"/>
          <w:lang w:eastAsia="ru-RU"/>
        </w:rPr>
        <w:t xml:space="preserve"> в области градостроительства.</w:t>
      </w:r>
    </w:p>
    <w:p w:rsidR="00F90AEF" w:rsidRPr="00D24E48" w:rsidRDefault="00F90AEF" w:rsidP="00F90AEF">
      <w:pPr>
        <w:tabs>
          <w:tab w:val="left" w:pos="1418"/>
        </w:tabs>
        <w:ind w:firstLine="567"/>
        <w:jc w:val="both"/>
        <w:rPr>
          <w:szCs w:val="20"/>
          <w:lang w:eastAsia="ru-RU"/>
        </w:rPr>
      </w:pPr>
      <w:r w:rsidRPr="00D24E48">
        <w:rPr>
          <w:szCs w:val="20"/>
          <w:lang w:eastAsia="ru-RU"/>
        </w:rPr>
        <w:t>- СП 42.13330.2011 «Градостроительство. Планировка и застройка городских и сельских поселений»;</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 </w:t>
      </w:r>
      <w:proofErr w:type="spellStart"/>
      <w:r w:rsidRPr="00D24E48">
        <w:rPr>
          <w:szCs w:val="20"/>
          <w:lang w:eastAsia="ru-RU"/>
        </w:rPr>
        <w:t>СанПиН</w:t>
      </w:r>
      <w:proofErr w:type="spellEnd"/>
      <w:r w:rsidRPr="00D24E48">
        <w:rPr>
          <w:szCs w:val="20"/>
          <w:lang w:eastAsia="ru-RU"/>
        </w:rPr>
        <w:t xml:space="preserve"> 2.2.1/2.1.1.1200-03 "Санитарно-защитные зоны и санитарная классификация предприятий, сооружений и иных объектов";</w:t>
      </w:r>
    </w:p>
    <w:p w:rsidR="00F90AEF" w:rsidRPr="00D24E48" w:rsidRDefault="00F90AEF" w:rsidP="00F90AEF">
      <w:pPr>
        <w:tabs>
          <w:tab w:val="left" w:pos="1418"/>
        </w:tabs>
        <w:ind w:firstLine="567"/>
        <w:jc w:val="both"/>
        <w:rPr>
          <w:szCs w:val="20"/>
          <w:lang w:eastAsia="ru-RU"/>
        </w:rPr>
      </w:pPr>
      <w:r w:rsidRPr="00D24E48">
        <w:rPr>
          <w:szCs w:val="20"/>
          <w:lang w:eastAsia="ru-RU"/>
        </w:rPr>
        <w:t>- Региональными нормативами градостроительного проектирования Пермского края;</w:t>
      </w:r>
    </w:p>
    <w:p w:rsidR="00F90AEF" w:rsidRPr="00D24E48" w:rsidRDefault="00F90AEF" w:rsidP="00F90AEF">
      <w:pPr>
        <w:tabs>
          <w:tab w:val="left" w:pos="1418"/>
        </w:tabs>
        <w:ind w:firstLine="567"/>
        <w:jc w:val="both"/>
        <w:rPr>
          <w:szCs w:val="20"/>
          <w:lang w:eastAsia="ru-RU"/>
        </w:rPr>
      </w:pPr>
      <w:r w:rsidRPr="00D24E48">
        <w:rPr>
          <w:szCs w:val="20"/>
          <w:lang w:eastAsia="ru-RU"/>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Площадь участка в границах проектирования </w:t>
      </w:r>
      <w:r>
        <w:rPr>
          <w:szCs w:val="20"/>
          <w:lang w:eastAsia="ru-RU"/>
        </w:rPr>
        <w:t>2,9</w:t>
      </w:r>
      <w:r w:rsidRPr="00D24E48">
        <w:rPr>
          <w:szCs w:val="20"/>
          <w:lang w:eastAsia="ru-RU"/>
        </w:rPr>
        <w:t xml:space="preserve"> га. Границы проектирования приняты согласно чертежу, согласованному с Заказчиком.</w:t>
      </w:r>
    </w:p>
    <w:p w:rsidR="00F90AEF" w:rsidRPr="00D24E48" w:rsidRDefault="00F90AEF" w:rsidP="00F90AEF">
      <w:pPr>
        <w:tabs>
          <w:tab w:val="left" w:pos="1418"/>
        </w:tabs>
        <w:ind w:firstLine="567"/>
        <w:jc w:val="both"/>
        <w:rPr>
          <w:szCs w:val="20"/>
          <w:lang w:eastAsia="ru-RU"/>
        </w:rPr>
      </w:pPr>
      <w:r w:rsidRPr="00D24E48">
        <w:rPr>
          <w:szCs w:val="20"/>
          <w:lang w:eastAsia="ru-RU"/>
        </w:rPr>
        <w:t>Проект выполнен на топографической съемке М 1:500 проектируемой территории, соответствующей действительному состоянию местности на момент разработки проекта, выполненн</w:t>
      </w:r>
      <w:r>
        <w:rPr>
          <w:szCs w:val="20"/>
          <w:lang w:eastAsia="ru-RU"/>
        </w:rPr>
        <w:t>ой</w:t>
      </w:r>
      <w:r w:rsidRPr="00D24E48">
        <w:rPr>
          <w:szCs w:val="20"/>
          <w:lang w:eastAsia="ru-RU"/>
        </w:rPr>
        <w:t xml:space="preserve"> О</w:t>
      </w:r>
      <w:r>
        <w:rPr>
          <w:szCs w:val="20"/>
          <w:lang w:eastAsia="ru-RU"/>
        </w:rPr>
        <w:t>О</w:t>
      </w:r>
      <w:r w:rsidRPr="00D24E48">
        <w:rPr>
          <w:szCs w:val="20"/>
          <w:lang w:eastAsia="ru-RU"/>
        </w:rPr>
        <w:t>О "</w:t>
      </w:r>
      <w:r>
        <w:rPr>
          <w:szCs w:val="20"/>
          <w:lang w:eastAsia="ru-RU"/>
        </w:rPr>
        <w:t>РЕГИОН</w:t>
      </w:r>
      <w:r w:rsidRPr="00D24E48">
        <w:rPr>
          <w:szCs w:val="20"/>
          <w:lang w:eastAsia="ru-RU"/>
        </w:rPr>
        <w:t>" в 2015г.</w:t>
      </w:r>
    </w:p>
    <w:p w:rsidR="00F90AEF" w:rsidRPr="00D24E48" w:rsidRDefault="00F90AEF" w:rsidP="00F90AEF">
      <w:pPr>
        <w:tabs>
          <w:tab w:val="left" w:pos="1418"/>
        </w:tabs>
        <w:ind w:firstLine="567"/>
        <w:jc w:val="both"/>
        <w:rPr>
          <w:szCs w:val="20"/>
          <w:lang w:eastAsia="ru-RU"/>
        </w:rPr>
      </w:pPr>
      <w:r w:rsidRPr="00D24E48">
        <w:rPr>
          <w:szCs w:val="20"/>
          <w:lang w:eastAsia="ru-RU"/>
        </w:rPr>
        <w:t>Проект выполнен на основании исходных данных:</w:t>
      </w:r>
    </w:p>
    <w:p w:rsidR="00F90AEF" w:rsidRPr="00D24E48" w:rsidRDefault="00F90AEF" w:rsidP="00F90AEF">
      <w:pPr>
        <w:tabs>
          <w:tab w:val="left" w:pos="1418"/>
        </w:tabs>
        <w:ind w:firstLine="567"/>
        <w:jc w:val="both"/>
        <w:rPr>
          <w:szCs w:val="20"/>
          <w:lang w:eastAsia="ru-RU"/>
        </w:rPr>
      </w:pPr>
      <w:r w:rsidRPr="00D24E48">
        <w:rPr>
          <w:szCs w:val="20"/>
          <w:lang w:eastAsia="ru-RU"/>
        </w:rPr>
        <w:t>1. Утвержденная градостроительная документация:</w:t>
      </w:r>
    </w:p>
    <w:p w:rsidR="00F90AEF" w:rsidRPr="00D24E48" w:rsidRDefault="00F90AEF" w:rsidP="00F90AEF">
      <w:pPr>
        <w:tabs>
          <w:tab w:val="left" w:pos="1418"/>
        </w:tabs>
        <w:ind w:firstLine="567"/>
        <w:jc w:val="both"/>
        <w:rPr>
          <w:szCs w:val="20"/>
          <w:lang w:eastAsia="ru-RU"/>
        </w:rPr>
      </w:pPr>
      <w:r w:rsidRPr="00D24E48">
        <w:rPr>
          <w:szCs w:val="20"/>
          <w:lang w:eastAsia="ru-RU"/>
        </w:rPr>
        <w:t>- Схема территориального планирования Пермского края, разработанная ООО «</w:t>
      </w:r>
      <w:proofErr w:type="spellStart"/>
      <w:r w:rsidRPr="00D24E48">
        <w:rPr>
          <w:szCs w:val="20"/>
          <w:lang w:eastAsia="ru-RU"/>
        </w:rPr>
        <w:t>Энко</w:t>
      </w:r>
      <w:proofErr w:type="spellEnd"/>
      <w:r w:rsidRPr="00D24E48">
        <w:rPr>
          <w:szCs w:val="20"/>
          <w:lang w:eastAsia="ru-RU"/>
        </w:rPr>
        <w:t>» в 2009г.;</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 Генеральный план </w:t>
      </w:r>
      <w:proofErr w:type="spellStart"/>
      <w:r>
        <w:rPr>
          <w:szCs w:val="20"/>
          <w:lang w:eastAsia="ru-RU"/>
        </w:rPr>
        <w:t>Добрянского</w:t>
      </w:r>
      <w:proofErr w:type="spellEnd"/>
      <w:r w:rsidRPr="00D24E48">
        <w:rPr>
          <w:szCs w:val="20"/>
          <w:lang w:eastAsia="ru-RU"/>
        </w:rPr>
        <w:t xml:space="preserve"> городского </w:t>
      </w:r>
      <w:r>
        <w:rPr>
          <w:szCs w:val="20"/>
          <w:lang w:eastAsia="ru-RU"/>
        </w:rPr>
        <w:t>поселения</w:t>
      </w:r>
      <w:r w:rsidRPr="00D24E48">
        <w:rPr>
          <w:szCs w:val="20"/>
          <w:lang w:eastAsia="ru-RU"/>
        </w:rPr>
        <w:t xml:space="preserve"> Пермского края, разработанный О</w:t>
      </w:r>
      <w:r>
        <w:rPr>
          <w:szCs w:val="20"/>
          <w:lang w:eastAsia="ru-RU"/>
        </w:rPr>
        <w:t>О</w:t>
      </w:r>
      <w:r w:rsidRPr="00D24E48">
        <w:rPr>
          <w:szCs w:val="20"/>
          <w:lang w:eastAsia="ru-RU"/>
        </w:rPr>
        <w:t>О «</w:t>
      </w:r>
      <w:r>
        <w:rPr>
          <w:szCs w:val="20"/>
          <w:lang w:eastAsia="ru-RU"/>
        </w:rPr>
        <w:t>Центр регионального развития, инноваций и управления</w:t>
      </w:r>
      <w:r w:rsidRPr="00D24E48">
        <w:rPr>
          <w:szCs w:val="20"/>
          <w:lang w:eastAsia="ru-RU"/>
        </w:rPr>
        <w:t>» в 2013г.;</w:t>
      </w:r>
    </w:p>
    <w:p w:rsidR="00F90AEF" w:rsidRPr="00D24E48" w:rsidRDefault="00F90AEF" w:rsidP="00F90AEF">
      <w:pPr>
        <w:tabs>
          <w:tab w:val="left" w:pos="1418"/>
        </w:tabs>
        <w:ind w:firstLine="567"/>
        <w:jc w:val="both"/>
        <w:rPr>
          <w:szCs w:val="20"/>
          <w:lang w:eastAsia="ru-RU"/>
        </w:rPr>
      </w:pPr>
      <w:r w:rsidRPr="00D24E48">
        <w:rPr>
          <w:szCs w:val="20"/>
          <w:lang w:eastAsia="ru-RU"/>
        </w:rPr>
        <w:t xml:space="preserve">- Правила землепользования и застройки </w:t>
      </w:r>
      <w:proofErr w:type="spellStart"/>
      <w:r>
        <w:rPr>
          <w:szCs w:val="20"/>
          <w:lang w:eastAsia="ru-RU"/>
        </w:rPr>
        <w:t>Добрянского</w:t>
      </w:r>
      <w:proofErr w:type="spellEnd"/>
      <w:r>
        <w:rPr>
          <w:szCs w:val="20"/>
          <w:lang w:eastAsia="ru-RU"/>
        </w:rPr>
        <w:t xml:space="preserve"> городского поселения</w:t>
      </w:r>
      <w:r w:rsidRPr="00D24E48">
        <w:rPr>
          <w:szCs w:val="20"/>
          <w:lang w:eastAsia="ru-RU"/>
        </w:rPr>
        <w:t xml:space="preserve"> Пермского края, разработанн</w:t>
      </w:r>
      <w:r>
        <w:rPr>
          <w:szCs w:val="20"/>
          <w:lang w:eastAsia="ru-RU"/>
        </w:rPr>
        <w:t>ые</w:t>
      </w:r>
      <w:r w:rsidRPr="00D24E48">
        <w:rPr>
          <w:szCs w:val="20"/>
          <w:lang w:eastAsia="ru-RU"/>
        </w:rPr>
        <w:t xml:space="preserve"> О</w:t>
      </w:r>
      <w:r>
        <w:rPr>
          <w:szCs w:val="20"/>
          <w:lang w:eastAsia="ru-RU"/>
        </w:rPr>
        <w:t>О</w:t>
      </w:r>
      <w:r w:rsidRPr="00D24E48">
        <w:rPr>
          <w:szCs w:val="20"/>
          <w:lang w:eastAsia="ru-RU"/>
        </w:rPr>
        <w:t>О «</w:t>
      </w:r>
      <w:proofErr w:type="spellStart"/>
      <w:r>
        <w:rPr>
          <w:szCs w:val="20"/>
          <w:lang w:eastAsia="ru-RU"/>
        </w:rPr>
        <w:t>СтандартСтрой</w:t>
      </w:r>
      <w:proofErr w:type="spellEnd"/>
      <w:r w:rsidRPr="00D24E48">
        <w:rPr>
          <w:szCs w:val="20"/>
          <w:lang w:eastAsia="ru-RU"/>
        </w:rPr>
        <w:t>» в 201</w:t>
      </w:r>
      <w:r>
        <w:rPr>
          <w:szCs w:val="20"/>
          <w:lang w:eastAsia="ru-RU"/>
        </w:rPr>
        <w:t>5</w:t>
      </w:r>
      <w:r w:rsidRPr="00D24E48">
        <w:rPr>
          <w:szCs w:val="20"/>
          <w:lang w:eastAsia="ru-RU"/>
        </w:rPr>
        <w:t>г.</w:t>
      </w:r>
    </w:p>
    <w:p w:rsidR="00F90AEF" w:rsidRPr="00D24E48" w:rsidRDefault="00F90AEF" w:rsidP="00F90AEF">
      <w:pPr>
        <w:tabs>
          <w:tab w:val="left" w:pos="1418"/>
        </w:tabs>
        <w:ind w:firstLine="567"/>
        <w:jc w:val="both"/>
        <w:rPr>
          <w:szCs w:val="20"/>
          <w:lang w:eastAsia="ru-RU"/>
        </w:rPr>
      </w:pPr>
      <w:r w:rsidRPr="00D24E48">
        <w:rPr>
          <w:szCs w:val="20"/>
          <w:lang w:eastAsia="ru-RU"/>
        </w:rPr>
        <w:t>2.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w:t>
      </w:r>
    </w:p>
    <w:p w:rsidR="0049629E" w:rsidRPr="008C42A3" w:rsidRDefault="0049629E" w:rsidP="00CF36E1">
      <w:pPr>
        <w:tabs>
          <w:tab w:val="num" w:pos="0"/>
        </w:tabs>
        <w:ind w:left="142" w:firstLine="709"/>
        <w:jc w:val="center"/>
        <w:rPr>
          <w:rFonts w:eastAsia="GOST Type AU"/>
          <w:b/>
        </w:rPr>
      </w:pPr>
    </w:p>
    <w:p w:rsidR="00627AF4" w:rsidRPr="008C42A3" w:rsidRDefault="00C65AAB" w:rsidP="00E41E6B">
      <w:pPr>
        <w:numPr>
          <w:ilvl w:val="0"/>
          <w:numId w:val="3"/>
        </w:numPr>
        <w:autoSpaceDE w:val="0"/>
        <w:jc w:val="center"/>
        <w:outlineLvl w:val="0"/>
        <w:rPr>
          <w:rFonts w:eastAsia="GOST Type AU"/>
          <w:b/>
        </w:rPr>
      </w:pPr>
      <w:bookmarkStart w:id="4" w:name="_Toc427186863"/>
      <w:r w:rsidRPr="008C42A3">
        <w:rPr>
          <w:rFonts w:eastAsia="GOST Type AU"/>
          <w:b/>
        </w:rPr>
        <w:t>АНАЛИЗ СОВРЕМЕННОГО СОСТОЯНИЯ ТЕРРИТОРИИ</w:t>
      </w:r>
      <w:bookmarkEnd w:id="4"/>
    </w:p>
    <w:p w:rsidR="00CF36E1" w:rsidRPr="008C42A3" w:rsidRDefault="00CF36E1" w:rsidP="00CF36E1">
      <w:pPr>
        <w:tabs>
          <w:tab w:val="num" w:pos="0"/>
        </w:tabs>
        <w:ind w:left="142" w:firstLine="709"/>
        <w:jc w:val="center"/>
        <w:rPr>
          <w:rFonts w:eastAsia="GOST Type AU"/>
          <w:b/>
        </w:rPr>
      </w:pPr>
    </w:p>
    <w:p w:rsidR="006E0AED" w:rsidRPr="008C42A3" w:rsidRDefault="006E0AED" w:rsidP="00E41E6B">
      <w:pPr>
        <w:numPr>
          <w:ilvl w:val="1"/>
          <w:numId w:val="3"/>
        </w:numPr>
        <w:autoSpaceDE w:val="0"/>
        <w:spacing w:after="200"/>
        <w:ind w:left="0" w:firstLine="425"/>
        <w:jc w:val="center"/>
        <w:outlineLvl w:val="1"/>
        <w:rPr>
          <w:rFonts w:eastAsia="GOST Type AU"/>
          <w:b/>
        </w:rPr>
      </w:pPr>
      <w:bookmarkStart w:id="5" w:name="_Toc427186864"/>
      <w:bookmarkStart w:id="6" w:name="_Toc278967007"/>
      <w:r w:rsidRPr="008C42A3">
        <w:rPr>
          <w:rFonts w:eastAsia="GOST Type AU"/>
          <w:b/>
        </w:rPr>
        <w:t>Положение территории в системе расселения</w:t>
      </w:r>
      <w:bookmarkEnd w:id="5"/>
    </w:p>
    <w:p w:rsidR="00044B72" w:rsidRPr="008C42A3" w:rsidRDefault="00044B72" w:rsidP="00044B72">
      <w:pPr>
        <w:autoSpaceDE w:val="0"/>
        <w:ind w:firstLine="567"/>
        <w:jc w:val="both"/>
        <w:rPr>
          <w:szCs w:val="20"/>
          <w:lang w:eastAsia="ru-RU"/>
        </w:rPr>
      </w:pPr>
      <w:r w:rsidRPr="008C42A3">
        <w:rPr>
          <w:szCs w:val="20"/>
          <w:lang w:eastAsia="ru-RU"/>
        </w:rPr>
        <w:t>Проектируемая терри</w:t>
      </w:r>
      <w:r w:rsidR="000145A2">
        <w:rPr>
          <w:szCs w:val="20"/>
          <w:lang w:eastAsia="ru-RU"/>
        </w:rPr>
        <w:t>тория состоит из  участка</w:t>
      </w:r>
      <w:r w:rsidRPr="008C42A3">
        <w:rPr>
          <w:szCs w:val="20"/>
          <w:lang w:eastAsia="ru-RU"/>
        </w:rPr>
        <w:t xml:space="preserve"> различного назначения площадью</w:t>
      </w:r>
      <w:r w:rsidR="000145A2">
        <w:rPr>
          <w:szCs w:val="20"/>
          <w:lang w:eastAsia="ru-RU"/>
        </w:rPr>
        <w:t xml:space="preserve"> около</w:t>
      </w:r>
      <w:r w:rsidRPr="008C42A3">
        <w:rPr>
          <w:szCs w:val="20"/>
          <w:lang w:eastAsia="ru-RU"/>
        </w:rPr>
        <w:t xml:space="preserve"> </w:t>
      </w:r>
      <w:r w:rsidR="00920BF9" w:rsidRPr="00920BF9">
        <w:rPr>
          <w:szCs w:val="20"/>
          <w:lang w:eastAsia="ru-RU"/>
        </w:rPr>
        <w:t>2</w:t>
      </w:r>
      <w:r w:rsidR="00920BF9">
        <w:rPr>
          <w:szCs w:val="20"/>
          <w:lang w:eastAsia="ru-RU"/>
        </w:rPr>
        <w:t>,9</w:t>
      </w:r>
      <w:r w:rsidRPr="008C42A3">
        <w:rPr>
          <w:szCs w:val="20"/>
          <w:lang w:eastAsia="ru-RU"/>
        </w:rPr>
        <w:t xml:space="preserve"> га. Территория расположена в </w:t>
      </w:r>
      <w:r w:rsidR="000145A2">
        <w:rPr>
          <w:szCs w:val="20"/>
          <w:lang w:eastAsia="ru-RU"/>
        </w:rPr>
        <w:t>юго-западной</w:t>
      </w:r>
      <w:r w:rsidRPr="008C42A3">
        <w:rPr>
          <w:szCs w:val="20"/>
          <w:lang w:eastAsia="ru-RU"/>
        </w:rPr>
        <w:t xml:space="preserve"> части</w:t>
      </w:r>
      <w:r w:rsidR="000145A2">
        <w:rPr>
          <w:szCs w:val="20"/>
          <w:lang w:eastAsia="ru-RU"/>
        </w:rPr>
        <w:t xml:space="preserve"> города Добрянка</w:t>
      </w:r>
      <w:r w:rsidRPr="008C42A3">
        <w:rPr>
          <w:szCs w:val="20"/>
          <w:lang w:eastAsia="ru-RU"/>
        </w:rPr>
        <w:t>. Границами проектируемой территории являются:</w:t>
      </w:r>
    </w:p>
    <w:p w:rsidR="009931E9" w:rsidRDefault="00DA38F5" w:rsidP="009931E9">
      <w:pPr>
        <w:ind w:firstLine="567"/>
        <w:jc w:val="both"/>
        <w:rPr>
          <w:lang w:eastAsia="ru-RU"/>
        </w:rPr>
      </w:pPr>
      <w:r w:rsidRPr="008C42A3">
        <w:rPr>
          <w:szCs w:val="20"/>
          <w:lang w:eastAsia="ru-RU"/>
        </w:rPr>
        <w:t>- с север</w:t>
      </w:r>
      <w:r w:rsidR="000145A2">
        <w:rPr>
          <w:szCs w:val="20"/>
          <w:lang w:eastAsia="ru-RU"/>
        </w:rPr>
        <w:t>о-запада</w:t>
      </w:r>
      <w:r w:rsidRPr="008C42A3">
        <w:rPr>
          <w:szCs w:val="20"/>
          <w:lang w:eastAsia="ru-RU"/>
        </w:rPr>
        <w:t xml:space="preserve">: </w:t>
      </w:r>
      <w:r w:rsidR="009931E9">
        <w:rPr>
          <w:szCs w:val="20"/>
          <w:lang w:eastAsia="ru-RU"/>
        </w:rPr>
        <w:t>планируемый спортивный комплекс,</w:t>
      </w:r>
      <w:r w:rsidR="009931E9" w:rsidRPr="009931E9">
        <w:rPr>
          <w:szCs w:val="20"/>
          <w:lang w:eastAsia="ru-RU"/>
        </w:rPr>
        <w:t xml:space="preserve"> </w:t>
      </w:r>
      <w:r w:rsidR="00044B72" w:rsidRPr="008C42A3">
        <w:rPr>
          <w:szCs w:val="20"/>
          <w:lang w:eastAsia="ru-RU"/>
        </w:rPr>
        <w:t>в соответствии с ПЗЗ:</w:t>
      </w:r>
      <w:r w:rsidR="009931E9">
        <w:rPr>
          <w:szCs w:val="20"/>
          <w:lang w:eastAsia="ru-RU"/>
        </w:rPr>
        <w:t xml:space="preserve"> </w:t>
      </w:r>
      <w:r w:rsidR="009931E9">
        <w:rPr>
          <w:lang w:eastAsia="ru-RU"/>
        </w:rPr>
        <w:t>зона предназначена  для размещения объектов санаторно-курортного лечения, отдыха и туризма, а также обслуживающих объектов, вспомогательных по отношению к  основному назначению зоны;</w:t>
      </w:r>
    </w:p>
    <w:p w:rsidR="00044B72" w:rsidRPr="008C42A3" w:rsidRDefault="00044B72" w:rsidP="00044B72">
      <w:pPr>
        <w:autoSpaceDE w:val="0"/>
        <w:ind w:firstLine="567"/>
        <w:jc w:val="both"/>
        <w:rPr>
          <w:szCs w:val="20"/>
          <w:lang w:eastAsia="ru-RU"/>
        </w:rPr>
      </w:pPr>
      <w:r w:rsidRPr="008C42A3">
        <w:rPr>
          <w:szCs w:val="20"/>
          <w:lang w:eastAsia="ru-RU"/>
        </w:rPr>
        <w:t xml:space="preserve">- с </w:t>
      </w:r>
      <w:r w:rsidR="009931E9">
        <w:rPr>
          <w:szCs w:val="20"/>
          <w:lang w:eastAsia="ru-RU"/>
        </w:rPr>
        <w:t>северо-</w:t>
      </w:r>
      <w:r w:rsidRPr="008C42A3">
        <w:rPr>
          <w:szCs w:val="20"/>
          <w:lang w:eastAsia="ru-RU"/>
        </w:rPr>
        <w:t xml:space="preserve">востока: существующая </w:t>
      </w:r>
      <w:r w:rsidR="009931E9">
        <w:rPr>
          <w:szCs w:val="20"/>
          <w:lang w:eastAsia="ru-RU"/>
        </w:rPr>
        <w:t>жилая застройка с существующей инфраструктурой</w:t>
      </w:r>
      <w:r w:rsidRPr="008C42A3">
        <w:rPr>
          <w:szCs w:val="20"/>
          <w:lang w:eastAsia="ru-RU"/>
        </w:rPr>
        <w:t xml:space="preserve">, </w:t>
      </w:r>
      <w:r w:rsidR="009931E9">
        <w:rPr>
          <w:szCs w:val="20"/>
          <w:lang w:eastAsia="ru-RU"/>
        </w:rPr>
        <w:t>ул</w:t>
      </w:r>
      <w:proofErr w:type="gramStart"/>
      <w:r w:rsidR="009931E9">
        <w:rPr>
          <w:szCs w:val="20"/>
          <w:lang w:eastAsia="ru-RU"/>
        </w:rPr>
        <w:t>.Э</w:t>
      </w:r>
      <w:proofErr w:type="gramEnd"/>
      <w:r w:rsidR="009931E9">
        <w:rPr>
          <w:szCs w:val="20"/>
          <w:lang w:eastAsia="ru-RU"/>
        </w:rPr>
        <w:t>нергетиков</w:t>
      </w:r>
      <w:r w:rsidR="00DA38F5" w:rsidRPr="008C42A3">
        <w:rPr>
          <w:szCs w:val="20"/>
          <w:lang w:eastAsia="ru-RU"/>
        </w:rPr>
        <w:t xml:space="preserve">, </w:t>
      </w:r>
      <w:r w:rsidRPr="008C42A3">
        <w:rPr>
          <w:szCs w:val="20"/>
          <w:lang w:eastAsia="ru-RU"/>
        </w:rPr>
        <w:t>в соответствии с ПЗЗ:</w:t>
      </w:r>
      <w:r w:rsidR="00DB1BF0">
        <w:rPr>
          <w:szCs w:val="20"/>
          <w:lang w:eastAsia="ru-RU"/>
        </w:rPr>
        <w:t xml:space="preserve"> з</w:t>
      </w:r>
      <w:r w:rsidR="00DB1BF0">
        <w:rPr>
          <w:lang w:eastAsia="ru-RU"/>
        </w:rPr>
        <w:t>она предназначена  для застройки многоквартирными многоэтажными (</w:t>
      </w:r>
      <w:r w:rsidR="00DB1BF0">
        <w:rPr>
          <w:b/>
          <w:lang w:eastAsia="ru-RU"/>
        </w:rPr>
        <w:t>3-12 этажей</w:t>
      </w:r>
      <w:r w:rsidR="00DB1BF0">
        <w:rPr>
          <w:lang w:eastAsia="ru-RU"/>
        </w:rPr>
        <w:t>) жилыми домами с объектами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DB1BF0" w:rsidRDefault="00DB1BF0" w:rsidP="00044B72">
      <w:pPr>
        <w:autoSpaceDE w:val="0"/>
        <w:ind w:firstLine="567"/>
        <w:jc w:val="both"/>
        <w:rPr>
          <w:szCs w:val="20"/>
          <w:lang w:eastAsia="ru-RU"/>
        </w:rPr>
      </w:pPr>
      <w:r>
        <w:rPr>
          <w:szCs w:val="20"/>
          <w:lang w:eastAsia="ru-RU"/>
        </w:rPr>
        <w:lastRenderedPageBreak/>
        <w:t>- с юго-востока</w:t>
      </w:r>
      <w:r w:rsidR="00044B72" w:rsidRPr="008C42A3">
        <w:rPr>
          <w:szCs w:val="20"/>
          <w:lang w:eastAsia="ru-RU"/>
        </w:rPr>
        <w:t>:</w:t>
      </w:r>
      <w:r>
        <w:rPr>
          <w:szCs w:val="20"/>
          <w:lang w:eastAsia="ru-RU"/>
        </w:rPr>
        <w:t xml:space="preserve"> территория гаражного кооператива,</w:t>
      </w:r>
      <w:r w:rsidR="00044B72" w:rsidRPr="008C42A3">
        <w:rPr>
          <w:szCs w:val="20"/>
          <w:lang w:eastAsia="ru-RU"/>
        </w:rPr>
        <w:t xml:space="preserve"> в соответствии с ПЗЗ: </w:t>
      </w:r>
      <w:r>
        <w:rPr>
          <w:lang w:eastAsia="ru-RU"/>
        </w:rPr>
        <w:t>зона предназначена для размещения коммунальных предприятий, складских территорий,  объектов капитального строительства и иных объектов строительства;</w:t>
      </w:r>
    </w:p>
    <w:p w:rsidR="00044B72" w:rsidRPr="008C42A3" w:rsidRDefault="00044B72" w:rsidP="00044B72">
      <w:pPr>
        <w:autoSpaceDE w:val="0"/>
        <w:ind w:firstLine="567"/>
        <w:jc w:val="both"/>
        <w:rPr>
          <w:szCs w:val="20"/>
          <w:lang w:eastAsia="ru-RU"/>
        </w:rPr>
      </w:pPr>
      <w:r w:rsidRPr="008C42A3">
        <w:rPr>
          <w:szCs w:val="20"/>
          <w:lang w:eastAsia="ru-RU"/>
        </w:rPr>
        <w:t xml:space="preserve">- с </w:t>
      </w:r>
      <w:r w:rsidR="00DB1BF0">
        <w:rPr>
          <w:szCs w:val="20"/>
          <w:lang w:eastAsia="ru-RU"/>
        </w:rPr>
        <w:t>юго-</w:t>
      </w:r>
      <w:r w:rsidRPr="008C42A3">
        <w:rPr>
          <w:szCs w:val="20"/>
          <w:lang w:eastAsia="ru-RU"/>
        </w:rPr>
        <w:t>запада:</w:t>
      </w:r>
      <w:r w:rsidR="00DB1BF0">
        <w:rPr>
          <w:szCs w:val="20"/>
          <w:lang w:eastAsia="ru-RU"/>
        </w:rPr>
        <w:t xml:space="preserve"> Камское водохранилище.</w:t>
      </w:r>
    </w:p>
    <w:p w:rsidR="00D50541" w:rsidRPr="008C42A3" w:rsidRDefault="00D50541" w:rsidP="00044B72">
      <w:pPr>
        <w:autoSpaceDE w:val="0"/>
        <w:ind w:firstLine="567"/>
        <w:jc w:val="both"/>
        <w:rPr>
          <w:szCs w:val="20"/>
          <w:lang w:eastAsia="ru-RU"/>
        </w:rPr>
      </w:pPr>
    </w:p>
    <w:p w:rsidR="00CF36E1" w:rsidRPr="008C42A3" w:rsidRDefault="007B5795" w:rsidP="00E41E6B">
      <w:pPr>
        <w:numPr>
          <w:ilvl w:val="1"/>
          <w:numId w:val="3"/>
        </w:numPr>
        <w:autoSpaceDE w:val="0"/>
        <w:spacing w:after="200"/>
        <w:ind w:left="0" w:firstLine="425"/>
        <w:jc w:val="center"/>
        <w:outlineLvl w:val="1"/>
        <w:rPr>
          <w:rFonts w:eastAsia="GOST Type AU"/>
          <w:b/>
        </w:rPr>
      </w:pPr>
      <w:bookmarkStart w:id="7" w:name="_Toc427186865"/>
      <w:r w:rsidRPr="008C42A3">
        <w:rPr>
          <w:rFonts w:eastAsia="GOST Type AU"/>
          <w:b/>
        </w:rPr>
        <w:t>Природно-ресурсный потенциал территории</w:t>
      </w:r>
      <w:bookmarkEnd w:id="6"/>
      <w:bookmarkEnd w:id="7"/>
    </w:p>
    <w:p w:rsidR="00B85121" w:rsidRPr="008C42A3" w:rsidRDefault="004C1A68" w:rsidP="00580E69">
      <w:pPr>
        <w:ind w:left="142" w:firstLine="709"/>
        <w:jc w:val="center"/>
        <w:rPr>
          <w:i/>
        </w:rPr>
      </w:pPr>
      <w:r w:rsidRPr="008C42A3">
        <w:rPr>
          <w:i/>
        </w:rPr>
        <w:t>Климатическая характеристика.</w:t>
      </w:r>
    </w:p>
    <w:p w:rsidR="00C271BE" w:rsidRDefault="007674E7" w:rsidP="00C271BE">
      <w:pPr>
        <w:autoSpaceDE w:val="0"/>
        <w:ind w:firstLine="567"/>
        <w:jc w:val="both"/>
        <w:rPr>
          <w:shd w:val="clear" w:color="auto" w:fill="FFFFFF"/>
        </w:rPr>
      </w:pPr>
      <w:r w:rsidRPr="008C42A3">
        <w:rPr>
          <w:szCs w:val="20"/>
          <w:lang w:eastAsia="ru-RU"/>
        </w:rPr>
        <w:t xml:space="preserve">Географическое положение </w:t>
      </w:r>
      <w:r w:rsidR="007F4141" w:rsidRPr="008C42A3">
        <w:rPr>
          <w:szCs w:val="20"/>
          <w:lang w:eastAsia="ru-RU"/>
        </w:rPr>
        <w:t>г</w:t>
      </w:r>
      <w:r w:rsidR="002E0B22">
        <w:rPr>
          <w:szCs w:val="20"/>
          <w:lang w:eastAsia="ru-RU"/>
        </w:rPr>
        <w:t xml:space="preserve">орода Добрянка  </w:t>
      </w:r>
      <w:r w:rsidR="002E0B22" w:rsidRPr="002E0B22">
        <w:rPr>
          <w:shd w:val="clear" w:color="auto" w:fill="FFFFFF"/>
        </w:rPr>
        <w:t>расположен</w:t>
      </w:r>
      <w:r w:rsidR="002E0B22">
        <w:rPr>
          <w:shd w:val="clear" w:color="auto" w:fill="FFFFFF"/>
        </w:rPr>
        <w:t>о</w:t>
      </w:r>
      <w:r w:rsidR="002E0B22" w:rsidRPr="002E0B22">
        <w:rPr>
          <w:shd w:val="clear" w:color="auto" w:fill="FFFFFF"/>
        </w:rPr>
        <w:t xml:space="preserve"> на реке</w:t>
      </w:r>
      <w:r w:rsidR="002E0B22" w:rsidRPr="002E0B22">
        <w:rPr>
          <w:rStyle w:val="apple-converted-space"/>
          <w:shd w:val="clear" w:color="auto" w:fill="FFFFFF"/>
        </w:rPr>
        <w:t> </w:t>
      </w:r>
      <w:hyperlink r:id="rId17" w:tooltip="Кама (река)" w:history="1">
        <w:r w:rsidR="002E0B22" w:rsidRPr="002E0B22">
          <w:rPr>
            <w:rStyle w:val="af3"/>
            <w:color w:val="auto"/>
            <w:u w:val="none"/>
            <w:shd w:val="clear" w:color="auto" w:fill="FFFFFF"/>
          </w:rPr>
          <w:t>Кама</w:t>
        </w:r>
      </w:hyperlink>
      <w:r w:rsidR="002E0B22" w:rsidRPr="002E0B22">
        <w:rPr>
          <w:shd w:val="clear" w:color="auto" w:fill="FFFFFF"/>
        </w:rPr>
        <w:t xml:space="preserve"> при впадении в неё реки</w:t>
      </w:r>
      <w:r w:rsidR="002E0B22" w:rsidRPr="002E0B22">
        <w:rPr>
          <w:rStyle w:val="apple-converted-space"/>
          <w:shd w:val="clear" w:color="auto" w:fill="FFFFFF"/>
        </w:rPr>
        <w:t> </w:t>
      </w:r>
      <w:hyperlink r:id="rId18" w:tooltip="Добрянка (река)" w:history="1">
        <w:r w:rsidR="002E0B22" w:rsidRPr="002E0B22">
          <w:rPr>
            <w:rStyle w:val="af3"/>
            <w:color w:val="auto"/>
            <w:u w:val="none"/>
            <w:shd w:val="clear" w:color="auto" w:fill="FFFFFF"/>
          </w:rPr>
          <w:t>Добрянка</w:t>
        </w:r>
      </w:hyperlink>
      <w:r w:rsidR="002E0B22" w:rsidRPr="002E0B22">
        <w:rPr>
          <w:shd w:val="clear" w:color="auto" w:fill="FFFFFF"/>
        </w:rPr>
        <w:t xml:space="preserve">, в 61 км к северу от </w:t>
      </w:r>
      <w:hyperlink r:id="rId19" w:tooltip="Пермь" w:history="1">
        <w:r w:rsidR="002E0B22" w:rsidRPr="002E0B22">
          <w:rPr>
            <w:rStyle w:val="af3"/>
            <w:color w:val="auto"/>
            <w:u w:val="none"/>
            <w:shd w:val="clear" w:color="auto" w:fill="FFFFFF"/>
          </w:rPr>
          <w:t>Перми</w:t>
        </w:r>
      </w:hyperlink>
      <w:r w:rsidR="00C271BE">
        <w:rPr>
          <w:shd w:val="clear" w:color="auto" w:fill="FFFFFF"/>
        </w:rPr>
        <w:t>.</w:t>
      </w:r>
    </w:p>
    <w:p w:rsidR="00C271BE" w:rsidRDefault="00C271BE" w:rsidP="00C271BE">
      <w:pPr>
        <w:autoSpaceDE w:val="0"/>
        <w:ind w:firstLine="567"/>
        <w:jc w:val="both"/>
        <w:rPr>
          <w:shd w:val="clear" w:color="auto" w:fill="FFFFFF"/>
        </w:rPr>
      </w:pPr>
      <w:r>
        <w:t xml:space="preserve">Резкие зимние похолодания и летние </w:t>
      </w:r>
      <w:r w:rsidR="002F5B88">
        <w:t>возвраты холодов чаще всего вы</w:t>
      </w:r>
      <w:r>
        <w:t>званы вторжением антициклонов полярного происхождения, имеющих зимой и летом наибольшую повторяемость. Переходные периоды характеризуются неустойчивой погодой. Осенний период отмечен ранним наступлением заморозков, весна - частыми возвратами холодов на фоне начала вегетационного периода. Ветровой режим характеризуется преобладанием южного направления.</w:t>
      </w:r>
    </w:p>
    <w:p w:rsidR="00C271BE" w:rsidRDefault="00C271BE" w:rsidP="00C271BE">
      <w:pPr>
        <w:autoSpaceDE w:val="0"/>
        <w:ind w:firstLine="567"/>
        <w:jc w:val="both"/>
        <w:rPr>
          <w:rFonts w:eastAsia="GOST Type AU"/>
        </w:rPr>
      </w:pPr>
    </w:p>
    <w:p w:rsidR="00C271BE" w:rsidRDefault="00C271BE" w:rsidP="002F5B88">
      <w:pPr>
        <w:autoSpaceDE w:val="0"/>
        <w:ind w:firstLine="567"/>
        <w:jc w:val="both"/>
        <w:rPr>
          <w:szCs w:val="28"/>
        </w:rPr>
      </w:pPr>
      <w:r w:rsidRPr="008C42A3">
        <w:rPr>
          <w:rFonts w:eastAsia="GOST Type AU"/>
        </w:rPr>
        <w:t>Климатические данные района строительства следующие:</w:t>
      </w:r>
    </w:p>
    <w:p w:rsidR="00C271BE" w:rsidRPr="00C271BE" w:rsidRDefault="00C271BE" w:rsidP="00C271BE">
      <w:pPr>
        <w:pStyle w:val="afd"/>
        <w:numPr>
          <w:ilvl w:val="0"/>
          <w:numId w:val="12"/>
        </w:numPr>
        <w:rPr>
          <w:rFonts w:ascii="Times New Roman" w:hAnsi="Times New Roman"/>
          <w:sz w:val="24"/>
          <w:szCs w:val="24"/>
        </w:rPr>
      </w:pPr>
      <w:r w:rsidRPr="00C271BE">
        <w:rPr>
          <w:rFonts w:ascii="Times New Roman" w:hAnsi="Times New Roman"/>
          <w:sz w:val="24"/>
          <w:szCs w:val="24"/>
        </w:rPr>
        <w:t>Среднегодовая повторяемость направлений ветра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8"/>
        <w:gridCol w:w="706"/>
        <w:gridCol w:w="847"/>
        <w:gridCol w:w="847"/>
        <w:gridCol w:w="705"/>
        <w:gridCol w:w="847"/>
        <w:gridCol w:w="847"/>
        <w:gridCol w:w="847"/>
        <w:gridCol w:w="847"/>
        <w:gridCol w:w="1411"/>
      </w:tblGrid>
      <w:tr w:rsidR="00C271BE" w:rsidTr="00907D4C">
        <w:tc>
          <w:tcPr>
            <w:tcW w:w="988" w:type="pct"/>
            <w:tcBorders>
              <w:top w:val="single" w:sz="4" w:space="0" w:color="auto"/>
              <w:left w:val="single" w:sz="4" w:space="0" w:color="auto"/>
              <w:bottom w:val="single" w:sz="4" w:space="0" w:color="auto"/>
              <w:right w:val="single" w:sz="4" w:space="0" w:color="auto"/>
            </w:tcBorders>
            <w:hideMark/>
          </w:tcPr>
          <w:p w:rsidR="00C271BE" w:rsidRDefault="00C271BE">
            <w:pPr>
              <w:spacing w:line="360" w:lineRule="auto"/>
              <w:jc w:val="both"/>
            </w:pPr>
            <w:r>
              <w:t>Направление</w:t>
            </w:r>
          </w:p>
        </w:tc>
        <w:tc>
          <w:tcPr>
            <w:tcW w:w="35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СВ</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В</w:t>
            </w:r>
          </w:p>
        </w:tc>
        <w:tc>
          <w:tcPr>
            <w:tcW w:w="35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ЮВ</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Ю</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ЮЗ</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З</w:t>
            </w:r>
            <w:proofErr w:type="gramEnd"/>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СЗ</w:t>
            </w:r>
          </w:p>
        </w:tc>
        <w:tc>
          <w:tcPr>
            <w:tcW w:w="716"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Штиль</w:t>
            </w:r>
          </w:p>
        </w:tc>
      </w:tr>
      <w:tr w:rsidR="00C271BE" w:rsidTr="00907D4C">
        <w:tc>
          <w:tcPr>
            <w:tcW w:w="988" w:type="pct"/>
            <w:tcBorders>
              <w:top w:val="single" w:sz="4" w:space="0" w:color="auto"/>
              <w:left w:val="single" w:sz="4" w:space="0" w:color="auto"/>
              <w:bottom w:val="single" w:sz="4" w:space="0" w:color="auto"/>
              <w:right w:val="single" w:sz="4" w:space="0" w:color="auto"/>
            </w:tcBorders>
            <w:hideMark/>
          </w:tcPr>
          <w:p w:rsidR="00C271BE" w:rsidRDefault="00C271BE">
            <w:pPr>
              <w:spacing w:line="360" w:lineRule="auto"/>
              <w:jc w:val="both"/>
            </w:pPr>
            <w:r>
              <w:t>Повторяемость, %</w:t>
            </w:r>
          </w:p>
        </w:tc>
        <w:tc>
          <w:tcPr>
            <w:tcW w:w="35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11</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7</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6</w:t>
            </w:r>
          </w:p>
        </w:tc>
        <w:tc>
          <w:tcPr>
            <w:tcW w:w="35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8</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32</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13</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12</w:t>
            </w:r>
          </w:p>
        </w:tc>
        <w:tc>
          <w:tcPr>
            <w:tcW w:w="430"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9</w:t>
            </w:r>
          </w:p>
        </w:tc>
      </w:tr>
    </w:tbl>
    <w:p w:rsidR="00C271BE" w:rsidRDefault="00C271BE" w:rsidP="00D259B5">
      <w:pPr>
        <w:autoSpaceDE w:val="0"/>
        <w:ind w:firstLine="567"/>
        <w:jc w:val="both"/>
        <w:rPr>
          <w:rFonts w:ascii="Arial" w:hAnsi="Arial" w:cs="Arial"/>
          <w:color w:val="252525"/>
          <w:sz w:val="21"/>
          <w:szCs w:val="21"/>
          <w:shd w:val="clear" w:color="auto" w:fill="FFFFFF"/>
        </w:rPr>
      </w:pPr>
    </w:p>
    <w:p w:rsidR="00C271BE" w:rsidRPr="00C271BE" w:rsidRDefault="00C271BE" w:rsidP="00C271BE">
      <w:pPr>
        <w:pStyle w:val="afd"/>
        <w:numPr>
          <w:ilvl w:val="0"/>
          <w:numId w:val="12"/>
        </w:numPr>
        <w:rPr>
          <w:rFonts w:ascii="Times New Roman" w:hAnsi="Times New Roman"/>
          <w:sz w:val="24"/>
          <w:szCs w:val="24"/>
        </w:rPr>
      </w:pPr>
      <w:r w:rsidRPr="00C271BE">
        <w:rPr>
          <w:rFonts w:ascii="Times New Roman" w:hAnsi="Times New Roman"/>
          <w:sz w:val="24"/>
          <w:szCs w:val="24"/>
        </w:rPr>
        <w:t>Климатические параметры</w:t>
      </w:r>
      <w:r>
        <w:rPr>
          <w:rFonts w:ascii="Times New Roman" w:hAnsi="Times New Roman"/>
          <w:sz w:val="24"/>
          <w:szCs w:val="24"/>
        </w:rPr>
        <w:t xml:space="preserve"> </w:t>
      </w:r>
      <w:r w:rsidRPr="00C271BE">
        <w:rPr>
          <w:rFonts w:ascii="Times New Roman" w:hAnsi="Times New Roman"/>
          <w:sz w:val="24"/>
          <w:szCs w:val="24"/>
        </w:rPr>
        <w:t xml:space="preserve"> холодного периода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0"/>
        <w:gridCol w:w="1401"/>
        <w:gridCol w:w="1401"/>
      </w:tblGrid>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1</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2</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3</w:t>
            </w:r>
          </w:p>
        </w:tc>
      </w:tr>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Pr="00C271BE" w:rsidRDefault="00C271BE">
            <w:pPr>
              <w:spacing w:line="360" w:lineRule="auto"/>
              <w:jc w:val="both"/>
            </w:pPr>
            <w:r w:rsidRPr="00C271BE">
              <w:rPr>
                <w:rStyle w:val="FontStyle32"/>
                <w:sz w:val="24"/>
                <w:szCs w:val="24"/>
              </w:rPr>
              <w:t>Температура воздуха наиболее холодных суток,</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vertAlign w:val="superscript"/>
              </w:rP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- 42</w:t>
            </w:r>
          </w:p>
        </w:tc>
      </w:tr>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Pr="00C271BE" w:rsidRDefault="00C271BE">
            <w:pPr>
              <w:spacing w:line="360" w:lineRule="auto"/>
              <w:jc w:val="both"/>
            </w:pPr>
            <w:r w:rsidRPr="00C271BE">
              <w:rPr>
                <w:rStyle w:val="FontStyle32"/>
                <w:sz w:val="24"/>
                <w:szCs w:val="24"/>
              </w:rPr>
              <w:t>Температура воздуха наиболее холодной пятидневки</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- 38</w:t>
            </w:r>
          </w:p>
        </w:tc>
      </w:tr>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Pr="00C271BE" w:rsidRDefault="00C271BE">
            <w:pPr>
              <w:spacing w:line="360" w:lineRule="auto"/>
              <w:jc w:val="both"/>
              <w:rPr>
                <w:rStyle w:val="FontStyle32"/>
                <w:sz w:val="24"/>
                <w:szCs w:val="24"/>
              </w:rPr>
            </w:pPr>
            <w:r w:rsidRPr="00C271BE">
              <w:t>Средняя температура самого холодного месяца</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-17,2°</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2"/>
                <w:sz w:val="24"/>
                <w:szCs w:val="24"/>
              </w:rPr>
              <w:t>Абсолютная минимальная температура  воздуха</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- 47</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2"/>
                <w:sz w:val="24"/>
                <w:szCs w:val="24"/>
              </w:rPr>
              <w:t>Средняя суточная амплитуда температуры воздуха наиболее холодного месяца</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7,1</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2"/>
                <w:sz w:val="24"/>
                <w:szCs w:val="24"/>
              </w:rPr>
              <w:t>Количество осадков за ноябрь-март</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мм</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192</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2"/>
                <w:sz w:val="24"/>
                <w:szCs w:val="24"/>
              </w:rPr>
              <w:t>Преобладающее направление ветра за декабрь-февраль</w:t>
            </w:r>
          </w:p>
        </w:tc>
        <w:tc>
          <w:tcPr>
            <w:tcW w:w="711" w:type="pct"/>
            <w:tcBorders>
              <w:top w:val="single" w:sz="4" w:space="0" w:color="auto"/>
              <w:left w:val="single" w:sz="4" w:space="0" w:color="auto"/>
              <w:bottom w:val="single" w:sz="4" w:space="0" w:color="auto"/>
              <w:right w:val="single" w:sz="4" w:space="0" w:color="auto"/>
            </w:tcBorders>
            <w:vAlign w:val="center"/>
          </w:tcPr>
          <w:p w:rsidR="00C271BE" w:rsidRDefault="00C271BE">
            <w:pPr>
              <w:spacing w:line="360" w:lineRule="auto"/>
              <w:jc w:val="center"/>
            </w:pP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Ю</w:t>
            </w:r>
            <w:proofErr w:type="gramEnd"/>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proofErr w:type="gramStart"/>
            <w:r w:rsidRPr="00C271BE">
              <w:rPr>
                <w:rStyle w:val="FontStyle32"/>
                <w:sz w:val="24"/>
                <w:szCs w:val="24"/>
              </w:rPr>
              <w:t>Максимальная</w:t>
            </w:r>
            <w:proofErr w:type="gramEnd"/>
            <w:r w:rsidRPr="00C271BE">
              <w:rPr>
                <w:rStyle w:val="FontStyle32"/>
                <w:sz w:val="24"/>
                <w:szCs w:val="24"/>
              </w:rPr>
              <w:t xml:space="preserve"> из средних скоростей ветра по румбам за январь</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м</w:t>
            </w:r>
            <w:proofErr w:type="gramEnd"/>
            <w:r>
              <w:t>/с</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5,2</w:t>
            </w:r>
          </w:p>
        </w:tc>
      </w:tr>
    </w:tbl>
    <w:p w:rsidR="00C271BE" w:rsidRDefault="00C271BE" w:rsidP="00C271BE">
      <w:pPr>
        <w:ind w:firstLine="709"/>
        <w:jc w:val="right"/>
      </w:pPr>
    </w:p>
    <w:p w:rsidR="00C271BE" w:rsidRPr="00907D4C" w:rsidRDefault="00C271BE" w:rsidP="00907D4C">
      <w:pPr>
        <w:pStyle w:val="afd"/>
        <w:numPr>
          <w:ilvl w:val="0"/>
          <w:numId w:val="12"/>
        </w:numPr>
        <w:rPr>
          <w:rFonts w:ascii="Times New Roman" w:hAnsi="Times New Roman"/>
          <w:sz w:val="24"/>
          <w:szCs w:val="24"/>
        </w:rPr>
      </w:pPr>
      <w:r w:rsidRPr="00C271BE">
        <w:rPr>
          <w:rFonts w:ascii="Times New Roman" w:hAnsi="Times New Roman"/>
          <w:sz w:val="24"/>
          <w:szCs w:val="24"/>
        </w:rPr>
        <w:t xml:space="preserve">Климатические параметры </w:t>
      </w:r>
      <w:r>
        <w:rPr>
          <w:rFonts w:ascii="Times New Roman" w:hAnsi="Times New Roman"/>
          <w:sz w:val="24"/>
          <w:szCs w:val="24"/>
        </w:rPr>
        <w:t xml:space="preserve"> </w:t>
      </w:r>
      <w:r w:rsidRPr="00C271BE">
        <w:rPr>
          <w:rFonts w:ascii="Times New Roman" w:hAnsi="Times New Roman"/>
          <w:sz w:val="24"/>
          <w:szCs w:val="24"/>
        </w:rPr>
        <w:t>теплого периода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0"/>
        <w:gridCol w:w="1401"/>
        <w:gridCol w:w="1401"/>
      </w:tblGrid>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1</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2</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sz w:val="16"/>
                <w:szCs w:val="16"/>
              </w:rPr>
            </w:pPr>
            <w:r>
              <w:rPr>
                <w:sz w:val="16"/>
                <w:szCs w:val="16"/>
              </w:rPr>
              <w:t>3</w:t>
            </w:r>
          </w:p>
        </w:tc>
      </w:tr>
      <w:tr w:rsidR="00C271BE" w:rsidTr="00C271BE">
        <w:tc>
          <w:tcPr>
            <w:tcW w:w="3578" w:type="pct"/>
            <w:tcBorders>
              <w:top w:val="single" w:sz="4" w:space="0" w:color="auto"/>
              <w:left w:val="single" w:sz="4" w:space="0" w:color="auto"/>
              <w:bottom w:val="single" w:sz="4" w:space="0" w:color="auto"/>
              <w:right w:val="single" w:sz="4" w:space="0" w:color="auto"/>
            </w:tcBorders>
            <w:vAlign w:val="center"/>
            <w:hideMark/>
          </w:tcPr>
          <w:p w:rsidR="00C271BE" w:rsidRPr="00C271BE" w:rsidRDefault="00C271BE">
            <w:pPr>
              <w:spacing w:line="360" w:lineRule="auto"/>
              <w:jc w:val="both"/>
            </w:pPr>
            <w:r w:rsidRPr="00C271BE">
              <w:rPr>
                <w:rStyle w:val="FontStyle35"/>
                <w:sz w:val="24"/>
                <w:szCs w:val="24"/>
              </w:rPr>
              <w:t>Средняя максимальная температура воздуха наиболее теплого месяца, °</w:t>
            </w:r>
            <w:proofErr w:type="gramStart"/>
            <w:r w:rsidRPr="00C271BE">
              <w:rPr>
                <w:rStyle w:val="FontStyle35"/>
                <w:sz w:val="24"/>
                <w:szCs w:val="24"/>
              </w:rPr>
              <w:t>С</w:t>
            </w:r>
            <w:proofErr w:type="gramEnd"/>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23,4</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5"/>
                <w:sz w:val="24"/>
                <w:szCs w:val="24"/>
              </w:rPr>
              <w:t>Абсолютная максимальная температура воздуха</w:t>
            </w:r>
            <w:proofErr w:type="gramStart"/>
            <w:r w:rsidRPr="00C271BE">
              <w:rPr>
                <w:rStyle w:val="FontStyle35"/>
                <w:sz w:val="24"/>
                <w:szCs w:val="24"/>
              </w:rPr>
              <w:t xml:space="preserve"> </w:t>
            </w:r>
            <w:r w:rsidRPr="00C271BE">
              <w:rPr>
                <w:rStyle w:val="FontStyle37"/>
                <w:sz w:val="24"/>
                <w:szCs w:val="24"/>
              </w:rPr>
              <w:t>,</w:t>
            </w:r>
            <w:proofErr w:type="gramEnd"/>
            <w:r w:rsidRPr="00C271BE">
              <w:rPr>
                <w:rStyle w:val="FontStyle37"/>
                <w:sz w:val="24"/>
                <w:szCs w:val="24"/>
              </w:rPr>
              <w:t xml:space="preserve"> </w:t>
            </w:r>
            <w:r w:rsidRPr="00C271BE">
              <w:rPr>
                <w:rStyle w:val="FontStyle35"/>
                <w:sz w:val="24"/>
                <w:szCs w:val="24"/>
              </w:rPr>
              <w:t>°С</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37</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5"/>
                <w:sz w:val="24"/>
                <w:szCs w:val="24"/>
              </w:rPr>
              <w:t xml:space="preserve">Средняя суточная амплитуда температуры воздуха наиболее </w:t>
            </w:r>
            <w:r w:rsidRPr="00C271BE">
              <w:rPr>
                <w:rStyle w:val="FontStyle35"/>
                <w:sz w:val="24"/>
                <w:szCs w:val="24"/>
              </w:rPr>
              <w:lastRenderedPageBreak/>
              <w:t>теплого месяца, °</w:t>
            </w:r>
            <w:proofErr w:type="gramStart"/>
            <w:r w:rsidRPr="00C271BE">
              <w:rPr>
                <w:rStyle w:val="FontStyle35"/>
                <w:sz w:val="24"/>
                <w:szCs w:val="24"/>
              </w:rPr>
              <w:t>С</w:t>
            </w:r>
            <w:proofErr w:type="gramEnd"/>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lastRenderedPageBreak/>
              <w:t>С</w:t>
            </w:r>
            <w:r>
              <w:rPr>
                <w:vertAlign w:val="superscript"/>
              </w:rPr>
              <w:t>о</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10,9</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5"/>
                <w:sz w:val="24"/>
                <w:szCs w:val="24"/>
              </w:rPr>
              <w:lastRenderedPageBreak/>
              <w:t>Количество осадков за апрель-октябрь</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мм</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424</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5"/>
                <w:sz w:val="24"/>
                <w:szCs w:val="24"/>
              </w:rPr>
              <w:t>Суточный максимум осадков</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мм</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72</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r w:rsidRPr="00C271BE">
              <w:rPr>
                <w:rStyle w:val="FontStyle35"/>
                <w:sz w:val="24"/>
                <w:szCs w:val="24"/>
              </w:rPr>
              <w:t>Преобладающее направление ветра за июнь-август</w:t>
            </w:r>
          </w:p>
        </w:tc>
        <w:tc>
          <w:tcPr>
            <w:tcW w:w="711" w:type="pct"/>
            <w:tcBorders>
              <w:top w:val="single" w:sz="4" w:space="0" w:color="auto"/>
              <w:left w:val="single" w:sz="4" w:space="0" w:color="auto"/>
              <w:bottom w:val="single" w:sz="4" w:space="0" w:color="auto"/>
              <w:right w:val="single" w:sz="4" w:space="0" w:color="auto"/>
            </w:tcBorders>
            <w:vAlign w:val="center"/>
          </w:tcPr>
          <w:p w:rsidR="00C271BE" w:rsidRDefault="00C271BE">
            <w:pPr>
              <w:spacing w:line="360" w:lineRule="auto"/>
              <w:jc w:val="center"/>
            </w:pP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Ю</w:t>
            </w:r>
            <w:proofErr w:type="gramEnd"/>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pPr>
            <w:proofErr w:type="gramStart"/>
            <w:r w:rsidRPr="00C271BE">
              <w:rPr>
                <w:rStyle w:val="FontStyle35"/>
                <w:sz w:val="24"/>
                <w:szCs w:val="24"/>
              </w:rPr>
              <w:t>Минимальная</w:t>
            </w:r>
            <w:proofErr w:type="gramEnd"/>
            <w:r w:rsidRPr="00C271BE">
              <w:rPr>
                <w:rStyle w:val="FontStyle35"/>
                <w:sz w:val="24"/>
                <w:szCs w:val="24"/>
              </w:rPr>
              <w:t xml:space="preserve"> из средних скоростей ветра по румбам за июль, м/с</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proofErr w:type="gramStart"/>
            <w:r>
              <w:t>м</w:t>
            </w:r>
            <w:proofErr w:type="gramEnd"/>
            <w:r>
              <w:t>/с</w:t>
            </w: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pPr>
            <w:r>
              <w:t>0</w:t>
            </w:r>
          </w:p>
        </w:tc>
      </w:tr>
      <w:tr w:rsidR="00C271BE" w:rsidTr="00C271BE">
        <w:tc>
          <w:tcPr>
            <w:tcW w:w="3578" w:type="pct"/>
            <w:tcBorders>
              <w:top w:val="single" w:sz="4" w:space="0" w:color="auto"/>
              <w:left w:val="single" w:sz="4" w:space="0" w:color="auto"/>
              <w:bottom w:val="single" w:sz="4" w:space="0" w:color="auto"/>
              <w:right w:val="single" w:sz="4" w:space="0" w:color="auto"/>
            </w:tcBorders>
            <w:hideMark/>
          </w:tcPr>
          <w:p w:rsidR="00C271BE" w:rsidRPr="00C271BE" w:rsidRDefault="00C271BE">
            <w:pPr>
              <w:spacing w:line="360" w:lineRule="auto"/>
              <w:jc w:val="both"/>
              <w:rPr>
                <w:lang w:val="en-US"/>
              </w:rPr>
            </w:pPr>
            <w:r w:rsidRPr="00C271BE">
              <w:t>Климатический район</w:t>
            </w:r>
          </w:p>
        </w:tc>
        <w:tc>
          <w:tcPr>
            <w:tcW w:w="711" w:type="pct"/>
            <w:tcBorders>
              <w:top w:val="single" w:sz="4" w:space="0" w:color="auto"/>
              <w:left w:val="single" w:sz="4" w:space="0" w:color="auto"/>
              <w:bottom w:val="single" w:sz="4" w:space="0" w:color="auto"/>
              <w:right w:val="single" w:sz="4" w:space="0" w:color="auto"/>
            </w:tcBorders>
            <w:vAlign w:val="center"/>
          </w:tcPr>
          <w:p w:rsidR="00C271BE" w:rsidRDefault="00C271BE">
            <w:pPr>
              <w:spacing w:line="360" w:lineRule="auto"/>
              <w:jc w:val="center"/>
            </w:pPr>
          </w:p>
        </w:tc>
        <w:tc>
          <w:tcPr>
            <w:tcW w:w="711" w:type="pct"/>
            <w:tcBorders>
              <w:top w:val="single" w:sz="4" w:space="0" w:color="auto"/>
              <w:left w:val="single" w:sz="4" w:space="0" w:color="auto"/>
              <w:bottom w:val="single" w:sz="4" w:space="0" w:color="auto"/>
              <w:right w:val="single" w:sz="4" w:space="0" w:color="auto"/>
            </w:tcBorders>
            <w:vAlign w:val="center"/>
            <w:hideMark/>
          </w:tcPr>
          <w:p w:rsidR="00C271BE" w:rsidRDefault="00C271BE">
            <w:pPr>
              <w:spacing w:line="360" w:lineRule="auto"/>
              <w:jc w:val="center"/>
              <w:rPr>
                <w:lang w:val="en-US"/>
              </w:rPr>
            </w:pPr>
            <w:r>
              <w:rPr>
                <w:lang w:val="en-US"/>
              </w:rPr>
              <w:t>IB</w:t>
            </w:r>
          </w:p>
        </w:tc>
      </w:tr>
    </w:tbl>
    <w:p w:rsidR="00C271BE" w:rsidRDefault="00C271BE" w:rsidP="00D259B5">
      <w:pPr>
        <w:autoSpaceDE w:val="0"/>
        <w:ind w:firstLine="567"/>
        <w:jc w:val="both"/>
        <w:rPr>
          <w:rFonts w:ascii="Arial" w:hAnsi="Arial" w:cs="Arial"/>
          <w:color w:val="252525"/>
          <w:sz w:val="21"/>
          <w:szCs w:val="21"/>
          <w:shd w:val="clear" w:color="auto" w:fill="FFFFFF"/>
        </w:rPr>
      </w:pPr>
    </w:p>
    <w:p w:rsidR="00C5372E" w:rsidRPr="00A51722" w:rsidRDefault="00C5372E" w:rsidP="00A51722">
      <w:pPr>
        <w:jc w:val="right"/>
        <w:rPr>
          <w:i/>
        </w:rPr>
      </w:pPr>
    </w:p>
    <w:p w:rsidR="00A51722" w:rsidRPr="00A51722" w:rsidRDefault="00A51722" w:rsidP="00A51722">
      <w:pPr>
        <w:ind w:firstLine="709"/>
        <w:jc w:val="both"/>
        <w:rPr>
          <w:i/>
        </w:rPr>
      </w:pPr>
      <w:r>
        <w:rPr>
          <w:i/>
        </w:rPr>
        <w:t xml:space="preserve">                </w:t>
      </w:r>
      <w:r w:rsidRPr="00A51722">
        <w:rPr>
          <w:i/>
        </w:rPr>
        <w:t>Характеристика геологических и природных условий</w:t>
      </w:r>
    </w:p>
    <w:p w:rsidR="00A51722" w:rsidRDefault="0061756E" w:rsidP="0061756E">
      <w:pPr>
        <w:ind w:firstLine="709"/>
        <w:jc w:val="both"/>
      </w:pPr>
      <w:r w:rsidRPr="0061756E">
        <w:rPr>
          <w:b/>
        </w:rPr>
        <w:t>Рельеф.</w:t>
      </w:r>
      <w:r>
        <w:t xml:space="preserve"> </w:t>
      </w:r>
    </w:p>
    <w:p w:rsidR="0061756E" w:rsidRPr="0061756E" w:rsidRDefault="00920BF9" w:rsidP="0061756E">
      <w:pPr>
        <w:ind w:firstLine="709"/>
        <w:jc w:val="both"/>
      </w:pPr>
      <w:r>
        <w:t>Территория проектирования</w:t>
      </w:r>
      <w:r w:rsidR="0061756E" w:rsidRPr="0061756E">
        <w:t xml:space="preserve"> принадлежит Приуральской равнине, слабо расчленена и характеризуется высотными отметками 10</w:t>
      </w:r>
      <w:r>
        <w:t>9</w:t>
      </w:r>
      <w:r w:rsidR="0061756E" w:rsidRPr="0061756E">
        <w:t>-</w:t>
      </w:r>
      <w:r>
        <w:t>122 м с уклоном в сторону Камского водохранилища. Имеются искусственные насыпи и копани.</w:t>
      </w:r>
    </w:p>
    <w:p w:rsidR="00A51722" w:rsidRDefault="0061756E" w:rsidP="0061756E">
      <w:pPr>
        <w:ind w:firstLine="709"/>
        <w:jc w:val="both"/>
        <w:outlineLvl w:val="2"/>
        <w:rPr>
          <w:i/>
        </w:rPr>
      </w:pPr>
      <w:bookmarkStart w:id="8" w:name="_Toc278889838"/>
      <w:r w:rsidRPr="0061756E">
        <w:rPr>
          <w:b/>
        </w:rPr>
        <w:t>Гидрологические условия</w:t>
      </w:r>
      <w:bookmarkEnd w:id="8"/>
      <w:r w:rsidRPr="0061756E">
        <w:rPr>
          <w:b/>
        </w:rPr>
        <w:t>.</w:t>
      </w:r>
      <w:r w:rsidRPr="0061756E">
        <w:rPr>
          <w:i/>
        </w:rPr>
        <w:t xml:space="preserve"> </w:t>
      </w:r>
    </w:p>
    <w:p w:rsidR="0061756E" w:rsidRPr="0061756E" w:rsidRDefault="0061756E" w:rsidP="0061756E">
      <w:pPr>
        <w:ind w:firstLine="709"/>
        <w:jc w:val="both"/>
        <w:outlineLvl w:val="2"/>
      </w:pPr>
      <w:r>
        <w:t>Территория города</w:t>
      </w:r>
      <w:r w:rsidRPr="0061756E">
        <w:t xml:space="preserve"> расположена в </w:t>
      </w:r>
      <w:proofErr w:type="spellStart"/>
      <w:r w:rsidRPr="0061756E">
        <w:t>Иньвенско-Обвинском</w:t>
      </w:r>
      <w:proofErr w:type="spellEnd"/>
      <w:r w:rsidRPr="0061756E">
        <w:t xml:space="preserve"> гидрологическом округе. Он вытянут вдоль р. Камы, которая зарегулирована здесь Камским водохранилищем.</w:t>
      </w:r>
    </w:p>
    <w:p w:rsidR="00920BF9" w:rsidRDefault="0061756E" w:rsidP="0061756E">
      <w:pPr>
        <w:ind w:firstLine="709"/>
        <w:jc w:val="both"/>
      </w:pPr>
      <w:r w:rsidRPr="0061756E">
        <w:t xml:space="preserve">В результате создания Камского водохранилища в период 1954-1961 г. уровень воды в районе г. Добрянка поднялся на 19 м по сравнению </w:t>
      </w:r>
      <w:proofErr w:type="gramStart"/>
      <w:r w:rsidRPr="0061756E">
        <w:t>с</w:t>
      </w:r>
      <w:proofErr w:type="gramEnd"/>
      <w:r w:rsidRPr="0061756E">
        <w:t xml:space="preserve"> меженным. Камское водохранилище сезонного регулирования. НПУ составляет 108,5 м БС, УМО – 101,0 м БС.</w:t>
      </w:r>
    </w:p>
    <w:p w:rsidR="0061756E" w:rsidRPr="0061756E" w:rsidRDefault="0061756E" w:rsidP="0061756E">
      <w:pPr>
        <w:ind w:firstLine="709"/>
        <w:jc w:val="both"/>
      </w:pPr>
      <w:r w:rsidRPr="0061756E">
        <w:t>Наполнение водохранилища происходит в период половодья и длится 30-70 дней. Отметки наивысшего уровня весеннего половодья Камского водохранилища в створе города составляют:</w:t>
      </w:r>
    </w:p>
    <w:p w:rsidR="0061756E" w:rsidRPr="0061756E" w:rsidRDefault="0061756E" w:rsidP="0061756E">
      <w:pPr>
        <w:pStyle w:val="a"/>
        <w:numPr>
          <w:ilvl w:val="0"/>
          <w:numId w:val="13"/>
        </w:numPr>
        <w:tabs>
          <w:tab w:val="left" w:pos="0"/>
          <w:tab w:val="num" w:pos="993"/>
        </w:tabs>
        <w:suppressAutoHyphens w:val="0"/>
        <w:ind w:left="709" w:firstLine="0"/>
        <w:jc w:val="both"/>
      </w:pPr>
      <w:r w:rsidRPr="0061756E">
        <w:t>1%-й обеспеченностью – 109,0 м БС;</w:t>
      </w:r>
    </w:p>
    <w:p w:rsidR="0061756E" w:rsidRPr="0061756E" w:rsidRDefault="0061756E" w:rsidP="0061756E">
      <w:pPr>
        <w:pStyle w:val="a"/>
        <w:numPr>
          <w:ilvl w:val="0"/>
          <w:numId w:val="13"/>
        </w:numPr>
        <w:tabs>
          <w:tab w:val="left" w:pos="0"/>
          <w:tab w:val="num" w:pos="993"/>
        </w:tabs>
        <w:suppressAutoHyphens w:val="0"/>
        <w:ind w:left="709" w:firstLine="0"/>
        <w:jc w:val="both"/>
      </w:pPr>
      <w:r w:rsidRPr="0061756E">
        <w:t>10%-й обеспеченностью – 108,5 м БС.</w:t>
      </w:r>
    </w:p>
    <w:p w:rsidR="0061756E" w:rsidRPr="0061756E" w:rsidRDefault="0061756E" w:rsidP="0061756E">
      <w:pPr>
        <w:ind w:firstLine="709"/>
        <w:jc w:val="both"/>
      </w:pPr>
      <w:r w:rsidRPr="0061756E">
        <w:t>В летний период, при работе ГЭС на бытовых расходах, уровень водохранилища поддерживается на отметке НПУ, либо плавно снижается к осени до отметки 108,0 – 107,0 м БС.</w:t>
      </w:r>
    </w:p>
    <w:p w:rsidR="0061756E" w:rsidRPr="0061756E" w:rsidRDefault="0061756E" w:rsidP="0061756E">
      <w:pPr>
        <w:ind w:firstLine="709"/>
        <w:jc w:val="both"/>
      </w:pPr>
      <w:proofErr w:type="gramStart"/>
      <w:r w:rsidRPr="0061756E">
        <w:t>Зимняя</w:t>
      </w:r>
      <w:proofErr w:type="gramEnd"/>
      <w:r w:rsidRPr="0061756E">
        <w:t xml:space="preserve"> </w:t>
      </w:r>
      <w:proofErr w:type="spellStart"/>
      <w:r w:rsidRPr="0061756E">
        <w:t>сработка</w:t>
      </w:r>
      <w:proofErr w:type="spellEnd"/>
      <w:r w:rsidRPr="0061756E">
        <w:t xml:space="preserve"> водохранилища производится, как правило, в период конца декабря – второй половины апреля. В этот период уровни срабатываются на 7,0 – 7,5 м и достигают УМО.</w:t>
      </w:r>
    </w:p>
    <w:p w:rsidR="0061756E" w:rsidRPr="00A51722" w:rsidRDefault="0061756E" w:rsidP="00A51722">
      <w:pPr>
        <w:ind w:firstLine="709"/>
        <w:jc w:val="both"/>
      </w:pPr>
      <w:r w:rsidRPr="00A51722">
        <w:t>По характеру водного режима реки исследуемого района относятся к типу рек с весенним половодьем, имеют преимущественно снеговое питание.</w:t>
      </w:r>
    </w:p>
    <w:p w:rsidR="0061756E" w:rsidRPr="00A51722" w:rsidRDefault="0061756E" w:rsidP="00A51722">
      <w:pPr>
        <w:ind w:firstLine="709"/>
        <w:jc w:val="both"/>
      </w:pPr>
      <w:r w:rsidRPr="00A51722">
        <w:t xml:space="preserve">Для рек весенний сток составляет 70-75%, а меженный 25-30% </w:t>
      </w:r>
      <w:proofErr w:type="gramStart"/>
      <w:r w:rsidRPr="00A51722">
        <w:t>годового</w:t>
      </w:r>
      <w:proofErr w:type="gramEnd"/>
      <w:r w:rsidRPr="00A51722">
        <w:t>. Доля зимнего стока составляет в среднем 6-8% годового.</w:t>
      </w:r>
    </w:p>
    <w:p w:rsidR="0061756E" w:rsidRPr="00A51722" w:rsidRDefault="0061756E" w:rsidP="00A51722">
      <w:pPr>
        <w:ind w:firstLine="709"/>
        <w:jc w:val="both"/>
      </w:pPr>
      <w:r w:rsidRPr="00A51722">
        <w:t>Самым водным месяцем является апрель, в течение которого проходит 40-50% годового стока. В следующие месяцы сток постепенно уменьшается и только осенью несколько повышается за счет дождей. Зимой сток, как правило, к концу сезона снижается, но иногда наблюдается небольшое повышение его в марте за счет начинающегося в этом месяце снеготаяния. Обычно наименьший сток наблюдается в марте, иногда в феврале. Величина его составляет 1,8-2,2% годового.</w:t>
      </w:r>
    </w:p>
    <w:p w:rsidR="0061756E" w:rsidRPr="0061756E" w:rsidRDefault="0061756E" w:rsidP="00EC2495">
      <w:pPr>
        <w:ind w:firstLine="709"/>
        <w:jc w:val="both"/>
      </w:pPr>
    </w:p>
    <w:p w:rsidR="00A51722" w:rsidRDefault="0061756E" w:rsidP="00920BF9">
      <w:pPr>
        <w:ind w:firstLine="709"/>
        <w:jc w:val="both"/>
        <w:outlineLvl w:val="2"/>
        <w:rPr>
          <w:b/>
        </w:rPr>
      </w:pPr>
      <w:bookmarkStart w:id="9" w:name="_Toc278889839"/>
      <w:r w:rsidRPr="00A51722">
        <w:rPr>
          <w:b/>
        </w:rPr>
        <w:t>Гидрогеологические условия</w:t>
      </w:r>
      <w:bookmarkEnd w:id="9"/>
      <w:r w:rsidRPr="00A51722">
        <w:rPr>
          <w:b/>
        </w:rPr>
        <w:t>.</w:t>
      </w:r>
    </w:p>
    <w:p w:rsidR="0061756E" w:rsidRPr="00A51722" w:rsidRDefault="0061756E" w:rsidP="00A51722">
      <w:pPr>
        <w:jc w:val="both"/>
        <w:outlineLvl w:val="2"/>
      </w:pPr>
      <w:r w:rsidRPr="00A51722">
        <w:rPr>
          <w:i/>
        </w:rPr>
        <w:t xml:space="preserve"> </w:t>
      </w:r>
      <w:r w:rsidRPr="00A51722">
        <w:t>По гидрогеологическому районированию России</w:t>
      </w:r>
      <w:r w:rsidR="00A51722">
        <w:t xml:space="preserve"> ВСЕГИНГЕО территория города</w:t>
      </w:r>
      <w:r w:rsidRPr="00A51722">
        <w:t xml:space="preserve"> принадлежит к Камско-Вятскому артезианскому бассейну, к </w:t>
      </w:r>
      <w:proofErr w:type="spellStart"/>
      <w:r w:rsidRPr="00A51722">
        <w:t>Вернекамской</w:t>
      </w:r>
      <w:proofErr w:type="spellEnd"/>
      <w:r w:rsidRPr="00A51722">
        <w:t xml:space="preserve"> группе бассейнов пластовых вод.</w:t>
      </w:r>
    </w:p>
    <w:p w:rsidR="0061756E" w:rsidRPr="00A51722" w:rsidRDefault="0061756E" w:rsidP="00A51722">
      <w:pPr>
        <w:ind w:firstLine="709"/>
        <w:jc w:val="both"/>
      </w:pPr>
      <w:r w:rsidRPr="00A51722">
        <w:t xml:space="preserve">Подземные воды приурочены к двум гидрогеодинамическим этажам. Верхний этаж включает гидрогеологические подразделения пермского и четвертичного возраста, содержащие пресные и солоноватые воды, которые широко используют в хозяйственно – питьевых целях. Подземные воды нижнего этажа связаны с </w:t>
      </w:r>
      <w:proofErr w:type="gramStart"/>
      <w:r w:rsidRPr="00A51722">
        <w:t>венд-нижнепермскими</w:t>
      </w:r>
      <w:proofErr w:type="gramEnd"/>
      <w:r w:rsidRPr="00A51722">
        <w:t xml:space="preserve"> породами </w:t>
      </w:r>
      <w:r w:rsidRPr="00A51722">
        <w:lastRenderedPageBreak/>
        <w:t xml:space="preserve">осадочного чехла и архейско-нижнепротерозойским фундаментом. Для этажа характерно повсеместное распространение рассолов. Минерализация рассолов до 316 г/л,  состав преимущественно хлоридный натриевый. Рассолы обогащены йодом, бромом, бором, сероводородом. Они используются в бальнеологии и промышленности. </w:t>
      </w:r>
    </w:p>
    <w:p w:rsidR="0061756E" w:rsidRPr="00A51722" w:rsidRDefault="0061756E" w:rsidP="00A51722">
      <w:pPr>
        <w:ind w:firstLine="709"/>
        <w:jc w:val="both"/>
      </w:pPr>
      <w:r w:rsidRPr="00A51722">
        <w:t xml:space="preserve">Основными гидрогеологическими подразделениями, распространёнными на поверхности являются слабоводоносный </w:t>
      </w:r>
      <w:proofErr w:type="spellStart"/>
      <w:r w:rsidRPr="00A51722">
        <w:t>локальноводоносный</w:t>
      </w:r>
      <w:proofErr w:type="spellEnd"/>
      <w:r w:rsidRPr="00A51722">
        <w:t xml:space="preserve"> </w:t>
      </w:r>
      <w:proofErr w:type="spellStart"/>
      <w:r w:rsidRPr="00A51722">
        <w:t>шешминский</w:t>
      </w:r>
      <w:proofErr w:type="spellEnd"/>
      <w:r w:rsidRPr="00A51722">
        <w:t xml:space="preserve"> терригенный комплекс и водоносная соликамская терригенно-карбонатная свита. </w:t>
      </w:r>
    </w:p>
    <w:p w:rsidR="0061756E" w:rsidRPr="00A51722" w:rsidRDefault="0061756E" w:rsidP="00A51722">
      <w:pPr>
        <w:ind w:firstLine="709"/>
        <w:jc w:val="both"/>
      </w:pPr>
      <w:r w:rsidRPr="00A51722">
        <w:t xml:space="preserve">Слабоводоносный локально-водоносный </w:t>
      </w:r>
      <w:proofErr w:type="spellStart"/>
      <w:r w:rsidRPr="00A51722">
        <w:t>шешминский</w:t>
      </w:r>
      <w:proofErr w:type="spellEnd"/>
      <w:r w:rsidRPr="00A51722">
        <w:t xml:space="preserve"> терригенный комплекс развит повсеместно. Мощность комплекса изменяется от 60 до 326 м, вскрытая мощность составляет 11-140 м.</w:t>
      </w:r>
    </w:p>
    <w:p w:rsidR="0061756E" w:rsidRPr="00A51722" w:rsidRDefault="0061756E" w:rsidP="00A51722">
      <w:pPr>
        <w:ind w:firstLine="709"/>
        <w:jc w:val="both"/>
      </w:pPr>
      <w:r w:rsidRPr="00A51722">
        <w:t>Комплекс представлен красноцветными глинами, аргиллитами, алевролитами с прослоями буровато-серых песчаников, встречаются серые, зеленовато-серые песчаники с включениями известковых конкреций и маломощных прослоев известняка. Основными водовмещающими породами являются песчаники. Водоупорными отложениями служат аргиллиты, глинистые алевролиты.</w:t>
      </w:r>
    </w:p>
    <w:p w:rsidR="0061756E" w:rsidRPr="00A51722" w:rsidRDefault="0061756E" w:rsidP="00A51722">
      <w:pPr>
        <w:ind w:firstLine="709"/>
        <w:jc w:val="both"/>
      </w:pPr>
      <w:r w:rsidRPr="00A51722">
        <w:t xml:space="preserve">Фильтрационные свойства </w:t>
      </w:r>
      <w:proofErr w:type="spellStart"/>
      <w:r w:rsidRPr="00A51722">
        <w:t>шешминских</w:t>
      </w:r>
      <w:proofErr w:type="spellEnd"/>
      <w:r w:rsidRPr="00A51722">
        <w:t xml:space="preserve"> отложений обусловлены в основном литологией и </w:t>
      </w:r>
      <w:proofErr w:type="spellStart"/>
      <w:r w:rsidRPr="00A51722">
        <w:t>трещиноватостью</w:t>
      </w:r>
      <w:proofErr w:type="spellEnd"/>
      <w:r w:rsidRPr="00A51722">
        <w:t xml:space="preserve">. В силу литологических особенностей, проявляющихся в высокой глинистости разреза, </w:t>
      </w:r>
      <w:proofErr w:type="spellStart"/>
      <w:r w:rsidRPr="00A51722">
        <w:t>шешминский</w:t>
      </w:r>
      <w:proofErr w:type="spellEnd"/>
      <w:r w:rsidRPr="00A51722">
        <w:t xml:space="preserve"> горизонт в целом обладает низкими фильтрационными свойствами. Коэффициенты фильтрации варьируют в пределах от 0,005 до 10,1 м/</w:t>
      </w:r>
      <w:proofErr w:type="spellStart"/>
      <w:r w:rsidRPr="00A51722">
        <w:t>сут</w:t>
      </w:r>
      <w:proofErr w:type="spellEnd"/>
      <w:r w:rsidRPr="00A51722">
        <w:t>, преимущественно до 1 м/</w:t>
      </w:r>
      <w:proofErr w:type="spellStart"/>
      <w:r w:rsidRPr="00A51722">
        <w:t>сут</w:t>
      </w:r>
      <w:proofErr w:type="spellEnd"/>
      <w:r w:rsidRPr="00A51722">
        <w:t>.</w:t>
      </w:r>
    </w:p>
    <w:p w:rsidR="0061756E" w:rsidRPr="00A51722" w:rsidRDefault="0061756E" w:rsidP="00A51722">
      <w:pPr>
        <w:ind w:firstLine="709"/>
        <w:jc w:val="both"/>
      </w:pPr>
      <w:proofErr w:type="spellStart"/>
      <w:r w:rsidRPr="00A51722">
        <w:t>Водообильность</w:t>
      </w:r>
      <w:proofErr w:type="spellEnd"/>
      <w:r w:rsidRPr="00A51722">
        <w:t xml:space="preserve"> </w:t>
      </w:r>
      <w:proofErr w:type="spellStart"/>
      <w:r w:rsidRPr="00A51722">
        <w:t>шешминского</w:t>
      </w:r>
      <w:proofErr w:type="spellEnd"/>
      <w:r w:rsidRPr="00A51722">
        <w:t xml:space="preserve"> терригенного комплекса характеризуется большим разнообразием. Дебиты родников изменяются от 0,02 до 3,0 л/с, с преобладанием 0,10,3л/с. Дебиты скважин изменяются от 0,07 до 20 л/с. Удельные дебиты изменяются от 0,003 до 6,5л/с, с преобладанием 0,1-0,5 л/</w:t>
      </w:r>
      <w:proofErr w:type="gramStart"/>
      <w:r w:rsidRPr="00A51722">
        <w:t>с</w:t>
      </w:r>
      <w:proofErr w:type="gramEnd"/>
      <w:r w:rsidRPr="00A51722">
        <w:t>.</w:t>
      </w:r>
    </w:p>
    <w:p w:rsidR="0061756E" w:rsidRPr="00A51722" w:rsidRDefault="0061756E" w:rsidP="00A51722">
      <w:pPr>
        <w:ind w:firstLine="709"/>
        <w:jc w:val="both"/>
      </w:pPr>
      <w:r w:rsidRPr="00A51722">
        <w:t xml:space="preserve">Среди водоносных пород наибольшей </w:t>
      </w:r>
      <w:proofErr w:type="spellStart"/>
      <w:r w:rsidRPr="00A51722">
        <w:t>водообильностью</w:t>
      </w:r>
      <w:proofErr w:type="spellEnd"/>
      <w:r w:rsidRPr="00A51722">
        <w:t xml:space="preserve"> обладают песчаники.</w:t>
      </w:r>
    </w:p>
    <w:p w:rsidR="0061756E" w:rsidRPr="00A51722" w:rsidRDefault="0061756E" w:rsidP="00A51722">
      <w:pPr>
        <w:ind w:firstLine="709"/>
        <w:jc w:val="both"/>
      </w:pPr>
      <w:r w:rsidRPr="00A51722">
        <w:t xml:space="preserve">Химический состав описываемого комплекса зависит от литологии, гидродинамических особенностей, определяющих степень </w:t>
      </w:r>
      <w:proofErr w:type="spellStart"/>
      <w:r w:rsidRPr="00A51722">
        <w:t>промытости</w:t>
      </w:r>
      <w:proofErr w:type="spellEnd"/>
      <w:r w:rsidRPr="00A51722">
        <w:t xml:space="preserve"> разреза и деятельности человека. </w:t>
      </w:r>
      <w:proofErr w:type="spellStart"/>
      <w:r w:rsidRPr="00A51722">
        <w:t>Шешминские</w:t>
      </w:r>
      <w:proofErr w:type="spellEnd"/>
      <w:r w:rsidRPr="00A51722">
        <w:t xml:space="preserve"> отложения по составу гидрокарбонатные магниево-кальциевые с минерализацией меньше 0,5 г/л. Появление вод сульфатно-гидрокарбонатных кальциево-натриевых связано с </w:t>
      </w:r>
      <w:proofErr w:type="spellStart"/>
      <w:r w:rsidRPr="00A51722">
        <w:t>гипсоностностью</w:t>
      </w:r>
      <w:proofErr w:type="spellEnd"/>
      <w:r w:rsidRPr="00A51722">
        <w:t xml:space="preserve"> пород, при этом минерализация увеличивается до 1г/л.</w:t>
      </w:r>
    </w:p>
    <w:p w:rsidR="0061756E" w:rsidRPr="00A51722" w:rsidRDefault="0061756E" w:rsidP="00A51722">
      <w:pPr>
        <w:ind w:firstLine="709"/>
        <w:jc w:val="both"/>
      </w:pPr>
      <w:r w:rsidRPr="00A51722">
        <w:t>Химический состав подземных вод, залегающих ниже местных базисов дренирования, сульфатный натриево-кальциевый с минерализацией более 2 г/л.</w:t>
      </w:r>
    </w:p>
    <w:p w:rsidR="0061756E" w:rsidRPr="00A51722" w:rsidRDefault="0061756E" w:rsidP="00A51722">
      <w:pPr>
        <w:ind w:firstLine="709"/>
        <w:jc w:val="both"/>
      </w:pPr>
      <w:r w:rsidRPr="00A51722">
        <w:t xml:space="preserve">Основным источником питания горизонта являются атмосферные осадки. Движение подземных вод в зоне дренирующего влияния речной сети происходит к местным эрозионным врезам, где они и разгружаются. Модуль естественных ресурсов комплекса изменяется от менее 1 л/с </w:t>
      </w:r>
      <w:proofErr w:type="gramStart"/>
      <w:r w:rsidRPr="00A51722">
        <w:t>с</w:t>
      </w:r>
      <w:proofErr w:type="gramEnd"/>
      <w:r w:rsidRPr="00A51722">
        <w:t xml:space="preserve"> 1 км</w:t>
      </w:r>
      <w:r w:rsidRPr="00A51722">
        <w:rPr>
          <w:vertAlign w:val="superscript"/>
        </w:rPr>
        <w:t>2</w:t>
      </w:r>
      <w:r w:rsidRPr="00A51722">
        <w:t xml:space="preserve"> до 1-2 л/с с 1 км</w:t>
      </w:r>
      <w:r w:rsidRPr="00A51722">
        <w:rPr>
          <w:vertAlign w:val="superscript"/>
        </w:rPr>
        <w:t>2</w:t>
      </w:r>
      <w:r w:rsidRPr="00A51722">
        <w:t>.</w:t>
      </w:r>
    </w:p>
    <w:p w:rsidR="0061756E" w:rsidRPr="00A51722" w:rsidRDefault="0061756E" w:rsidP="00A51722">
      <w:pPr>
        <w:ind w:firstLine="709"/>
        <w:jc w:val="both"/>
      </w:pPr>
      <w:r w:rsidRPr="00A51722">
        <w:t>В строении соликамской терригенно-карбонатной</w:t>
      </w:r>
      <w:r w:rsidRPr="00A51722">
        <w:rPr>
          <w:i/>
        </w:rPr>
        <w:t xml:space="preserve"> </w:t>
      </w:r>
      <w:r w:rsidRPr="00A51722">
        <w:t xml:space="preserve">свиты принимают участие терригенные и карбонатные породы с прослоями </w:t>
      </w:r>
      <w:proofErr w:type="gramStart"/>
      <w:r w:rsidRPr="00A51722">
        <w:t>сульфатных</w:t>
      </w:r>
      <w:proofErr w:type="gramEnd"/>
      <w:r w:rsidRPr="00A51722">
        <w:t>. Верхняя часть свиты, представлена терригенно-карбонатной толщей, нижняя – глинисто-мергелистой толщей. Мощность свиты 120 м. Вскрытая мощность составляет 8,5-81,6 м.</w:t>
      </w:r>
    </w:p>
    <w:p w:rsidR="0061756E" w:rsidRPr="00A51722" w:rsidRDefault="0061756E" w:rsidP="00A51722">
      <w:pPr>
        <w:ind w:firstLine="709"/>
        <w:jc w:val="both"/>
      </w:pPr>
      <w:r w:rsidRPr="00A51722">
        <w:t>Водовмещающими породами являются трещиноватые известняки, доломиты, песчаники алевролиты и мергели.</w:t>
      </w:r>
    </w:p>
    <w:p w:rsidR="0061756E" w:rsidRPr="00A51722" w:rsidRDefault="0061756E" w:rsidP="00A51722">
      <w:pPr>
        <w:ind w:firstLine="709"/>
        <w:jc w:val="both"/>
      </w:pPr>
      <w:r w:rsidRPr="00A51722">
        <w:t xml:space="preserve">Фильтрационные свойства пород свиты зависят от </w:t>
      </w:r>
      <w:proofErr w:type="spellStart"/>
      <w:r w:rsidRPr="00A51722">
        <w:t>трещиноватости</w:t>
      </w:r>
      <w:proofErr w:type="spellEnd"/>
      <w:r w:rsidRPr="00A51722">
        <w:t xml:space="preserve">, литологии и положения пород в разрезе. Наибольшее количество </w:t>
      </w:r>
      <w:proofErr w:type="spellStart"/>
      <w:r w:rsidRPr="00A51722">
        <w:t>водопритоков</w:t>
      </w:r>
      <w:proofErr w:type="spellEnd"/>
      <w:r w:rsidRPr="00A51722">
        <w:t xml:space="preserve"> в скважинах отмечается до глубины 50-60 м. Ниже частота </w:t>
      </w:r>
      <w:proofErr w:type="spellStart"/>
      <w:r w:rsidRPr="00A51722">
        <w:t>водопритоков</w:t>
      </w:r>
      <w:proofErr w:type="spellEnd"/>
      <w:r w:rsidRPr="00A51722">
        <w:t xml:space="preserve"> резко падает.</w:t>
      </w:r>
    </w:p>
    <w:p w:rsidR="0061756E" w:rsidRPr="00A51722" w:rsidRDefault="0061756E" w:rsidP="00A51722">
      <w:pPr>
        <w:ind w:firstLine="709"/>
        <w:jc w:val="both"/>
      </w:pPr>
      <w:r w:rsidRPr="00A51722">
        <w:t xml:space="preserve">В верхней части свиты, находящейся выше уровня эрозионного вреза, соликамские отложения залегают под маломощными четвертичными отложениями. Они целиком залегают в зоне активного </w:t>
      </w:r>
      <w:proofErr w:type="spellStart"/>
      <w:r w:rsidRPr="00A51722">
        <w:t>водообмена</w:t>
      </w:r>
      <w:proofErr w:type="spellEnd"/>
      <w:r w:rsidRPr="00A51722">
        <w:t>, в котором распространены трещинно-грунтовые воды. Чаще они безнапорные, но иногда обладают местным напором, связанным с литологической неоднородностью пород. Питание атмосферными осадками. Глубина залегания горизонта находится в пределах от 0 до 30 м.</w:t>
      </w:r>
    </w:p>
    <w:p w:rsidR="0061756E" w:rsidRPr="00A51722" w:rsidRDefault="0061756E" w:rsidP="00A51722">
      <w:pPr>
        <w:ind w:firstLine="709"/>
        <w:jc w:val="both"/>
      </w:pPr>
      <w:r w:rsidRPr="00A51722">
        <w:lastRenderedPageBreak/>
        <w:t xml:space="preserve">Ниже местных уровней эрозионных врезов распространены трещинно-пластовые воды, вскрываемые скважинами на глубинах от 20-30 м до 60-70 м. Отложения соликамской терригенно-карбонатной свиты, залегающие ниже эрозионного вреза под мощной толщей </w:t>
      </w:r>
      <w:proofErr w:type="spellStart"/>
      <w:r w:rsidRPr="00A51722">
        <w:t>шешминских</w:t>
      </w:r>
      <w:proofErr w:type="spellEnd"/>
      <w:r w:rsidRPr="00A51722">
        <w:t xml:space="preserve"> пород, практически безводны.</w:t>
      </w:r>
    </w:p>
    <w:p w:rsidR="0061756E" w:rsidRPr="00A51722" w:rsidRDefault="0061756E" w:rsidP="00A51722">
      <w:pPr>
        <w:ind w:firstLine="709"/>
        <w:jc w:val="both"/>
      </w:pPr>
      <w:r w:rsidRPr="00A51722">
        <w:t>Подземные воды верхней части свиты преимущественно гидрокарбонатные магниево-кальциевые, пресные с минерализацией до 0,5 г/л. Ниже эрозионного вреза до глубины 50-100 м преобладают сульфатно-гидрокарбонатные натриево-кальциевые (магниево-кальциевые) пресные воды с минерализацией до 0,5-0,6 г/л.</w:t>
      </w:r>
    </w:p>
    <w:p w:rsidR="0061756E" w:rsidRPr="00A51722" w:rsidRDefault="0061756E" w:rsidP="00A51722">
      <w:pPr>
        <w:ind w:firstLine="709"/>
        <w:jc w:val="both"/>
      </w:pPr>
      <w:r w:rsidRPr="00A51722">
        <w:t>Ниже появляются воды гидрокарбонатно-сульфатные кальциево-натриевые (кальциевые) с минерализацией более 1 г/л и сульфатные кальциево-натриевые с минерализацией более 2 г/л.</w:t>
      </w:r>
    </w:p>
    <w:p w:rsidR="0061756E" w:rsidRPr="0061756E" w:rsidRDefault="0061756E" w:rsidP="00A51722">
      <w:pPr>
        <w:ind w:firstLine="709"/>
        <w:jc w:val="both"/>
        <w:rPr>
          <w:sz w:val="28"/>
          <w:szCs w:val="28"/>
        </w:rPr>
      </w:pPr>
      <w:r w:rsidRPr="00A51722">
        <w:t xml:space="preserve">В целом гидрогеологические условия </w:t>
      </w:r>
      <w:proofErr w:type="spellStart"/>
      <w:r w:rsidRPr="00A51722">
        <w:t>Добрянского</w:t>
      </w:r>
      <w:proofErr w:type="spellEnd"/>
      <w:r w:rsidRPr="00A51722">
        <w:t xml:space="preserve"> городского поселения характеризуются значительной сложностью, что связано с развитием карстовых явлений и интенсивной </w:t>
      </w:r>
      <w:proofErr w:type="spellStart"/>
      <w:r w:rsidRPr="00A51722">
        <w:t>трещиноватостью</w:t>
      </w:r>
      <w:proofErr w:type="spellEnd"/>
      <w:r w:rsidRPr="00A51722">
        <w:t xml:space="preserve"> пород в неотектонических активных зонах. Гидрогеологические подразделения могут быть повсеместно водоносными, локально водоносными и полностью безводными. По минерализации, наряду с пресными подземными водами, встречаются солоноватые и соленые. В </w:t>
      </w:r>
      <w:proofErr w:type="spellStart"/>
      <w:r w:rsidRPr="00A51722">
        <w:t>сводовых</w:t>
      </w:r>
      <w:proofErr w:type="spellEnd"/>
      <w:r w:rsidRPr="00A51722">
        <w:t xml:space="preserve"> поднятиях отмечаются участки подъема минерализованных вод по трещинным зонам.</w:t>
      </w:r>
      <w:r w:rsidRPr="0061756E">
        <w:rPr>
          <w:sz w:val="28"/>
          <w:szCs w:val="28"/>
        </w:rPr>
        <w:t xml:space="preserve"> </w:t>
      </w:r>
    </w:p>
    <w:p w:rsidR="0061756E" w:rsidRPr="008C42A3" w:rsidRDefault="0061756E" w:rsidP="00F62104">
      <w:pPr>
        <w:ind w:left="142" w:firstLine="709"/>
        <w:jc w:val="center"/>
        <w:rPr>
          <w:i/>
        </w:rPr>
      </w:pPr>
    </w:p>
    <w:p w:rsidR="002E75BB" w:rsidRPr="008C42A3" w:rsidRDefault="002E75BB" w:rsidP="00BE0BDA">
      <w:pPr>
        <w:ind w:firstLine="567"/>
        <w:jc w:val="center"/>
        <w:rPr>
          <w:i/>
        </w:rPr>
      </w:pPr>
      <w:r w:rsidRPr="008C42A3">
        <w:rPr>
          <w:i/>
        </w:rPr>
        <w:t>Растительный и животный мир</w:t>
      </w:r>
    </w:p>
    <w:p w:rsidR="00A51722" w:rsidRPr="00A51722" w:rsidRDefault="00920BF9" w:rsidP="00A51722">
      <w:pPr>
        <w:ind w:firstLine="709"/>
        <w:jc w:val="both"/>
        <w:outlineLvl w:val="2"/>
      </w:pPr>
      <w:bookmarkStart w:id="10" w:name="_Toc366244070"/>
      <w:r>
        <w:t>Р</w:t>
      </w:r>
      <w:r w:rsidR="00A51722" w:rsidRPr="00A51722">
        <w:t xml:space="preserve">астительность </w:t>
      </w:r>
      <w:r>
        <w:t>на территории проектирования в основном древесно-кустарниковая мелколиственная (ива, осина, тополь, берёза до 7 м)</w:t>
      </w:r>
      <w:r w:rsidR="00A51722" w:rsidRPr="00A51722">
        <w:t>.</w:t>
      </w:r>
      <w:r>
        <w:t xml:space="preserve"> Она занимает до 17% территории проектирования. Остальная поверхность, за вычетом нарушенных земель, покрыта травяной луговой растительностью.</w:t>
      </w:r>
    </w:p>
    <w:p w:rsidR="00A51722" w:rsidRPr="00A51722" w:rsidRDefault="00A51722" w:rsidP="00A51722">
      <w:pPr>
        <w:ind w:firstLine="709"/>
        <w:jc w:val="both"/>
      </w:pPr>
      <w:r w:rsidRPr="00A51722">
        <w:t>Животный мир типичный для Предуралья и представлен обитателями лесов, среди которых встречаются лось, бурый медведь, волк, лисица, барсук, и заяц-беляк. Из промысловой пернатой дичи встречаются глухарь, тетерев, рябчик и несколько видов водоплавающих.</w:t>
      </w:r>
    </w:p>
    <w:bookmarkEnd w:id="10"/>
    <w:p w:rsidR="004945D7" w:rsidRPr="008C42A3" w:rsidRDefault="004945D7" w:rsidP="00BE0BDA">
      <w:pPr>
        <w:suppressAutoHyphens w:val="0"/>
        <w:autoSpaceDE w:val="0"/>
        <w:ind w:firstLine="567"/>
        <w:jc w:val="both"/>
      </w:pPr>
    </w:p>
    <w:p w:rsidR="00AA79D0" w:rsidRPr="008C42A3" w:rsidRDefault="00AA79D0" w:rsidP="00E41E6B">
      <w:pPr>
        <w:numPr>
          <w:ilvl w:val="1"/>
          <w:numId w:val="3"/>
        </w:numPr>
        <w:autoSpaceDE w:val="0"/>
        <w:spacing w:after="200"/>
        <w:ind w:left="0" w:firstLine="567"/>
        <w:jc w:val="center"/>
        <w:outlineLvl w:val="1"/>
        <w:rPr>
          <w:rFonts w:eastAsia="GOST Type AU"/>
          <w:b/>
        </w:rPr>
      </w:pPr>
      <w:bookmarkStart w:id="11" w:name="_Toc427186866"/>
      <w:r w:rsidRPr="008C42A3">
        <w:rPr>
          <w:rFonts w:eastAsia="GOST Type AU"/>
          <w:b/>
        </w:rPr>
        <w:t>Комплексная оценка территории</w:t>
      </w:r>
      <w:bookmarkEnd w:id="11"/>
    </w:p>
    <w:p w:rsidR="00363A0F" w:rsidRPr="008C42A3" w:rsidRDefault="00363A0F" w:rsidP="00363A0F">
      <w:pPr>
        <w:ind w:firstLine="567"/>
        <w:jc w:val="both"/>
      </w:pPr>
      <w:r w:rsidRPr="008C42A3">
        <w:t>Целью настоящего раздела является оценка территории по степени возможности для градостроительного освоения, а также анализ:</w:t>
      </w:r>
    </w:p>
    <w:p w:rsidR="00363A0F" w:rsidRPr="008C42A3" w:rsidRDefault="00363A0F" w:rsidP="00363A0F">
      <w:pPr>
        <w:ind w:firstLine="567"/>
        <w:jc w:val="both"/>
      </w:pPr>
      <w:r w:rsidRPr="008C42A3">
        <w:t>- современного использования территории проектирования;</w:t>
      </w:r>
    </w:p>
    <w:p w:rsidR="00363A0F" w:rsidRPr="008C42A3" w:rsidRDefault="00363A0F" w:rsidP="00363A0F">
      <w:pPr>
        <w:ind w:firstLine="567"/>
        <w:jc w:val="both"/>
      </w:pPr>
      <w:r w:rsidRPr="008C42A3">
        <w:t>- планировочных ограничений развития территории проектирования (на основании представленных исходных данных о зонах с особыми условиями использования территории и требований нормативно-технических документов, природных особенностей территории);</w:t>
      </w:r>
    </w:p>
    <w:p w:rsidR="00363A0F" w:rsidRPr="008C42A3" w:rsidRDefault="00363A0F" w:rsidP="00363A0F">
      <w:pPr>
        <w:ind w:firstLine="567"/>
        <w:jc w:val="both"/>
      </w:pPr>
      <w:r w:rsidRPr="008C42A3">
        <w:t>-</w:t>
      </w:r>
      <w:r w:rsidR="00907D4C">
        <w:t xml:space="preserve"> </w:t>
      </w:r>
      <w:r w:rsidRPr="008C42A3">
        <w:t>решений по развитию территорий проектирования в соответствии с ранее разработанной градостроительной документацией и исходными данными.</w:t>
      </w:r>
    </w:p>
    <w:p w:rsidR="004945D7" w:rsidRPr="008C42A3" w:rsidRDefault="004945D7" w:rsidP="00BE0BDA">
      <w:pPr>
        <w:autoSpaceDE w:val="0"/>
        <w:ind w:firstLine="567"/>
        <w:jc w:val="center"/>
        <w:rPr>
          <w:i/>
        </w:rPr>
      </w:pPr>
      <w:r w:rsidRPr="008C42A3">
        <w:rPr>
          <w:i/>
        </w:rPr>
        <w:t>Современное использ</w:t>
      </w:r>
      <w:r w:rsidR="00122F1A" w:rsidRPr="008C42A3">
        <w:rPr>
          <w:i/>
        </w:rPr>
        <w:t>ование территории</w:t>
      </w:r>
    </w:p>
    <w:p w:rsidR="00426D93" w:rsidRPr="008C42A3" w:rsidRDefault="00426D93" w:rsidP="00426D93">
      <w:pPr>
        <w:autoSpaceDE w:val="0"/>
        <w:ind w:firstLine="567"/>
        <w:jc w:val="both"/>
      </w:pPr>
      <w:r w:rsidRPr="008C42A3">
        <w:t xml:space="preserve">На территории располагаются </w:t>
      </w:r>
      <w:r w:rsidR="00F10525">
        <w:t>древесно-кустарниковая растительность</w:t>
      </w:r>
      <w:r w:rsidR="0096474E" w:rsidRPr="008C42A3">
        <w:t>, нарушенные территории.</w:t>
      </w:r>
    </w:p>
    <w:p w:rsidR="00426D93" w:rsidRDefault="00426D93" w:rsidP="00933469">
      <w:pPr>
        <w:autoSpaceDE w:val="0"/>
        <w:ind w:firstLine="567"/>
        <w:jc w:val="both"/>
      </w:pPr>
      <w:r w:rsidRPr="008C42A3">
        <w:t xml:space="preserve">Согласно топографической съемке в </w:t>
      </w:r>
      <w:r w:rsidR="00933469">
        <w:t>восточной</w:t>
      </w:r>
      <w:r w:rsidRPr="008C42A3">
        <w:t xml:space="preserve"> части пр</w:t>
      </w:r>
      <w:r w:rsidR="00933469">
        <w:t xml:space="preserve">оектируемой территории находятся следующие инженерные сети: </w:t>
      </w:r>
    </w:p>
    <w:p w:rsidR="00933469" w:rsidRPr="008C42A3" w:rsidRDefault="00933469" w:rsidP="00933469">
      <w:pPr>
        <w:autoSpaceDE w:val="0"/>
        <w:ind w:firstLine="567"/>
        <w:jc w:val="both"/>
      </w:pPr>
      <w:r>
        <w:t>- ливн</w:t>
      </w:r>
      <w:r w:rsidR="00920BF9">
        <w:t>е</w:t>
      </w:r>
      <w:r>
        <w:t>в</w:t>
      </w:r>
      <w:r w:rsidR="00920BF9">
        <w:t>ая</w:t>
      </w:r>
      <w:r>
        <w:t xml:space="preserve"> канализаци</w:t>
      </w:r>
      <w:r w:rsidR="00920BF9">
        <w:t>я</w:t>
      </w:r>
      <w:r>
        <w:t xml:space="preserve"> (2 ветки с выходом на рельеф)</w:t>
      </w:r>
    </w:p>
    <w:p w:rsidR="00E01E7D" w:rsidRPr="008C42A3" w:rsidRDefault="00E01E7D" w:rsidP="00E01E7D">
      <w:pPr>
        <w:autoSpaceDE w:val="0"/>
        <w:ind w:firstLine="567"/>
        <w:jc w:val="both"/>
        <w:rPr>
          <w:szCs w:val="20"/>
          <w:lang w:eastAsia="ru-RU"/>
        </w:rPr>
      </w:pPr>
      <w:r w:rsidRPr="008C42A3">
        <w:rPr>
          <w:szCs w:val="20"/>
          <w:lang w:eastAsia="ru-RU"/>
        </w:rPr>
        <w:t xml:space="preserve">Согласно кадастровому плану территории на территории </w:t>
      </w:r>
      <w:r w:rsidR="00933469">
        <w:rPr>
          <w:szCs w:val="20"/>
          <w:lang w:eastAsia="ru-RU"/>
        </w:rPr>
        <w:t>отсутствуют</w:t>
      </w:r>
      <w:r w:rsidRPr="008C42A3">
        <w:rPr>
          <w:szCs w:val="20"/>
          <w:lang w:eastAsia="ru-RU"/>
        </w:rPr>
        <w:t xml:space="preserve"> сформированные земельные участки.</w:t>
      </w:r>
    </w:p>
    <w:p w:rsidR="00BC7988" w:rsidRPr="008C42A3" w:rsidRDefault="00BC7988" w:rsidP="00BC7988">
      <w:pPr>
        <w:ind w:firstLine="567"/>
        <w:jc w:val="center"/>
        <w:rPr>
          <w:rFonts w:eastAsia="GOST Type AU"/>
          <w:i/>
        </w:rPr>
      </w:pPr>
      <w:r w:rsidRPr="008C42A3">
        <w:rPr>
          <w:rFonts w:eastAsia="GOST Type AU"/>
          <w:i/>
        </w:rPr>
        <w:t>Существующее функциональное зонирование.</w:t>
      </w:r>
    </w:p>
    <w:p w:rsidR="00BC7988" w:rsidRPr="008C42A3" w:rsidRDefault="00BC7988" w:rsidP="00BC7988">
      <w:pPr>
        <w:autoSpaceDE w:val="0"/>
        <w:ind w:firstLine="567"/>
        <w:jc w:val="both"/>
      </w:pPr>
      <w:r w:rsidRPr="008C42A3">
        <w:t xml:space="preserve">Типы и виды функционального использования, назначения территории определяются в целях анализа, оценки, ведения мониторинга использования территорий и обоснования их планируемого назначения. </w:t>
      </w:r>
    </w:p>
    <w:p w:rsidR="00BC7988" w:rsidRPr="008C42A3" w:rsidRDefault="00BC7988" w:rsidP="00CB3D64">
      <w:pPr>
        <w:autoSpaceDE w:val="0"/>
        <w:ind w:firstLine="567"/>
        <w:jc w:val="both"/>
      </w:pPr>
      <w:r w:rsidRPr="00CB3D64">
        <w:lastRenderedPageBreak/>
        <w:t xml:space="preserve">Для проектируемой территории генеральным планом установлена </w:t>
      </w:r>
      <w:r w:rsidR="00CB3D64" w:rsidRPr="00CB3D64">
        <w:rPr>
          <w:lang w:eastAsia="ru-RU"/>
        </w:rPr>
        <w:t>Зона  общественного и коммерческого назначения</w:t>
      </w:r>
      <w:r w:rsidRPr="008C42A3">
        <w:t xml:space="preserve">. В целом, функциональное зонирование совпадает с </w:t>
      </w:r>
      <w:proofErr w:type="gramStart"/>
      <w:r w:rsidRPr="008C42A3">
        <w:t>градостроительным</w:t>
      </w:r>
      <w:proofErr w:type="gramEnd"/>
      <w:r w:rsidRPr="008C42A3">
        <w:t>.</w:t>
      </w:r>
    </w:p>
    <w:p w:rsidR="00BC7988" w:rsidRPr="008C42A3" w:rsidRDefault="00BC7988" w:rsidP="00BC7988">
      <w:pPr>
        <w:suppressAutoHyphens w:val="0"/>
        <w:autoSpaceDE w:val="0"/>
        <w:autoSpaceDN w:val="0"/>
        <w:adjustRightInd w:val="0"/>
        <w:ind w:firstLine="567"/>
        <w:jc w:val="center"/>
        <w:rPr>
          <w:rFonts w:eastAsia="GOST Type AU"/>
          <w:i/>
        </w:rPr>
      </w:pPr>
      <w:r w:rsidRPr="008C42A3">
        <w:rPr>
          <w:rFonts w:eastAsia="GOST Type AU"/>
          <w:i/>
        </w:rPr>
        <w:t>Существующее градостроительное зонирование</w:t>
      </w:r>
    </w:p>
    <w:p w:rsidR="00BC7988" w:rsidRPr="008C42A3" w:rsidRDefault="00BC7988" w:rsidP="00BC7988">
      <w:pPr>
        <w:autoSpaceDE w:val="0"/>
        <w:ind w:firstLine="567"/>
        <w:jc w:val="both"/>
        <w:rPr>
          <w:szCs w:val="20"/>
          <w:lang w:eastAsia="ru-RU"/>
        </w:rPr>
      </w:pPr>
      <w:r w:rsidRPr="008C42A3">
        <w:t xml:space="preserve">Территория в границах проектирования согласно карте градостроительного </w:t>
      </w:r>
      <w:r w:rsidRPr="008C42A3">
        <w:rPr>
          <w:szCs w:val="20"/>
          <w:lang w:eastAsia="ru-RU"/>
        </w:rPr>
        <w:t xml:space="preserve">зонирования Правил землепользования и застройки относится к </w:t>
      </w:r>
      <w:r w:rsidR="00CB3D64">
        <w:rPr>
          <w:szCs w:val="20"/>
          <w:lang w:eastAsia="ru-RU"/>
        </w:rPr>
        <w:t>зоне</w:t>
      </w:r>
      <w:r w:rsidRPr="008C42A3">
        <w:rPr>
          <w:szCs w:val="20"/>
          <w:lang w:eastAsia="ru-RU"/>
        </w:rPr>
        <w:t>:</w:t>
      </w:r>
    </w:p>
    <w:p w:rsidR="00CB3D64" w:rsidRDefault="00CB3D64" w:rsidP="00CB3D64">
      <w:pPr>
        <w:autoSpaceDE w:val="0"/>
        <w:jc w:val="both"/>
        <w:rPr>
          <w:lang w:eastAsia="ru-RU"/>
        </w:rPr>
      </w:pPr>
      <w:r>
        <w:rPr>
          <w:szCs w:val="20"/>
          <w:lang w:eastAsia="ru-RU"/>
        </w:rPr>
        <w:t xml:space="preserve">              - «О</w:t>
      </w:r>
      <w:r w:rsidR="00D7475D" w:rsidRPr="008C42A3">
        <w:rPr>
          <w:szCs w:val="20"/>
          <w:lang w:eastAsia="ru-RU"/>
        </w:rPr>
        <w:t>-</w:t>
      </w:r>
      <w:r>
        <w:rPr>
          <w:szCs w:val="20"/>
          <w:lang w:eastAsia="ru-RU"/>
        </w:rPr>
        <w:t>2</w:t>
      </w:r>
      <w:r w:rsidR="00D7475D" w:rsidRPr="008C42A3">
        <w:rPr>
          <w:szCs w:val="20"/>
          <w:lang w:eastAsia="ru-RU"/>
        </w:rPr>
        <w:t xml:space="preserve">» - </w:t>
      </w:r>
      <w:r w:rsidRPr="00CB3D64">
        <w:rPr>
          <w:lang w:eastAsia="ru-RU"/>
        </w:rPr>
        <w:t>Зона  общественного и коммерческого назначения</w:t>
      </w:r>
      <w:r w:rsidR="00F90AEF">
        <w:rPr>
          <w:lang w:eastAsia="ru-RU"/>
        </w:rPr>
        <w:t>;</w:t>
      </w:r>
    </w:p>
    <w:p w:rsidR="00F90AEF" w:rsidRDefault="00F90AEF" w:rsidP="00CB3D64">
      <w:pPr>
        <w:autoSpaceDE w:val="0"/>
        <w:jc w:val="both"/>
        <w:rPr>
          <w:lang w:eastAsia="ru-RU"/>
        </w:rPr>
      </w:pPr>
      <w:r>
        <w:rPr>
          <w:lang w:eastAsia="ru-RU"/>
        </w:rPr>
        <w:t xml:space="preserve">              - «Р-1» - Зона городских лесов, парков и скверов, набережных.</w:t>
      </w:r>
    </w:p>
    <w:p w:rsidR="00F73500" w:rsidRPr="008C42A3" w:rsidRDefault="004945D7" w:rsidP="00BE0BDA">
      <w:pPr>
        <w:autoSpaceDE w:val="0"/>
        <w:ind w:firstLine="567"/>
        <w:jc w:val="center"/>
        <w:rPr>
          <w:i/>
        </w:rPr>
      </w:pPr>
      <w:r w:rsidRPr="008C42A3">
        <w:rPr>
          <w:i/>
        </w:rPr>
        <w:t xml:space="preserve">Планировочные ограничения </w:t>
      </w:r>
      <w:r w:rsidR="005A74FD" w:rsidRPr="008C42A3">
        <w:rPr>
          <w:i/>
        </w:rPr>
        <w:t>и зоны с особыми условиями использования территории</w:t>
      </w:r>
    </w:p>
    <w:p w:rsidR="00BC7988" w:rsidRPr="008C42A3" w:rsidRDefault="00BC7988" w:rsidP="00BC7988">
      <w:pPr>
        <w:ind w:firstLine="567"/>
        <w:jc w:val="both"/>
      </w:pPr>
      <w:r w:rsidRPr="008C42A3">
        <w:t>На рассматриваемом участке отсутствуют территории, не подлежащие градостроительному освоению: памятники истории и культуры государственного значения</w:t>
      </w:r>
      <w:r w:rsidR="00CA0C5F" w:rsidRPr="008C42A3">
        <w:t xml:space="preserve">, </w:t>
      </w:r>
      <w:r w:rsidRPr="008C42A3">
        <w:t>памятники истории и культуры местного значения</w:t>
      </w:r>
      <w:r w:rsidR="00CA0C5F" w:rsidRPr="008C42A3">
        <w:t xml:space="preserve">, </w:t>
      </w:r>
      <w:r w:rsidRPr="008C42A3">
        <w:t>рекреационно-оздоровительные территории</w:t>
      </w:r>
      <w:r w:rsidR="00CA0C5F" w:rsidRPr="008C42A3">
        <w:t xml:space="preserve">, </w:t>
      </w:r>
      <w:r w:rsidRPr="008C42A3">
        <w:t>питомники</w:t>
      </w:r>
      <w:r w:rsidR="00CA0C5F" w:rsidRPr="008C42A3">
        <w:t xml:space="preserve">, </w:t>
      </w:r>
      <w:r w:rsidRPr="008C42A3">
        <w:t>особо охраняемые природные территории</w:t>
      </w:r>
      <w:r w:rsidR="00CA0C5F" w:rsidRPr="008C42A3">
        <w:t xml:space="preserve">, </w:t>
      </w:r>
      <w:r w:rsidRPr="008C42A3">
        <w:t>территории месторождений</w:t>
      </w:r>
      <w:r w:rsidR="00CA0C5F" w:rsidRPr="008C42A3">
        <w:t xml:space="preserve">, </w:t>
      </w:r>
      <w:r w:rsidRPr="008C42A3">
        <w:t>кладбища</w:t>
      </w:r>
      <w:r w:rsidR="00CA0C5F" w:rsidRPr="008C42A3">
        <w:t xml:space="preserve">, </w:t>
      </w:r>
      <w:r w:rsidRPr="008C42A3">
        <w:t>скотомогильники.</w:t>
      </w:r>
    </w:p>
    <w:p w:rsidR="00BC7988" w:rsidRPr="008C42A3" w:rsidRDefault="000444D0" w:rsidP="000444D0">
      <w:pPr>
        <w:jc w:val="both"/>
      </w:pPr>
      <w:r>
        <w:t xml:space="preserve">          </w:t>
      </w:r>
      <w:r w:rsidR="00BC7988" w:rsidRPr="008C42A3">
        <w:t xml:space="preserve">В целях обеспечения безопасных условий эксплуатации и исключения возможности повреждения коммуникаций и иных объектов инженерной инфраструктуры устанавливаются охранные зоны с особыми условиями использования территорий. </w:t>
      </w:r>
    </w:p>
    <w:p w:rsidR="00BC7988" w:rsidRPr="008C42A3" w:rsidRDefault="00BC7988" w:rsidP="00BC7988">
      <w:pPr>
        <w:ind w:firstLine="567"/>
        <w:jc w:val="both"/>
      </w:pPr>
      <w:r w:rsidRPr="008C42A3">
        <w:t>На проектируемой территории территориальными подразделениями федеральных органов исполнительной власти установлены границы зон с особыми условиями использования (в т.ч. охранные зоны объектов и коммуникаций инженерной инфраструктуры):</w:t>
      </w:r>
    </w:p>
    <w:p w:rsidR="002D626C" w:rsidRDefault="002D626C" w:rsidP="000444D0">
      <w:pPr>
        <w:ind w:firstLine="567"/>
        <w:jc w:val="both"/>
      </w:pPr>
      <w:r w:rsidRPr="008C42A3">
        <w:t xml:space="preserve">- </w:t>
      </w:r>
      <w:proofErr w:type="spellStart"/>
      <w:r w:rsidR="000444D0">
        <w:t>водоохранная</w:t>
      </w:r>
      <w:proofErr w:type="spellEnd"/>
      <w:r w:rsidR="000444D0">
        <w:t xml:space="preserve"> зона 200м;</w:t>
      </w:r>
    </w:p>
    <w:p w:rsidR="000444D0" w:rsidRDefault="000444D0" w:rsidP="000444D0">
      <w:pPr>
        <w:ind w:firstLine="567"/>
        <w:jc w:val="both"/>
      </w:pPr>
      <w:r>
        <w:t>- прибрежная защитная полоса 200м;</w:t>
      </w:r>
    </w:p>
    <w:p w:rsidR="000444D0" w:rsidRPr="00844C32" w:rsidRDefault="000444D0" w:rsidP="000444D0">
      <w:pPr>
        <w:ind w:firstLine="567"/>
        <w:jc w:val="both"/>
      </w:pPr>
      <w:r w:rsidRPr="00844C32">
        <w:t xml:space="preserve">- береговая полоса </w:t>
      </w:r>
      <w:r w:rsidR="00844C32" w:rsidRPr="00844C32">
        <w:t>20 м</w:t>
      </w:r>
    </w:p>
    <w:p w:rsidR="000444D0" w:rsidRPr="008C42A3" w:rsidRDefault="000444D0" w:rsidP="000444D0">
      <w:pPr>
        <w:ind w:firstLine="567"/>
        <w:jc w:val="both"/>
      </w:pPr>
      <w:r w:rsidRPr="00844C32">
        <w:t>- СЗЗ (гаражи – более 300 автомобилей) 50м</w:t>
      </w:r>
    </w:p>
    <w:p w:rsidR="00E47570" w:rsidRPr="008C42A3" w:rsidRDefault="00E47570" w:rsidP="001C2B73">
      <w:pPr>
        <w:jc w:val="right"/>
        <w:rPr>
          <w:sz w:val="20"/>
          <w:szCs w:val="20"/>
        </w:rPr>
      </w:pPr>
      <w:r w:rsidRPr="008C42A3">
        <w:rPr>
          <w:sz w:val="20"/>
          <w:szCs w:val="20"/>
        </w:rPr>
        <w:t>Таблица</w:t>
      </w:r>
      <w:r w:rsidR="00D52CF6" w:rsidRPr="008C42A3">
        <w:rPr>
          <w:sz w:val="20"/>
          <w:szCs w:val="20"/>
        </w:rPr>
        <w:t xml:space="preserve"> 1</w:t>
      </w:r>
    </w:p>
    <w:p w:rsidR="00705962" w:rsidRPr="008C42A3" w:rsidRDefault="00F82DFA" w:rsidP="001C2B73">
      <w:pPr>
        <w:jc w:val="center"/>
      </w:pPr>
      <w:r w:rsidRPr="008C42A3">
        <w:t>Баланс территории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3732"/>
        <w:gridCol w:w="1418"/>
        <w:gridCol w:w="1702"/>
        <w:gridCol w:w="1946"/>
      </w:tblGrid>
      <w:tr w:rsidR="00734D06" w:rsidRPr="008C42A3" w:rsidTr="00C64FC9">
        <w:trPr>
          <w:trHeight w:val="20"/>
        </w:trPr>
        <w:tc>
          <w:tcPr>
            <w:tcW w:w="662" w:type="dxa"/>
            <w:vAlign w:val="center"/>
          </w:tcPr>
          <w:p w:rsidR="00655BD9" w:rsidRPr="008C42A3" w:rsidRDefault="00655BD9" w:rsidP="001C2B73">
            <w:pPr>
              <w:widowControl w:val="0"/>
              <w:autoSpaceDE w:val="0"/>
              <w:adjustRightInd w:val="0"/>
              <w:jc w:val="center"/>
              <w:textAlignment w:val="baseline"/>
              <w:rPr>
                <w:rFonts w:eastAsia="GOST Type AU"/>
                <w:b/>
              </w:rPr>
            </w:pPr>
            <w:r w:rsidRPr="008C42A3">
              <w:rPr>
                <w:rFonts w:eastAsia="GOST Type AU"/>
                <w:b/>
              </w:rPr>
              <w:t>№</w:t>
            </w:r>
          </w:p>
        </w:tc>
        <w:tc>
          <w:tcPr>
            <w:tcW w:w="3732" w:type="dxa"/>
            <w:vAlign w:val="center"/>
          </w:tcPr>
          <w:p w:rsidR="00655BD9" w:rsidRPr="008C42A3" w:rsidRDefault="00655BD9" w:rsidP="001C2B73">
            <w:pPr>
              <w:widowControl w:val="0"/>
              <w:autoSpaceDE w:val="0"/>
              <w:adjustRightInd w:val="0"/>
              <w:ind w:firstLine="426"/>
              <w:jc w:val="center"/>
              <w:textAlignment w:val="baseline"/>
              <w:rPr>
                <w:rFonts w:eastAsia="GOST Type AU"/>
                <w:b/>
              </w:rPr>
            </w:pPr>
            <w:r w:rsidRPr="008C42A3">
              <w:rPr>
                <w:rFonts w:eastAsia="GOST Type AU"/>
                <w:b/>
              </w:rPr>
              <w:t>Наименование</w:t>
            </w:r>
          </w:p>
        </w:tc>
        <w:tc>
          <w:tcPr>
            <w:tcW w:w="1418" w:type="dxa"/>
            <w:vAlign w:val="center"/>
          </w:tcPr>
          <w:p w:rsidR="00655BD9" w:rsidRPr="008C42A3" w:rsidRDefault="00655BD9" w:rsidP="001C2B73">
            <w:pPr>
              <w:widowControl w:val="0"/>
              <w:autoSpaceDE w:val="0"/>
              <w:adjustRightInd w:val="0"/>
              <w:jc w:val="center"/>
              <w:textAlignment w:val="baseline"/>
              <w:rPr>
                <w:rFonts w:eastAsia="GOST Type AU"/>
                <w:b/>
              </w:rPr>
            </w:pPr>
            <w:r w:rsidRPr="008C42A3">
              <w:rPr>
                <w:rFonts w:eastAsia="GOST Type AU"/>
                <w:b/>
              </w:rPr>
              <w:t xml:space="preserve">Площадь, </w:t>
            </w:r>
            <w:proofErr w:type="gramStart"/>
            <w:r w:rsidRPr="008C42A3">
              <w:rPr>
                <w:rFonts w:eastAsia="GOST Type AU"/>
                <w:b/>
              </w:rPr>
              <w:t>га</w:t>
            </w:r>
            <w:proofErr w:type="gramEnd"/>
          </w:p>
        </w:tc>
        <w:tc>
          <w:tcPr>
            <w:tcW w:w="1702" w:type="dxa"/>
            <w:vAlign w:val="center"/>
          </w:tcPr>
          <w:p w:rsidR="00655BD9" w:rsidRPr="008C42A3" w:rsidRDefault="00655BD9" w:rsidP="001C2B73">
            <w:pPr>
              <w:widowControl w:val="0"/>
              <w:autoSpaceDE w:val="0"/>
              <w:adjustRightInd w:val="0"/>
              <w:ind w:firstLine="3"/>
              <w:jc w:val="center"/>
              <w:textAlignment w:val="baseline"/>
              <w:rPr>
                <w:rFonts w:eastAsia="GOST Type AU"/>
                <w:b/>
              </w:rPr>
            </w:pPr>
            <w:r w:rsidRPr="008C42A3">
              <w:rPr>
                <w:rFonts w:eastAsia="GOST Type AU"/>
                <w:b/>
              </w:rPr>
              <w:t>% соотношение</w:t>
            </w:r>
          </w:p>
        </w:tc>
        <w:tc>
          <w:tcPr>
            <w:tcW w:w="1946" w:type="dxa"/>
            <w:vAlign w:val="center"/>
          </w:tcPr>
          <w:p w:rsidR="00655BD9" w:rsidRPr="008C42A3" w:rsidRDefault="00655BD9" w:rsidP="001C2B73">
            <w:pPr>
              <w:widowControl w:val="0"/>
              <w:autoSpaceDE w:val="0"/>
              <w:adjustRightInd w:val="0"/>
              <w:jc w:val="center"/>
              <w:textAlignment w:val="baseline"/>
              <w:rPr>
                <w:rFonts w:eastAsia="GOST Type AU"/>
                <w:b/>
              </w:rPr>
            </w:pPr>
            <w:r w:rsidRPr="008C42A3">
              <w:rPr>
                <w:rFonts w:eastAsia="GOST Type AU"/>
                <w:b/>
              </w:rPr>
              <w:t>Примечание</w:t>
            </w:r>
          </w:p>
        </w:tc>
      </w:tr>
      <w:tr w:rsidR="00734D06" w:rsidRPr="008C42A3" w:rsidTr="00C64FC9">
        <w:trPr>
          <w:trHeight w:val="20"/>
        </w:trPr>
        <w:tc>
          <w:tcPr>
            <w:tcW w:w="662" w:type="dxa"/>
            <w:vAlign w:val="center"/>
          </w:tcPr>
          <w:p w:rsidR="00655BD9" w:rsidRPr="008C42A3" w:rsidRDefault="00655BD9" w:rsidP="001C2B73">
            <w:pPr>
              <w:widowControl w:val="0"/>
              <w:autoSpaceDE w:val="0"/>
              <w:adjustRightInd w:val="0"/>
              <w:jc w:val="center"/>
              <w:textAlignment w:val="baseline"/>
              <w:rPr>
                <w:rFonts w:eastAsia="GOST Type AU"/>
              </w:rPr>
            </w:pPr>
            <w:r w:rsidRPr="008C42A3">
              <w:rPr>
                <w:rFonts w:eastAsia="GOST Type AU"/>
              </w:rPr>
              <w:t>1</w:t>
            </w:r>
          </w:p>
        </w:tc>
        <w:tc>
          <w:tcPr>
            <w:tcW w:w="3732" w:type="dxa"/>
            <w:vAlign w:val="center"/>
          </w:tcPr>
          <w:p w:rsidR="00655BD9" w:rsidRPr="00777154" w:rsidRDefault="00655BD9" w:rsidP="001C2B73">
            <w:pPr>
              <w:widowControl w:val="0"/>
              <w:autoSpaceDE w:val="0"/>
              <w:adjustRightInd w:val="0"/>
              <w:textAlignment w:val="baseline"/>
              <w:rPr>
                <w:rFonts w:eastAsia="GOST Type AU"/>
              </w:rPr>
            </w:pPr>
            <w:r w:rsidRPr="00777154">
              <w:rPr>
                <w:rFonts w:eastAsia="GOST Type AU"/>
              </w:rPr>
              <w:t>Площадь проектирования</w:t>
            </w:r>
          </w:p>
        </w:tc>
        <w:tc>
          <w:tcPr>
            <w:tcW w:w="1418" w:type="dxa"/>
            <w:vAlign w:val="center"/>
          </w:tcPr>
          <w:p w:rsidR="00655BD9" w:rsidRPr="00777154" w:rsidRDefault="00844C32" w:rsidP="001C2B73">
            <w:pPr>
              <w:widowControl w:val="0"/>
              <w:autoSpaceDE w:val="0"/>
              <w:adjustRightInd w:val="0"/>
              <w:jc w:val="center"/>
              <w:textAlignment w:val="baseline"/>
              <w:rPr>
                <w:rFonts w:eastAsia="GOST Type AU"/>
                <w:b/>
              </w:rPr>
            </w:pPr>
            <w:r>
              <w:rPr>
                <w:b/>
                <w:spacing w:val="2"/>
              </w:rPr>
              <w:t>2,9</w:t>
            </w:r>
          </w:p>
        </w:tc>
        <w:tc>
          <w:tcPr>
            <w:tcW w:w="1702" w:type="dxa"/>
            <w:vAlign w:val="center"/>
          </w:tcPr>
          <w:p w:rsidR="00655BD9" w:rsidRPr="00777154" w:rsidRDefault="00655BD9" w:rsidP="001C2B73">
            <w:pPr>
              <w:widowControl w:val="0"/>
              <w:autoSpaceDE w:val="0"/>
              <w:adjustRightInd w:val="0"/>
              <w:ind w:firstLine="3"/>
              <w:jc w:val="center"/>
              <w:textAlignment w:val="baseline"/>
              <w:rPr>
                <w:rFonts w:eastAsia="GOST Type AU"/>
              </w:rPr>
            </w:pPr>
            <w:r w:rsidRPr="00777154">
              <w:rPr>
                <w:rFonts w:eastAsia="GOST Type AU"/>
              </w:rPr>
              <w:t>100</w:t>
            </w:r>
          </w:p>
        </w:tc>
        <w:tc>
          <w:tcPr>
            <w:tcW w:w="1946" w:type="dxa"/>
            <w:vAlign w:val="center"/>
          </w:tcPr>
          <w:p w:rsidR="00655BD9" w:rsidRPr="000444D0" w:rsidRDefault="00655BD9" w:rsidP="001C2B73">
            <w:pPr>
              <w:widowControl w:val="0"/>
              <w:autoSpaceDE w:val="0"/>
              <w:adjustRightInd w:val="0"/>
              <w:ind w:firstLine="426"/>
              <w:textAlignment w:val="baseline"/>
              <w:rPr>
                <w:rFonts w:eastAsia="GOST Type AU"/>
                <w:highlight w:val="yellow"/>
              </w:rPr>
            </w:pPr>
          </w:p>
        </w:tc>
      </w:tr>
      <w:tr w:rsidR="00734D06" w:rsidRPr="008C42A3" w:rsidTr="00FB0936">
        <w:trPr>
          <w:trHeight w:val="20"/>
        </w:trPr>
        <w:tc>
          <w:tcPr>
            <w:tcW w:w="662" w:type="dxa"/>
            <w:vAlign w:val="center"/>
          </w:tcPr>
          <w:p w:rsidR="00655BD9" w:rsidRPr="008C42A3" w:rsidRDefault="00655BD9" w:rsidP="001C2B73">
            <w:pPr>
              <w:widowControl w:val="0"/>
              <w:autoSpaceDE w:val="0"/>
              <w:adjustRightInd w:val="0"/>
              <w:jc w:val="center"/>
              <w:textAlignment w:val="baseline"/>
              <w:rPr>
                <w:rFonts w:eastAsia="GOST Type AU"/>
              </w:rPr>
            </w:pPr>
            <w:r w:rsidRPr="008C42A3">
              <w:rPr>
                <w:rFonts w:eastAsia="GOST Type AU"/>
              </w:rPr>
              <w:t>2</w:t>
            </w:r>
          </w:p>
        </w:tc>
        <w:tc>
          <w:tcPr>
            <w:tcW w:w="3732" w:type="dxa"/>
          </w:tcPr>
          <w:p w:rsidR="00734D06" w:rsidRPr="00777154" w:rsidRDefault="00D44604" w:rsidP="00D44604">
            <w:pPr>
              <w:widowControl w:val="0"/>
              <w:autoSpaceDE w:val="0"/>
              <w:adjustRightInd w:val="0"/>
              <w:textAlignment w:val="baseline"/>
              <w:rPr>
                <w:lang w:eastAsia="ru-RU"/>
              </w:rPr>
            </w:pPr>
            <w:r w:rsidRPr="00777154">
              <w:rPr>
                <w:lang w:eastAsia="ru-RU"/>
              </w:rPr>
              <w:t>Древесно-кустарниковая растительность, редколесье</w:t>
            </w:r>
          </w:p>
        </w:tc>
        <w:tc>
          <w:tcPr>
            <w:tcW w:w="1418" w:type="dxa"/>
          </w:tcPr>
          <w:p w:rsidR="00FD7B74" w:rsidRPr="00777154" w:rsidRDefault="00FD7B74" w:rsidP="00BE32C7">
            <w:pPr>
              <w:widowControl w:val="0"/>
              <w:autoSpaceDE w:val="0"/>
              <w:adjustRightInd w:val="0"/>
              <w:jc w:val="center"/>
              <w:textAlignment w:val="baseline"/>
              <w:rPr>
                <w:rFonts w:eastAsia="GOST Type AU"/>
              </w:rPr>
            </w:pPr>
          </w:p>
          <w:p w:rsidR="00FD7B74" w:rsidRPr="00777154" w:rsidRDefault="00D44604" w:rsidP="00734D06">
            <w:pPr>
              <w:widowControl w:val="0"/>
              <w:autoSpaceDE w:val="0"/>
              <w:adjustRightInd w:val="0"/>
              <w:jc w:val="center"/>
              <w:textAlignment w:val="baseline"/>
              <w:rPr>
                <w:rFonts w:eastAsia="GOST Type AU"/>
              </w:rPr>
            </w:pPr>
            <w:r w:rsidRPr="00777154">
              <w:rPr>
                <w:rFonts w:eastAsia="GOST Type AU"/>
              </w:rPr>
              <w:t>0,49</w:t>
            </w:r>
          </w:p>
        </w:tc>
        <w:tc>
          <w:tcPr>
            <w:tcW w:w="1702" w:type="dxa"/>
          </w:tcPr>
          <w:p w:rsidR="00E516AA" w:rsidRPr="00777154" w:rsidRDefault="00FB0755" w:rsidP="00734D06">
            <w:pPr>
              <w:widowControl w:val="0"/>
              <w:autoSpaceDE w:val="0"/>
              <w:adjustRightInd w:val="0"/>
              <w:ind w:firstLine="3"/>
              <w:jc w:val="center"/>
              <w:textAlignment w:val="baseline"/>
              <w:rPr>
                <w:rFonts w:eastAsia="GOST Type AU"/>
              </w:rPr>
            </w:pPr>
            <w:r>
              <w:rPr>
                <w:rFonts w:eastAsia="GOST Type AU"/>
              </w:rPr>
              <w:t>17</w:t>
            </w:r>
          </w:p>
        </w:tc>
        <w:tc>
          <w:tcPr>
            <w:tcW w:w="1946" w:type="dxa"/>
            <w:vAlign w:val="center"/>
          </w:tcPr>
          <w:p w:rsidR="00655BD9" w:rsidRPr="00D44604" w:rsidRDefault="00655BD9" w:rsidP="001C2B73">
            <w:pPr>
              <w:widowControl w:val="0"/>
              <w:autoSpaceDE w:val="0"/>
              <w:adjustRightInd w:val="0"/>
              <w:ind w:firstLine="3"/>
              <w:jc w:val="center"/>
              <w:textAlignment w:val="baseline"/>
              <w:rPr>
                <w:rFonts w:eastAsia="GOST Type AU"/>
              </w:rPr>
            </w:pPr>
            <w:r w:rsidRPr="00D44604">
              <w:rPr>
                <w:rFonts w:eastAsia="GOST Type AU"/>
              </w:rPr>
              <w:t>-</w:t>
            </w:r>
          </w:p>
        </w:tc>
      </w:tr>
      <w:tr w:rsidR="00734D06" w:rsidRPr="008C42A3" w:rsidTr="00C64FC9">
        <w:trPr>
          <w:trHeight w:val="20"/>
        </w:trPr>
        <w:tc>
          <w:tcPr>
            <w:tcW w:w="662" w:type="dxa"/>
            <w:tcBorders>
              <w:top w:val="single" w:sz="4" w:space="0" w:color="auto"/>
              <w:left w:val="single" w:sz="4" w:space="0" w:color="auto"/>
              <w:bottom w:val="single" w:sz="4" w:space="0" w:color="auto"/>
              <w:right w:val="single" w:sz="4" w:space="0" w:color="auto"/>
            </w:tcBorders>
            <w:vAlign w:val="center"/>
          </w:tcPr>
          <w:p w:rsidR="00655BD9" w:rsidRPr="008C42A3" w:rsidRDefault="00655BD9" w:rsidP="001C2B73">
            <w:pPr>
              <w:widowControl w:val="0"/>
              <w:autoSpaceDE w:val="0"/>
              <w:adjustRightInd w:val="0"/>
              <w:jc w:val="center"/>
              <w:textAlignment w:val="baseline"/>
              <w:rPr>
                <w:rFonts w:eastAsia="GOST Type AU"/>
              </w:rPr>
            </w:pPr>
            <w:r w:rsidRPr="008C42A3">
              <w:rPr>
                <w:rFonts w:eastAsia="GOST Type AU"/>
              </w:rPr>
              <w:t>3</w:t>
            </w:r>
          </w:p>
        </w:tc>
        <w:tc>
          <w:tcPr>
            <w:tcW w:w="3732" w:type="dxa"/>
            <w:tcBorders>
              <w:top w:val="single" w:sz="4" w:space="0" w:color="auto"/>
              <w:left w:val="single" w:sz="4" w:space="0" w:color="auto"/>
              <w:bottom w:val="single" w:sz="4" w:space="0" w:color="auto"/>
              <w:right w:val="single" w:sz="4" w:space="0" w:color="auto"/>
            </w:tcBorders>
            <w:vAlign w:val="center"/>
          </w:tcPr>
          <w:p w:rsidR="00655BD9" w:rsidRPr="00777154" w:rsidRDefault="00D44604" w:rsidP="001C2B73">
            <w:pPr>
              <w:widowControl w:val="0"/>
              <w:autoSpaceDE w:val="0"/>
              <w:adjustRightInd w:val="0"/>
              <w:textAlignment w:val="baseline"/>
              <w:rPr>
                <w:rFonts w:eastAsia="GOST Type AU"/>
              </w:rPr>
            </w:pPr>
            <w:proofErr w:type="spellStart"/>
            <w:r w:rsidRPr="00777154">
              <w:rPr>
                <w:rFonts w:eastAsia="GOST Type AU"/>
              </w:rPr>
              <w:t>Нарущенные</w:t>
            </w:r>
            <w:proofErr w:type="spellEnd"/>
            <w:r w:rsidRPr="00777154">
              <w:rPr>
                <w:rFonts w:eastAsia="GOST Type AU"/>
              </w:rPr>
              <w:t xml:space="preserve"> земли</w:t>
            </w:r>
          </w:p>
        </w:tc>
        <w:tc>
          <w:tcPr>
            <w:tcW w:w="1418" w:type="dxa"/>
            <w:tcBorders>
              <w:top w:val="single" w:sz="4" w:space="0" w:color="auto"/>
              <w:left w:val="single" w:sz="4" w:space="0" w:color="auto"/>
              <w:bottom w:val="single" w:sz="4" w:space="0" w:color="auto"/>
              <w:right w:val="single" w:sz="4" w:space="0" w:color="auto"/>
            </w:tcBorders>
            <w:vAlign w:val="center"/>
          </w:tcPr>
          <w:p w:rsidR="000B5D17" w:rsidRPr="00777154" w:rsidRDefault="000B5D17" w:rsidP="00BE32C7">
            <w:pPr>
              <w:widowControl w:val="0"/>
              <w:autoSpaceDE w:val="0"/>
              <w:adjustRightInd w:val="0"/>
              <w:jc w:val="center"/>
              <w:textAlignment w:val="baseline"/>
              <w:rPr>
                <w:rFonts w:eastAsia="GOST Type AU"/>
              </w:rPr>
            </w:pPr>
          </w:p>
          <w:p w:rsidR="00655BD9" w:rsidRPr="00777154" w:rsidRDefault="00D44604" w:rsidP="00BE32C7">
            <w:pPr>
              <w:widowControl w:val="0"/>
              <w:autoSpaceDE w:val="0"/>
              <w:adjustRightInd w:val="0"/>
              <w:jc w:val="center"/>
              <w:textAlignment w:val="baseline"/>
              <w:rPr>
                <w:rFonts w:eastAsia="GOST Type AU"/>
              </w:rPr>
            </w:pPr>
            <w:r w:rsidRPr="00777154">
              <w:rPr>
                <w:rFonts w:eastAsia="GOST Type AU"/>
              </w:rPr>
              <w:t>0,5</w:t>
            </w:r>
          </w:p>
        </w:tc>
        <w:tc>
          <w:tcPr>
            <w:tcW w:w="1702" w:type="dxa"/>
            <w:tcBorders>
              <w:top w:val="single" w:sz="4" w:space="0" w:color="auto"/>
              <w:left w:val="single" w:sz="4" w:space="0" w:color="auto"/>
              <w:bottom w:val="single" w:sz="4" w:space="0" w:color="auto"/>
              <w:right w:val="single" w:sz="4" w:space="0" w:color="auto"/>
            </w:tcBorders>
            <w:vAlign w:val="center"/>
          </w:tcPr>
          <w:p w:rsidR="00655BD9" w:rsidRPr="00777154" w:rsidRDefault="00FB0755" w:rsidP="00781CB2">
            <w:pPr>
              <w:widowControl w:val="0"/>
              <w:autoSpaceDE w:val="0"/>
              <w:adjustRightInd w:val="0"/>
              <w:jc w:val="center"/>
              <w:textAlignment w:val="baseline"/>
              <w:rPr>
                <w:rFonts w:eastAsia="GOST Type AU"/>
              </w:rPr>
            </w:pPr>
            <w:r>
              <w:rPr>
                <w:rFonts w:eastAsia="GOST Type AU"/>
              </w:rPr>
              <w:t>17</w:t>
            </w:r>
          </w:p>
        </w:tc>
        <w:tc>
          <w:tcPr>
            <w:tcW w:w="1946" w:type="dxa"/>
            <w:tcBorders>
              <w:top w:val="single" w:sz="4" w:space="0" w:color="auto"/>
              <w:left w:val="single" w:sz="4" w:space="0" w:color="auto"/>
              <w:bottom w:val="single" w:sz="4" w:space="0" w:color="auto"/>
              <w:right w:val="single" w:sz="4" w:space="0" w:color="auto"/>
            </w:tcBorders>
            <w:vAlign w:val="center"/>
          </w:tcPr>
          <w:p w:rsidR="00655BD9" w:rsidRPr="00D44604" w:rsidRDefault="00655BD9" w:rsidP="001C2B73">
            <w:pPr>
              <w:widowControl w:val="0"/>
              <w:autoSpaceDE w:val="0"/>
              <w:adjustRightInd w:val="0"/>
              <w:ind w:firstLine="3"/>
              <w:jc w:val="center"/>
              <w:textAlignment w:val="baseline"/>
              <w:rPr>
                <w:rFonts w:eastAsia="GOST Type AU"/>
              </w:rPr>
            </w:pPr>
            <w:r w:rsidRPr="00D44604">
              <w:rPr>
                <w:rFonts w:eastAsia="GOST Type AU"/>
              </w:rPr>
              <w:t>-</w:t>
            </w:r>
          </w:p>
        </w:tc>
      </w:tr>
      <w:tr w:rsidR="00D44604" w:rsidRPr="008C42A3" w:rsidTr="00C64FC9">
        <w:trPr>
          <w:trHeight w:val="20"/>
        </w:trPr>
        <w:tc>
          <w:tcPr>
            <w:tcW w:w="662" w:type="dxa"/>
            <w:tcBorders>
              <w:top w:val="single" w:sz="4" w:space="0" w:color="auto"/>
              <w:left w:val="single" w:sz="4" w:space="0" w:color="auto"/>
              <w:bottom w:val="single" w:sz="4" w:space="0" w:color="auto"/>
              <w:right w:val="single" w:sz="4" w:space="0" w:color="auto"/>
            </w:tcBorders>
            <w:vAlign w:val="center"/>
          </w:tcPr>
          <w:p w:rsidR="00D44604" w:rsidRPr="008C42A3" w:rsidRDefault="00D44604" w:rsidP="001C2B73">
            <w:pPr>
              <w:widowControl w:val="0"/>
              <w:autoSpaceDE w:val="0"/>
              <w:adjustRightInd w:val="0"/>
              <w:jc w:val="center"/>
              <w:textAlignment w:val="baseline"/>
              <w:rPr>
                <w:rFonts w:eastAsia="GOST Type AU"/>
              </w:rPr>
            </w:pPr>
            <w:r>
              <w:rPr>
                <w:rFonts w:eastAsia="GOST Type AU"/>
              </w:rPr>
              <w:t>4</w:t>
            </w:r>
          </w:p>
        </w:tc>
        <w:tc>
          <w:tcPr>
            <w:tcW w:w="3732" w:type="dxa"/>
            <w:tcBorders>
              <w:top w:val="single" w:sz="4" w:space="0" w:color="auto"/>
              <w:left w:val="single" w:sz="4" w:space="0" w:color="auto"/>
              <w:bottom w:val="single" w:sz="4" w:space="0" w:color="auto"/>
              <w:right w:val="single" w:sz="4" w:space="0" w:color="auto"/>
            </w:tcBorders>
            <w:vAlign w:val="center"/>
          </w:tcPr>
          <w:p w:rsidR="00D44604" w:rsidRPr="00777154" w:rsidRDefault="00D44604" w:rsidP="001C2B73">
            <w:pPr>
              <w:widowControl w:val="0"/>
              <w:autoSpaceDE w:val="0"/>
              <w:adjustRightInd w:val="0"/>
              <w:textAlignment w:val="baseline"/>
              <w:rPr>
                <w:rFonts w:eastAsia="GOST Type AU"/>
              </w:rPr>
            </w:pPr>
            <w:r w:rsidRPr="00777154">
              <w:rPr>
                <w:rFonts w:eastAsia="GOST Type AU"/>
              </w:rPr>
              <w:t>Прочие земли (пустырь)</w:t>
            </w:r>
          </w:p>
        </w:tc>
        <w:tc>
          <w:tcPr>
            <w:tcW w:w="1418" w:type="dxa"/>
            <w:tcBorders>
              <w:top w:val="single" w:sz="4" w:space="0" w:color="auto"/>
              <w:left w:val="single" w:sz="4" w:space="0" w:color="auto"/>
              <w:bottom w:val="single" w:sz="4" w:space="0" w:color="auto"/>
              <w:right w:val="single" w:sz="4" w:space="0" w:color="auto"/>
            </w:tcBorders>
            <w:vAlign w:val="center"/>
          </w:tcPr>
          <w:p w:rsidR="00D44604" w:rsidRPr="00777154" w:rsidRDefault="00FB0755" w:rsidP="00BE32C7">
            <w:pPr>
              <w:widowControl w:val="0"/>
              <w:autoSpaceDE w:val="0"/>
              <w:adjustRightInd w:val="0"/>
              <w:jc w:val="center"/>
              <w:textAlignment w:val="baseline"/>
              <w:rPr>
                <w:rFonts w:eastAsia="GOST Type AU"/>
              </w:rPr>
            </w:pPr>
            <w:r>
              <w:rPr>
                <w:rFonts w:eastAsia="GOST Type AU"/>
              </w:rPr>
              <w:t>1,91</w:t>
            </w:r>
          </w:p>
        </w:tc>
        <w:tc>
          <w:tcPr>
            <w:tcW w:w="1702" w:type="dxa"/>
            <w:tcBorders>
              <w:top w:val="single" w:sz="4" w:space="0" w:color="auto"/>
              <w:left w:val="single" w:sz="4" w:space="0" w:color="auto"/>
              <w:bottom w:val="single" w:sz="4" w:space="0" w:color="auto"/>
              <w:right w:val="single" w:sz="4" w:space="0" w:color="auto"/>
            </w:tcBorders>
            <w:vAlign w:val="center"/>
          </w:tcPr>
          <w:p w:rsidR="00D44604" w:rsidRPr="00777154" w:rsidRDefault="00FB0755" w:rsidP="00781CB2">
            <w:pPr>
              <w:widowControl w:val="0"/>
              <w:autoSpaceDE w:val="0"/>
              <w:adjustRightInd w:val="0"/>
              <w:jc w:val="center"/>
              <w:textAlignment w:val="baseline"/>
              <w:rPr>
                <w:rFonts w:eastAsia="GOST Type AU"/>
              </w:rPr>
            </w:pPr>
            <w:r>
              <w:rPr>
                <w:rFonts w:eastAsia="GOST Type AU"/>
              </w:rPr>
              <w:t>66</w:t>
            </w:r>
          </w:p>
        </w:tc>
        <w:tc>
          <w:tcPr>
            <w:tcW w:w="1946" w:type="dxa"/>
            <w:tcBorders>
              <w:top w:val="single" w:sz="4" w:space="0" w:color="auto"/>
              <w:left w:val="single" w:sz="4" w:space="0" w:color="auto"/>
              <w:bottom w:val="single" w:sz="4" w:space="0" w:color="auto"/>
              <w:right w:val="single" w:sz="4" w:space="0" w:color="auto"/>
            </w:tcBorders>
            <w:vAlign w:val="center"/>
          </w:tcPr>
          <w:p w:rsidR="00D44604" w:rsidRPr="00D44604" w:rsidRDefault="00D44604" w:rsidP="001C2B73">
            <w:pPr>
              <w:widowControl w:val="0"/>
              <w:autoSpaceDE w:val="0"/>
              <w:adjustRightInd w:val="0"/>
              <w:ind w:firstLine="3"/>
              <w:jc w:val="center"/>
              <w:textAlignment w:val="baseline"/>
              <w:rPr>
                <w:rFonts w:eastAsia="GOST Type AU"/>
              </w:rPr>
            </w:pPr>
          </w:p>
        </w:tc>
      </w:tr>
      <w:tr w:rsidR="00734D06" w:rsidRPr="008C42A3" w:rsidTr="00C64FC9">
        <w:trPr>
          <w:trHeight w:val="20"/>
        </w:trPr>
        <w:tc>
          <w:tcPr>
            <w:tcW w:w="662" w:type="dxa"/>
            <w:tcBorders>
              <w:top w:val="single" w:sz="4" w:space="0" w:color="auto"/>
              <w:left w:val="single" w:sz="4" w:space="0" w:color="auto"/>
              <w:bottom w:val="single" w:sz="4" w:space="0" w:color="auto"/>
              <w:right w:val="single" w:sz="4" w:space="0" w:color="auto"/>
            </w:tcBorders>
            <w:vAlign w:val="center"/>
          </w:tcPr>
          <w:p w:rsidR="00655BD9" w:rsidRPr="008C42A3" w:rsidRDefault="00D44604" w:rsidP="001C2B73">
            <w:pPr>
              <w:widowControl w:val="0"/>
              <w:autoSpaceDE w:val="0"/>
              <w:adjustRightInd w:val="0"/>
              <w:jc w:val="center"/>
              <w:textAlignment w:val="baseline"/>
              <w:rPr>
                <w:rFonts w:eastAsia="GOST Type AU"/>
              </w:rPr>
            </w:pPr>
            <w:r>
              <w:rPr>
                <w:rFonts w:eastAsia="GOST Type AU"/>
              </w:rPr>
              <w:t>5</w:t>
            </w:r>
          </w:p>
        </w:tc>
        <w:tc>
          <w:tcPr>
            <w:tcW w:w="3732" w:type="dxa"/>
            <w:tcBorders>
              <w:top w:val="single" w:sz="4" w:space="0" w:color="auto"/>
              <w:left w:val="single" w:sz="4" w:space="0" w:color="auto"/>
              <w:bottom w:val="single" w:sz="4" w:space="0" w:color="auto"/>
              <w:right w:val="single" w:sz="4" w:space="0" w:color="auto"/>
            </w:tcBorders>
            <w:vAlign w:val="center"/>
          </w:tcPr>
          <w:p w:rsidR="00655BD9" w:rsidRPr="00777154" w:rsidRDefault="00655BD9" w:rsidP="001C2B73">
            <w:pPr>
              <w:widowControl w:val="0"/>
              <w:autoSpaceDE w:val="0"/>
              <w:adjustRightInd w:val="0"/>
              <w:textAlignment w:val="baseline"/>
              <w:rPr>
                <w:rFonts w:eastAsia="GOST Type AU"/>
              </w:rPr>
            </w:pPr>
            <w:r w:rsidRPr="00777154">
              <w:rPr>
                <w:rFonts w:eastAsia="GOST Type AU"/>
              </w:rPr>
              <w:t>Площадь территории</w:t>
            </w:r>
          </w:p>
          <w:p w:rsidR="00655BD9" w:rsidRPr="00777154" w:rsidRDefault="00655BD9" w:rsidP="001C2B73">
            <w:pPr>
              <w:widowControl w:val="0"/>
              <w:autoSpaceDE w:val="0"/>
              <w:adjustRightInd w:val="0"/>
              <w:textAlignment w:val="baseline"/>
              <w:rPr>
                <w:rFonts w:eastAsia="GOST Type AU"/>
              </w:rPr>
            </w:pPr>
            <w:r w:rsidRPr="00777154">
              <w:rPr>
                <w:rFonts w:eastAsia="GOST Type AU"/>
              </w:rPr>
              <w:t>перспективного развития</w:t>
            </w:r>
          </w:p>
        </w:tc>
        <w:tc>
          <w:tcPr>
            <w:tcW w:w="1418" w:type="dxa"/>
            <w:tcBorders>
              <w:top w:val="single" w:sz="4" w:space="0" w:color="auto"/>
              <w:left w:val="single" w:sz="4" w:space="0" w:color="auto"/>
              <w:bottom w:val="single" w:sz="4" w:space="0" w:color="auto"/>
              <w:right w:val="single" w:sz="4" w:space="0" w:color="auto"/>
            </w:tcBorders>
            <w:vAlign w:val="center"/>
          </w:tcPr>
          <w:p w:rsidR="00655BD9" w:rsidRPr="00777154" w:rsidRDefault="00FB0755" w:rsidP="001C2B73">
            <w:pPr>
              <w:widowControl w:val="0"/>
              <w:autoSpaceDE w:val="0"/>
              <w:adjustRightInd w:val="0"/>
              <w:jc w:val="center"/>
              <w:textAlignment w:val="baseline"/>
              <w:rPr>
                <w:rFonts w:eastAsia="GOST Type AU"/>
                <w:b/>
              </w:rPr>
            </w:pPr>
            <w:r>
              <w:rPr>
                <w:rFonts w:eastAsia="GOST Type AU"/>
                <w:b/>
              </w:rPr>
              <w:t>2,9</w:t>
            </w:r>
          </w:p>
        </w:tc>
        <w:tc>
          <w:tcPr>
            <w:tcW w:w="1702" w:type="dxa"/>
            <w:tcBorders>
              <w:top w:val="single" w:sz="4" w:space="0" w:color="auto"/>
              <w:left w:val="single" w:sz="4" w:space="0" w:color="auto"/>
              <w:bottom w:val="single" w:sz="4" w:space="0" w:color="auto"/>
              <w:right w:val="single" w:sz="4" w:space="0" w:color="auto"/>
            </w:tcBorders>
            <w:vAlign w:val="center"/>
          </w:tcPr>
          <w:p w:rsidR="00655BD9" w:rsidRPr="00777154" w:rsidRDefault="00781CB2" w:rsidP="001C2B73">
            <w:pPr>
              <w:widowControl w:val="0"/>
              <w:autoSpaceDE w:val="0"/>
              <w:adjustRightInd w:val="0"/>
              <w:ind w:firstLine="3"/>
              <w:jc w:val="center"/>
              <w:textAlignment w:val="baseline"/>
              <w:rPr>
                <w:rFonts w:eastAsia="GOST Type AU"/>
              </w:rPr>
            </w:pPr>
            <w:r w:rsidRPr="00777154">
              <w:rPr>
                <w:rFonts w:eastAsia="GOST Type AU"/>
              </w:rPr>
              <w:t>100</w:t>
            </w:r>
          </w:p>
        </w:tc>
        <w:tc>
          <w:tcPr>
            <w:tcW w:w="1946" w:type="dxa"/>
            <w:tcBorders>
              <w:top w:val="single" w:sz="4" w:space="0" w:color="auto"/>
              <w:left w:val="single" w:sz="4" w:space="0" w:color="auto"/>
              <w:bottom w:val="single" w:sz="4" w:space="0" w:color="auto"/>
              <w:right w:val="single" w:sz="4" w:space="0" w:color="auto"/>
            </w:tcBorders>
            <w:vAlign w:val="center"/>
          </w:tcPr>
          <w:p w:rsidR="00655BD9" w:rsidRPr="00D44604" w:rsidRDefault="00655BD9" w:rsidP="001C2B73">
            <w:pPr>
              <w:widowControl w:val="0"/>
              <w:autoSpaceDE w:val="0"/>
              <w:adjustRightInd w:val="0"/>
              <w:ind w:firstLine="3"/>
              <w:jc w:val="center"/>
              <w:textAlignment w:val="baseline"/>
              <w:rPr>
                <w:rFonts w:eastAsia="GOST Type AU"/>
              </w:rPr>
            </w:pPr>
            <w:r w:rsidRPr="00D44604">
              <w:rPr>
                <w:rFonts w:eastAsia="GOST Type AU"/>
              </w:rPr>
              <w:t>-</w:t>
            </w:r>
          </w:p>
        </w:tc>
      </w:tr>
    </w:tbl>
    <w:p w:rsidR="00EC3E1F" w:rsidRPr="008C42A3" w:rsidRDefault="00EC3E1F" w:rsidP="00BE0BDA">
      <w:pPr>
        <w:suppressAutoHyphens w:val="0"/>
        <w:autoSpaceDE w:val="0"/>
        <w:ind w:firstLine="567"/>
        <w:jc w:val="both"/>
        <w:rPr>
          <w:iCs/>
        </w:rPr>
      </w:pPr>
    </w:p>
    <w:p w:rsidR="00C90DEE" w:rsidRPr="008C42A3" w:rsidRDefault="00C90DEE" w:rsidP="00E502A1">
      <w:pPr>
        <w:autoSpaceDE w:val="0"/>
        <w:ind w:firstLine="567"/>
        <w:jc w:val="center"/>
        <w:rPr>
          <w:i/>
        </w:rPr>
      </w:pPr>
      <w:bookmarkStart w:id="12" w:name="_Toc407007830"/>
      <w:r w:rsidRPr="008C42A3">
        <w:rPr>
          <w:i/>
        </w:rPr>
        <w:t>Землеустройство территории</w:t>
      </w:r>
      <w:bookmarkEnd w:id="12"/>
    </w:p>
    <w:p w:rsidR="00C90DEE" w:rsidRPr="008C42A3" w:rsidRDefault="00C90DEE" w:rsidP="00887E36">
      <w:pPr>
        <w:ind w:firstLine="567"/>
        <w:jc w:val="both"/>
      </w:pPr>
      <w:r w:rsidRPr="008C42A3">
        <w:t>Согласно кадастровому плану территории в границах проектирования</w:t>
      </w:r>
      <w:r w:rsidR="00DB4372" w:rsidRPr="008C42A3">
        <w:t xml:space="preserve"> </w:t>
      </w:r>
      <w:proofErr w:type="spellStart"/>
      <w:r w:rsidRPr="008C42A3">
        <w:t>сформирован</w:t>
      </w:r>
      <w:r w:rsidR="00907D4C">
        <w:t>ых</w:t>
      </w:r>
      <w:proofErr w:type="spellEnd"/>
      <w:r w:rsidRPr="008C42A3">
        <w:t xml:space="preserve"> земельны</w:t>
      </w:r>
      <w:r w:rsidR="00907D4C">
        <w:t>х</w:t>
      </w:r>
      <w:r w:rsidRPr="008C42A3">
        <w:t xml:space="preserve"> участк</w:t>
      </w:r>
      <w:r w:rsidR="00907D4C">
        <w:t>ов нет</w:t>
      </w:r>
      <w:r w:rsidR="00DB4372" w:rsidRPr="008C42A3">
        <w:t>.</w:t>
      </w:r>
    </w:p>
    <w:p w:rsidR="00C90DEE" w:rsidRPr="008C42A3" w:rsidRDefault="00920BF9" w:rsidP="00887E36">
      <w:pPr>
        <w:ind w:firstLine="567"/>
        <w:jc w:val="both"/>
        <w:rPr>
          <w:rFonts w:eastAsia="GOST Type AU"/>
        </w:rPr>
      </w:pPr>
      <w:r>
        <w:rPr>
          <w:rFonts w:eastAsia="GOST Type AU"/>
        </w:rPr>
        <w:t>Номер кадастрового</w:t>
      </w:r>
      <w:r w:rsidR="00C90DEE" w:rsidRPr="008C42A3">
        <w:rPr>
          <w:rFonts w:eastAsia="GOST Type AU"/>
        </w:rPr>
        <w:t xml:space="preserve"> квартал</w:t>
      </w:r>
      <w:r w:rsidR="00777154">
        <w:rPr>
          <w:rFonts w:eastAsia="GOST Type AU"/>
        </w:rPr>
        <w:t>а</w:t>
      </w:r>
      <w:r w:rsidR="00C90DEE" w:rsidRPr="008C42A3">
        <w:rPr>
          <w:rFonts w:eastAsia="GOST Type AU"/>
        </w:rPr>
        <w:t xml:space="preserve">: </w:t>
      </w:r>
      <w:r w:rsidR="00777154" w:rsidRPr="00777154">
        <w:rPr>
          <w:rFonts w:eastAsia="GOST Type AU"/>
        </w:rPr>
        <w:t>59:18:0010605</w:t>
      </w:r>
      <w:r w:rsidR="00C90DEE" w:rsidRPr="008C42A3">
        <w:rPr>
          <w:rFonts w:eastAsia="GOST Type AU"/>
        </w:rPr>
        <w:t>.</w:t>
      </w:r>
    </w:p>
    <w:p w:rsidR="00D50541" w:rsidRPr="008C42A3" w:rsidRDefault="00D50541" w:rsidP="00D50541">
      <w:pPr>
        <w:autoSpaceDE w:val="0"/>
        <w:ind w:firstLine="567"/>
        <w:jc w:val="both"/>
        <w:rPr>
          <w:szCs w:val="20"/>
          <w:lang w:eastAsia="ru-RU"/>
        </w:rPr>
      </w:pPr>
    </w:p>
    <w:p w:rsidR="00D50541" w:rsidRPr="008C42A3" w:rsidRDefault="00D50541" w:rsidP="00BE0BDA">
      <w:pPr>
        <w:suppressAutoHyphens w:val="0"/>
        <w:autoSpaceDE w:val="0"/>
        <w:ind w:firstLine="567"/>
        <w:jc w:val="both"/>
        <w:rPr>
          <w:iCs/>
        </w:rPr>
        <w:sectPr w:rsidR="00D50541" w:rsidRPr="008C42A3" w:rsidSect="00FE687B">
          <w:pgSz w:w="11905" w:h="16837"/>
          <w:pgMar w:top="851" w:right="851" w:bottom="851" w:left="1418" w:header="420" w:footer="421" w:gutter="0"/>
          <w:cols w:space="720"/>
          <w:docGrid w:linePitch="360"/>
        </w:sectPr>
      </w:pPr>
    </w:p>
    <w:p w:rsidR="00AF31B7" w:rsidRPr="008C42A3" w:rsidRDefault="00C65AAB" w:rsidP="00E41E6B">
      <w:pPr>
        <w:numPr>
          <w:ilvl w:val="0"/>
          <w:numId w:val="3"/>
        </w:numPr>
        <w:autoSpaceDE w:val="0"/>
        <w:ind w:left="0" w:firstLine="567"/>
        <w:jc w:val="center"/>
        <w:outlineLvl w:val="0"/>
        <w:rPr>
          <w:rFonts w:eastAsia="GOST Type AU"/>
          <w:b/>
        </w:rPr>
      </w:pPr>
      <w:bookmarkStart w:id="13" w:name="_Toc427186870"/>
      <w:bookmarkStart w:id="14" w:name="_Toc278967011"/>
      <w:r w:rsidRPr="008C42A3">
        <w:rPr>
          <w:rFonts w:eastAsia="GOST Type AU"/>
          <w:b/>
        </w:rPr>
        <w:lastRenderedPageBreak/>
        <w:t>ОБОСНОВАНИЯ НАПРАВЛЕНИЙ КОМПЛЕКСНОГО РАЗВИТИЯ ТЕРРИТОРИИ</w:t>
      </w:r>
      <w:bookmarkEnd w:id="13"/>
    </w:p>
    <w:bookmarkEnd w:id="14"/>
    <w:p w:rsidR="00CF36E1" w:rsidRPr="008C42A3" w:rsidRDefault="00CF36E1" w:rsidP="00BE0BDA">
      <w:pPr>
        <w:ind w:firstLine="567"/>
        <w:jc w:val="both"/>
        <w:rPr>
          <w:rFonts w:eastAsia="GOST Type AU"/>
          <w:b/>
        </w:rPr>
      </w:pPr>
    </w:p>
    <w:p w:rsidR="00946EB2" w:rsidRPr="008C42A3" w:rsidRDefault="00F969A7" w:rsidP="00E41E6B">
      <w:pPr>
        <w:numPr>
          <w:ilvl w:val="1"/>
          <w:numId w:val="3"/>
        </w:numPr>
        <w:autoSpaceDE w:val="0"/>
        <w:spacing w:after="200"/>
        <w:ind w:left="0" w:firstLine="567"/>
        <w:jc w:val="center"/>
        <w:outlineLvl w:val="1"/>
        <w:rPr>
          <w:rFonts w:eastAsia="GOST Type AU"/>
          <w:b/>
        </w:rPr>
      </w:pPr>
      <w:bookmarkStart w:id="15" w:name="_Toc427186871"/>
      <w:r w:rsidRPr="008C42A3">
        <w:rPr>
          <w:rFonts w:eastAsia="GOST Type AU"/>
          <w:b/>
        </w:rPr>
        <w:t>Основные положения и задачи</w:t>
      </w:r>
      <w:bookmarkEnd w:id="15"/>
    </w:p>
    <w:p w:rsidR="00383BD0" w:rsidRPr="008C42A3" w:rsidRDefault="00383BD0" w:rsidP="00BE0BDA">
      <w:pPr>
        <w:ind w:firstLine="567"/>
        <w:jc w:val="both"/>
        <w:rPr>
          <w:szCs w:val="20"/>
          <w:lang w:eastAsia="ru-RU"/>
        </w:rPr>
      </w:pPr>
      <w:r w:rsidRPr="008C42A3">
        <w:rPr>
          <w:szCs w:val="20"/>
          <w:lang w:eastAsia="ru-RU"/>
        </w:rPr>
        <w:t>Основными задачами проекта планировки являются:</w:t>
      </w:r>
    </w:p>
    <w:p w:rsidR="0068452D" w:rsidRPr="008C42A3" w:rsidRDefault="0061176A" w:rsidP="00BE0BDA">
      <w:pPr>
        <w:ind w:firstLine="567"/>
        <w:jc w:val="both"/>
        <w:rPr>
          <w:szCs w:val="20"/>
          <w:lang w:eastAsia="ru-RU"/>
        </w:rPr>
      </w:pPr>
      <w:r w:rsidRPr="008C42A3">
        <w:rPr>
          <w:szCs w:val="20"/>
          <w:lang w:eastAsia="ru-RU"/>
        </w:rPr>
        <w:t xml:space="preserve">1. </w:t>
      </w:r>
      <w:r w:rsidR="0068452D" w:rsidRPr="008C42A3">
        <w:rPr>
          <w:szCs w:val="20"/>
          <w:lang w:eastAsia="ru-RU"/>
        </w:rPr>
        <w:t>Определение разрешенных видов использования земельных участков и параметров их строительного освоения.</w:t>
      </w:r>
    </w:p>
    <w:p w:rsidR="0068452D" w:rsidRPr="008C42A3" w:rsidRDefault="0061176A" w:rsidP="00BE0BDA">
      <w:pPr>
        <w:ind w:firstLine="567"/>
        <w:jc w:val="both"/>
        <w:rPr>
          <w:szCs w:val="20"/>
          <w:lang w:eastAsia="ru-RU"/>
        </w:rPr>
      </w:pPr>
      <w:r w:rsidRPr="008C42A3">
        <w:rPr>
          <w:szCs w:val="20"/>
          <w:lang w:eastAsia="ru-RU"/>
        </w:rPr>
        <w:t xml:space="preserve">2. </w:t>
      </w:r>
      <w:r w:rsidR="0068452D" w:rsidRPr="008C42A3">
        <w:rPr>
          <w:szCs w:val="20"/>
          <w:lang w:eastAsia="ru-RU"/>
        </w:rPr>
        <w:t>Определение параметров планируемого развития элементов планировочной структуры и линии регулирования застройки.</w:t>
      </w:r>
    </w:p>
    <w:p w:rsidR="0068452D" w:rsidRPr="008C42A3" w:rsidRDefault="0061176A" w:rsidP="00BE0BDA">
      <w:pPr>
        <w:ind w:firstLine="567"/>
        <w:jc w:val="both"/>
        <w:rPr>
          <w:szCs w:val="20"/>
          <w:lang w:eastAsia="ru-RU"/>
        </w:rPr>
      </w:pPr>
      <w:r w:rsidRPr="008C42A3">
        <w:rPr>
          <w:szCs w:val="20"/>
          <w:lang w:eastAsia="ru-RU"/>
        </w:rPr>
        <w:t xml:space="preserve">3. </w:t>
      </w:r>
      <w:r w:rsidR="0068452D" w:rsidRPr="008C42A3">
        <w:rPr>
          <w:szCs w:val="20"/>
          <w:lang w:eastAsia="ru-RU"/>
        </w:rPr>
        <w:t>Определение границ зон существующего и планиру</w:t>
      </w:r>
      <w:r w:rsidR="001C2B73" w:rsidRPr="008C42A3">
        <w:rPr>
          <w:szCs w:val="20"/>
          <w:lang w:eastAsia="ru-RU"/>
        </w:rPr>
        <w:t>емого размещения объектов и ком</w:t>
      </w:r>
      <w:r w:rsidR="0068452D" w:rsidRPr="008C42A3">
        <w:rPr>
          <w:szCs w:val="20"/>
          <w:lang w:eastAsia="ru-RU"/>
        </w:rPr>
        <w:t>муникаций инженерной инфраструктуры.</w:t>
      </w:r>
    </w:p>
    <w:p w:rsidR="0068452D" w:rsidRPr="008C42A3" w:rsidRDefault="0061176A" w:rsidP="00BE0BDA">
      <w:pPr>
        <w:ind w:firstLine="567"/>
        <w:jc w:val="both"/>
        <w:rPr>
          <w:szCs w:val="20"/>
          <w:lang w:eastAsia="ru-RU"/>
        </w:rPr>
      </w:pPr>
      <w:r w:rsidRPr="008C42A3">
        <w:rPr>
          <w:szCs w:val="20"/>
          <w:lang w:eastAsia="ru-RU"/>
        </w:rPr>
        <w:t xml:space="preserve">4. </w:t>
      </w:r>
      <w:r w:rsidR="0068452D" w:rsidRPr="008C42A3">
        <w:rPr>
          <w:szCs w:val="20"/>
          <w:lang w:eastAsia="ru-RU"/>
        </w:rPr>
        <w:t>Установление плана красных линий с учетом проектируемой застройки и объектов и</w:t>
      </w:r>
      <w:r w:rsidR="00FC12D7" w:rsidRPr="008C42A3">
        <w:rPr>
          <w:szCs w:val="20"/>
          <w:lang w:eastAsia="ru-RU"/>
        </w:rPr>
        <w:t>нженерной инфраструктуры, а так</w:t>
      </w:r>
      <w:r w:rsidR="0068452D" w:rsidRPr="008C42A3">
        <w:rPr>
          <w:szCs w:val="20"/>
          <w:lang w:eastAsia="ru-RU"/>
        </w:rPr>
        <w:t>же проектных предложений по размещению объектов различного назначения.</w:t>
      </w:r>
    </w:p>
    <w:p w:rsidR="0068452D" w:rsidRPr="008C42A3" w:rsidRDefault="0061176A" w:rsidP="00BE0BDA">
      <w:pPr>
        <w:ind w:firstLine="567"/>
        <w:jc w:val="both"/>
        <w:rPr>
          <w:szCs w:val="20"/>
          <w:lang w:eastAsia="ru-RU"/>
        </w:rPr>
      </w:pPr>
      <w:r w:rsidRPr="008C42A3">
        <w:rPr>
          <w:szCs w:val="20"/>
          <w:lang w:eastAsia="ru-RU"/>
        </w:rPr>
        <w:t xml:space="preserve">5. </w:t>
      </w:r>
      <w:r w:rsidR="0068452D" w:rsidRPr="008C42A3">
        <w:rPr>
          <w:szCs w:val="20"/>
          <w:lang w:eastAsia="ru-RU"/>
        </w:rPr>
        <w:t xml:space="preserve"> Проработка поперечных профилей проектируемых улиц в жилой застройке с учетом элементов инженерной инфраструктуры; </w:t>
      </w:r>
    </w:p>
    <w:p w:rsidR="0068452D" w:rsidRPr="008C42A3" w:rsidRDefault="0061176A" w:rsidP="00BE0BDA">
      <w:pPr>
        <w:ind w:firstLine="567"/>
        <w:jc w:val="both"/>
        <w:rPr>
          <w:szCs w:val="20"/>
          <w:lang w:eastAsia="ru-RU"/>
        </w:rPr>
      </w:pPr>
      <w:r w:rsidRPr="008C42A3">
        <w:rPr>
          <w:szCs w:val="20"/>
          <w:lang w:eastAsia="ru-RU"/>
        </w:rPr>
        <w:t xml:space="preserve">6. </w:t>
      </w:r>
      <w:r w:rsidR="0068452D" w:rsidRPr="008C42A3">
        <w:rPr>
          <w:szCs w:val="20"/>
          <w:lang w:eastAsia="ru-RU"/>
        </w:rPr>
        <w:t>Определение границ зон планируемого размещения объектов социально-культурного и коммунально-бытового назначения.</w:t>
      </w:r>
    </w:p>
    <w:p w:rsidR="0068452D" w:rsidRPr="008C42A3" w:rsidRDefault="0061176A" w:rsidP="00BE0BDA">
      <w:pPr>
        <w:ind w:firstLine="567"/>
        <w:jc w:val="both"/>
        <w:rPr>
          <w:szCs w:val="20"/>
          <w:lang w:eastAsia="ru-RU"/>
        </w:rPr>
      </w:pPr>
      <w:r w:rsidRPr="008C42A3">
        <w:rPr>
          <w:szCs w:val="20"/>
          <w:lang w:eastAsia="ru-RU"/>
        </w:rPr>
        <w:t xml:space="preserve">7. </w:t>
      </w:r>
      <w:r w:rsidR="0068452D" w:rsidRPr="008C42A3">
        <w:rPr>
          <w:szCs w:val="20"/>
          <w:lang w:eastAsia="ru-RU"/>
        </w:rPr>
        <w:t>Установление параметров элементов планировочной структуры на данной территории.</w:t>
      </w:r>
    </w:p>
    <w:p w:rsidR="0068452D" w:rsidRPr="008C42A3" w:rsidRDefault="0061176A" w:rsidP="00BE0BDA">
      <w:pPr>
        <w:ind w:firstLine="567"/>
        <w:jc w:val="both"/>
        <w:rPr>
          <w:szCs w:val="20"/>
          <w:lang w:eastAsia="ru-RU"/>
        </w:rPr>
      </w:pPr>
      <w:r w:rsidRPr="008C42A3">
        <w:rPr>
          <w:szCs w:val="20"/>
          <w:lang w:eastAsia="ru-RU"/>
        </w:rPr>
        <w:t xml:space="preserve">8. </w:t>
      </w:r>
      <w:r w:rsidR="0068452D" w:rsidRPr="008C42A3">
        <w:rPr>
          <w:szCs w:val="20"/>
          <w:lang w:eastAsia="ru-RU"/>
        </w:rPr>
        <w:t>Уточнение границ территориальных зон градостроительного регламента и внесение предложений по установлению территориальных зон.</w:t>
      </w:r>
    </w:p>
    <w:p w:rsidR="0068452D" w:rsidRPr="008C42A3" w:rsidRDefault="0061176A" w:rsidP="00BE0BDA">
      <w:pPr>
        <w:ind w:firstLine="567"/>
        <w:jc w:val="both"/>
        <w:rPr>
          <w:szCs w:val="20"/>
          <w:lang w:eastAsia="ru-RU"/>
        </w:rPr>
      </w:pPr>
      <w:r w:rsidRPr="008C42A3">
        <w:rPr>
          <w:szCs w:val="20"/>
          <w:lang w:eastAsia="ru-RU"/>
        </w:rPr>
        <w:t xml:space="preserve">9. </w:t>
      </w:r>
      <w:r w:rsidR="0068452D" w:rsidRPr="008C42A3">
        <w:rPr>
          <w:szCs w:val="20"/>
          <w:lang w:eastAsia="ru-RU"/>
        </w:rPr>
        <w:t>Определение территорий общего пользования.</w:t>
      </w:r>
    </w:p>
    <w:p w:rsidR="0068452D" w:rsidRPr="008C42A3" w:rsidRDefault="0061176A" w:rsidP="00BE0BDA">
      <w:pPr>
        <w:ind w:firstLine="567"/>
        <w:jc w:val="both"/>
        <w:rPr>
          <w:szCs w:val="20"/>
          <w:lang w:eastAsia="ru-RU"/>
        </w:rPr>
      </w:pPr>
      <w:r w:rsidRPr="008C42A3">
        <w:rPr>
          <w:szCs w:val="20"/>
          <w:lang w:eastAsia="ru-RU"/>
        </w:rPr>
        <w:t xml:space="preserve">10. </w:t>
      </w:r>
      <w:r w:rsidR="0068452D" w:rsidRPr="008C42A3">
        <w:rPr>
          <w:szCs w:val="20"/>
          <w:lang w:eastAsia="ru-RU"/>
        </w:rPr>
        <w:t>Уточнение транспортных связей проектируемой</w:t>
      </w:r>
      <w:r w:rsidR="00BE32C7" w:rsidRPr="008C42A3">
        <w:rPr>
          <w:szCs w:val="20"/>
          <w:lang w:eastAsia="ru-RU"/>
        </w:rPr>
        <w:t xml:space="preserve"> территории с районами города</w:t>
      </w:r>
      <w:r w:rsidR="0068452D" w:rsidRPr="008C42A3">
        <w:rPr>
          <w:szCs w:val="20"/>
          <w:lang w:eastAsia="ru-RU"/>
        </w:rPr>
        <w:t xml:space="preserve"> с учетом Генерального плана и существующего положения.</w:t>
      </w:r>
    </w:p>
    <w:p w:rsidR="00383BD0" w:rsidRPr="008C42A3" w:rsidRDefault="00383BD0" w:rsidP="00BE0BDA">
      <w:pPr>
        <w:ind w:firstLine="567"/>
        <w:jc w:val="both"/>
        <w:rPr>
          <w:szCs w:val="20"/>
          <w:lang w:eastAsia="ru-RU"/>
        </w:rPr>
      </w:pPr>
      <w:r w:rsidRPr="008C42A3">
        <w:rPr>
          <w:szCs w:val="20"/>
          <w:lang w:eastAsia="ru-RU"/>
        </w:rPr>
        <w:t xml:space="preserve">В проекте затрагиваются вопросы не только территориального и функционального зонирования, но и другие важные вопросы, определяющие качество городской среды, обеспеченность объектами транспортной инфраструктуры, уровень воздействия на здоровье населения, надёжность всех социальных и инженерных инфраструктур. Все эти факторы необходимо рассматривать не как отдельные элементы, а как их суммарный эффект, формирующий городскую среду. </w:t>
      </w:r>
    </w:p>
    <w:p w:rsidR="00383BD0" w:rsidRPr="008C42A3" w:rsidRDefault="00383BD0" w:rsidP="00BE0BDA">
      <w:pPr>
        <w:ind w:firstLine="567"/>
        <w:jc w:val="both"/>
        <w:rPr>
          <w:szCs w:val="20"/>
          <w:lang w:eastAsia="ru-RU"/>
        </w:rPr>
      </w:pPr>
      <w:r w:rsidRPr="008C42A3">
        <w:rPr>
          <w:szCs w:val="20"/>
          <w:lang w:eastAsia="ru-RU"/>
        </w:rPr>
        <w:t>Проект планировки территории является основой для разработки проекта межевания.</w:t>
      </w:r>
    </w:p>
    <w:p w:rsidR="00D05350" w:rsidRPr="008C42A3" w:rsidRDefault="00D05350" w:rsidP="00BE0BDA">
      <w:pPr>
        <w:autoSpaceDE w:val="0"/>
        <w:ind w:firstLine="567"/>
        <w:jc w:val="center"/>
        <w:rPr>
          <w:rFonts w:eastAsia="GOST Type AU"/>
        </w:rPr>
      </w:pPr>
    </w:p>
    <w:p w:rsidR="00E80FE6" w:rsidRPr="008C42A3" w:rsidRDefault="00F969A7" w:rsidP="00E41E6B">
      <w:pPr>
        <w:numPr>
          <w:ilvl w:val="1"/>
          <w:numId w:val="3"/>
        </w:numPr>
        <w:autoSpaceDE w:val="0"/>
        <w:spacing w:after="200"/>
        <w:ind w:left="0" w:firstLine="567"/>
        <w:jc w:val="center"/>
        <w:outlineLvl w:val="1"/>
        <w:rPr>
          <w:rFonts w:eastAsia="GOST Type AU"/>
          <w:b/>
        </w:rPr>
      </w:pPr>
      <w:bookmarkStart w:id="16" w:name="_Toc427186872"/>
      <w:r w:rsidRPr="008C42A3">
        <w:rPr>
          <w:rFonts w:eastAsia="GOST Type AU"/>
          <w:b/>
        </w:rPr>
        <w:t>Градостроительная концепция развития территории</w:t>
      </w:r>
      <w:r w:rsidR="00F62104" w:rsidRPr="008C42A3">
        <w:rPr>
          <w:rFonts w:eastAsia="GOST Type AU"/>
          <w:b/>
        </w:rPr>
        <w:t xml:space="preserve"> </w:t>
      </w:r>
      <w:r w:rsidR="00E80FE6" w:rsidRPr="008C42A3">
        <w:rPr>
          <w:rFonts w:eastAsia="GOST Type AU"/>
          <w:b/>
        </w:rPr>
        <w:t>и социально-экономические особенности</w:t>
      </w:r>
      <w:bookmarkStart w:id="17" w:name="_Toc278967015"/>
      <w:r w:rsidR="00E80FE6" w:rsidRPr="008C42A3">
        <w:rPr>
          <w:rFonts w:eastAsia="GOST Type AU"/>
          <w:b/>
        </w:rPr>
        <w:t xml:space="preserve"> развития территории</w:t>
      </w:r>
      <w:bookmarkEnd w:id="16"/>
      <w:bookmarkEnd w:id="17"/>
    </w:p>
    <w:p w:rsidR="0068452D" w:rsidRPr="008C42A3" w:rsidRDefault="0068452D" w:rsidP="00BE0BDA">
      <w:pPr>
        <w:ind w:firstLine="567"/>
        <w:jc w:val="both"/>
        <w:rPr>
          <w:szCs w:val="20"/>
          <w:lang w:eastAsia="ru-RU"/>
        </w:rPr>
      </w:pPr>
      <w:bookmarkStart w:id="18" w:name="PO0000015"/>
      <w:r w:rsidRPr="008C42A3">
        <w:rPr>
          <w:szCs w:val="20"/>
          <w:lang w:eastAsia="ru-RU"/>
        </w:rPr>
        <w:t xml:space="preserve">Градостроительные характеристики территорий строительства (величина, этажность застройки, размеры участка и др.) определены местом размещения территории в планировочной и функциональной структуре </w:t>
      </w:r>
      <w:bookmarkEnd w:id="18"/>
      <w:r w:rsidR="00615075" w:rsidRPr="008C42A3">
        <w:rPr>
          <w:szCs w:val="20"/>
          <w:lang w:eastAsia="ru-RU"/>
        </w:rPr>
        <w:t>горо</w:t>
      </w:r>
      <w:r w:rsidR="00E56A33" w:rsidRPr="008C42A3">
        <w:rPr>
          <w:szCs w:val="20"/>
          <w:lang w:eastAsia="ru-RU"/>
        </w:rPr>
        <w:t xml:space="preserve">да </w:t>
      </w:r>
      <w:r w:rsidRPr="008C42A3">
        <w:rPr>
          <w:szCs w:val="20"/>
          <w:lang w:eastAsia="ru-RU"/>
        </w:rPr>
        <w:t>и заданием на проектирование.</w:t>
      </w:r>
    </w:p>
    <w:p w:rsidR="0068452D" w:rsidRPr="008C42A3" w:rsidRDefault="0068452D" w:rsidP="00BE0BDA">
      <w:pPr>
        <w:ind w:firstLine="567"/>
        <w:jc w:val="both"/>
        <w:rPr>
          <w:szCs w:val="20"/>
          <w:lang w:eastAsia="ru-RU"/>
        </w:rPr>
      </w:pPr>
      <w:r w:rsidRPr="008C42A3">
        <w:rPr>
          <w:szCs w:val="20"/>
          <w:lang w:eastAsia="ru-RU"/>
        </w:rPr>
        <w:t>На основании анализа факторов градостроительной привлекательности территория обладает экономическим потенциалом при решении основных проблем:</w:t>
      </w:r>
    </w:p>
    <w:p w:rsidR="0068452D" w:rsidRPr="008C42A3" w:rsidRDefault="0068452D" w:rsidP="00BE0BDA">
      <w:pPr>
        <w:ind w:firstLine="567"/>
        <w:jc w:val="both"/>
        <w:rPr>
          <w:szCs w:val="20"/>
          <w:lang w:eastAsia="ru-RU"/>
        </w:rPr>
      </w:pPr>
      <w:r w:rsidRPr="008C42A3">
        <w:rPr>
          <w:szCs w:val="20"/>
          <w:lang w:eastAsia="ru-RU"/>
        </w:rPr>
        <w:t xml:space="preserve">- строительство на свободных территориях </w:t>
      </w:r>
      <w:r w:rsidR="00E56A33" w:rsidRPr="008C42A3">
        <w:rPr>
          <w:szCs w:val="20"/>
          <w:lang w:eastAsia="ru-RU"/>
        </w:rPr>
        <w:t>общественных</w:t>
      </w:r>
      <w:r w:rsidRPr="008C42A3">
        <w:rPr>
          <w:szCs w:val="20"/>
          <w:lang w:eastAsia="ru-RU"/>
        </w:rPr>
        <w:t xml:space="preserve"> объектов и объекто</w:t>
      </w:r>
      <w:r w:rsidR="003D433D" w:rsidRPr="008C42A3">
        <w:rPr>
          <w:szCs w:val="20"/>
          <w:lang w:eastAsia="ru-RU"/>
        </w:rPr>
        <w:t>в</w:t>
      </w:r>
      <w:r w:rsidRPr="008C42A3">
        <w:rPr>
          <w:szCs w:val="20"/>
          <w:lang w:eastAsia="ru-RU"/>
        </w:rPr>
        <w:t xml:space="preserve"> обслуживания;</w:t>
      </w:r>
    </w:p>
    <w:p w:rsidR="0068452D" w:rsidRPr="008C42A3" w:rsidRDefault="0068452D" w:rsidP="00BE0BDA">
      <w:pPr>
        <w:ind w:firstLine="567"/>
        <w:jc w:val="both"/>
        <w:rPr>
          <w:szCs w:val="20"/>
          <w:lang w:eastAsia="ru-RU"/>
        </w:rPr>
      </w:pPr>
      <w:r w:rsidRPr="008C42A3">
        <w:rPr>
          <w:szCs w:val="20"/>
          <w:lang w:eastAsia="ru-RU"/>
        </w:rPr>
        <w:t xml:space="preserve">- организация улиц и проездов, организующих транспортные и пешеходные маршруты и соединяющих проектируемую территорию с </w:t>
      </w:r>
      <w:r w:rsidR="000C68BC" w:rsidRPr="008C42A3">
        <w:rPr>
          <w:szCs w:val="20"/>
          <w:lang w:eastAsia="ru-RU"/>
        </w:rPr>
        <w:t xml:space="preserve">существующей </w:t>
      </w:r>
      <w:r w:rsidRPr="008C42A3">
        <w:rPr>
          <w:szCs w:val="20"/>
          <w:lang w:eastAsia="ru-RU"/>
        </w:rPr>
        <w:t xml:space="preserve">транспортной сетью </w:t>
      </w:r>
      <w:r w:rsidR="00615075" w:rsidRPr="008C42A3">
        <w:rPr>
          <w:szCs w:val="20"/>
          <w:lang w:eastAsia="ru-RU"/>
        </w:rPr>
        <w:t>город</w:t>
      </w:r>
      <w:r w:rsidR="00E56A33" w:rsidRPr="008C42A3">
        <w:rPr>
          <w:szCs w:val="20"/>
          <w:lang w:eastAsia="ru-RU"/>
        </w:rPr>
        <w:t>а</w:t>
      </w:r>
      <w:r w:rsidRPr="008C42A3">
        <w:rPr>
          <w:szCs w:val="20"/>
          <w:lang w:eastAsia="ru-RU"/>
        </w:rPr>
        <w:t>;</w:t>
      </w:r>
    </w:p>
    <w:p w:rsidR="0068452D" w:rsidRPr="008C42A3" w:rsidRDefault="0068452D" w:rsidP="00BE0BDA">
      <w:pPr>
        <w:ind w:firstLine="567"/>
        <w:jc w:val="both"/>
        <w:rPr>
          <w:szCs w:val="20"/>
          <w:lang w:eastAsia="ru-RU"/>
        </w:rPr>
      </w:pPr>
      <w:r w:rsidRPr="008C42A3">
        <w:rPr>
          <w:szCs w:val="20"/>
          <w:lang w:eastAsia="ru-RU"/>
        </w:rPr>
        <w:t>- строительство дополнительных инженерных коммуникаций;</w:t>
      </w:r>
    </w:p>
    <w:p w:rsidR="0068452D" w:rsidRPr="008C42A3" w:rsidRDefault="0068452D" w:rsidP="00BE0BDA">
      <w:pPr>
        <w:ind w:firstLine="567"/>
        <w:jc w:val="both"/>
        <w:rPr>
          <w:szCs w:val="20"/>
          <w:lang w:eastAsia="ru-RU"/>
        </w:rPr>
      </w:pPr>
      <w:r w:rsidRPr="008C42A3">
        <w:rPr>
          <w:szCs w:val="20"/>
          <w:lang w:eastAsia="ru-RU"/>
        </w:rPr>
        <w:t>- благоустройство и создание системы озеленения.</w:t>
      </w:r>
      <w:r w:rsidR="00615075" w:rsidRPr="008C42A3">
        <w:rPr>
          <w:szCs w:val="20"/>
          <w:lang w:eastAsia="ru-RU"/>
        </w:rPr>
        <w:t xml:space="preserve"> </w:t>
      </w:r>
    </w:p>
    <w:p w:rsidR="0068452D" w:rsidRPr="008C42A3" w:rsidRDefault="0068452D" w:rsidP="00BE0BDA">
      <w:pPr>
        <w:ind w:firstLine="567"/>
        <w:jc w:val="both"/>
        <w:rPr>
          <w:szCs w:val="20"/>
          <w:lang w:eastAsia="ru-RU"/>
        </w:rPr>
      </w:pPr>
      <w:r w:rsidRPr="008C42A3">
        <w:rPr>
          <w:szCs w:val="20"/>
          <w:lang w:eastAsia="ru-RU"/>
        </w:rPr>
        <w:t xml:space="preserve">  В предлагаемом градостроительном решении заложены следующие основные принципы:</w:t>
      </w:r>
    </w:p>
    <w:p w:rsidR="0068452D" w:rsidRPr="008C42A3" w:rsidRDefault="0068452D" w:rsidP="00BE0BDA">
      <w:pPr>
        <w:ind w:firstLine="567"/>
        <w:jc w:val="both"/>
        <w:rPr>
          <w:szCs w:val="20"/>
          <w:lang w:eastAsia="ru-RU"/>
        </w:rPr>
      </w:pPr>
      <w:r w:rsidRPr="008C42A3">
        <w:rPr>
          <w:szCs w:val="20"/>
          <w:lang w:eastAsia="ru-RU"/>
        </w:rPr>
        <w:t>- рациональная планировочная организация территории;</w:t>
      </w:r>
    </w:p>
    <w:p w:rsidR="0068452D" w:rsidRPr="008C42A3" w:rsidRDefault="0068452D" w:rsidP="00BE0BDA">
      <w:pPr>
        <w:ind w:firstLine="567"/>
        <w:jc w:val="both"/>
        <w:rPr>
          <w:szCs w:val="20"/>
          <w:lang w:eastAsia="ru-RU"/>
        </w:rPr>
      </w:pPr>
      <w:r w:rsidRPr="008C42A3">
        <w:rPr>
          <w:szCs w:val="20"/>
          <w:lang w:eastAsia="ru-RU"/>
        </w:rPr>
        <w:t>- создание условий для благоприятной экологической среды жизнедеятельности;</w:t>
      </w:r>
    </w:p>
    <w:p w:rsidR="0068452D" w:rsidRPr="008C42A3" w:rsidRDefault="0068452D" w:rsidP="00BE0BDA">
      <w:pPr>
        <w:ind w:firstLine="567"/>
        <w:jc w:val="both"/>
        <w:rPr>
          <w:szCs w:val="20"/>
          <w:lang w:eastAsia="ru-RU"/>
        </w:rPr>
      </w:pPr>
      <w:r w:rsidRPr="008C42A3">
        <w:rPr>
          <w:szCs w:val="20"/>
          <w:lang w:eastAsia="ru-RU"/>
        </w:rPr>
        <w:t>- создание законченных ансамблей застройки;</w:t>
      </w:r>
    </w:p>
    <w:p w:rsidR="0068452D" w:rsidRPr="008C42A3" w:rsidRDefault="0068452D" w:rsidP="00BE0BDA">
      <w:pPr>
        <w:ind w:firstLine="567"/>
        <w:jc w:val="both"/>
        <w:rPr>
          <w:szCs w:val="20"/>
          <w:lang w:eastAsia="ru-RU"/>
        </w:rPr>
      </w:pPr>
      <w:r w:rsidRPr="008C42A3">
        <w:rPr>
          <w:szCs w:val="20"/>
          <w:lang w:eastAsia="ru-RU"/>
        </w:rPr>
        <w:lastRenderedPageBreak/>
        <w:t>- организация транспортных и пешеходных потоков, транспортного обслуживания застройки;</w:t>
      </w:r>
    </w:p>
    <w:p w:rsidR="0068452D" w:rsidRPr="008C42A3" w:rsidRDefault="0068452D" w:rsidP="00BE0BDA">
      <w:pPr>
        <w:ind w:firstLine="567"/>
        <w:jc w:val="both"/>
        <w:rPr>
          <w:szCs w:val="20"/>
          <w:lang w:eastAsia="ru-RU"/>
        </w:rPr>
      </w:pPr>
      <w:r w:rsidRPr="008C42A3">
        <w:rPr>
          <w:szCs w:val="20"/>
          <w:lang w:eastAsia="ru-RU"/>
        </w:rPr>
        <w:t>- развитие и обновление инженерной инфраструктуры.</w:t>
      </w:r>
    </w:p>
    <w:p w:rsidR="009B101A" w:rsidRPr="008C42A3" w:rsidRDefault="009B101A" w:rsidP="00BE0BDA">
      <w:pPr>
        <w:ind w:firstLine="567"/>
        <w:jc w:val="both"/>
      </w:pPr>
    </w:p>
    <w:p w:rsidR="0073328B" w:rsidRPr="008C42A3" w:rsidRDefault="0073328B" w:rsidP="00E41E6B">
      <w:pPr>
        <w:numPr>
          <w:ilvl w:val="1"/>
          <w:numId w:val="3"/>
        </w:numPr>
        <w:autoSpaceDE w:val="0"/>
        <w:spacing w:after="200"/>
        <w:ind w:left="0" w:firstLine="567"/>
        <w:jc w:val="center"/>
        <w:outlineLvl w:val="1"/>
        <w:rPr>
          <w:rFonts w:eastAsia="GOST Type AU"/>
          <w:b/>
        </w:rPr>
      </w:pPr>
      <w:r w:rsidRPr="008C42A3">
        <w:rPr>
          <w:rFonts w:eastAsia="GOST Type AU"/>
          <w:b/>
        </w:rPr>
        <w:t xml:space="preserve"> </w:t>
      </w:r>
      <w:bookmarkStart w:id="19" w:name="_Toc427186873"/>
      <w:r w:rsidRPr="008C42A3">
        <w:rPr>
          <w:rFonts w:eastAsia="GOST Type AU"/>
          <w:b/>
        </w:rPr>
        <w:t>Очередность строительства</w:t>
      </w:r>
      <w:bookmarkEnd w:id="19"/>
    </w:p>
    <w:p w:rsidR="0073328B" w:rsidRDefault="0073328B" w:rsidP="00E56A33">
      <w:pPr>
        <w:ind w:firstLine="567"/>
        <w:jc w:val="both"/>
        <w:rPr>
          <w:szCs w:val="20"/>
          <w:lang w:eastAsia="ru-RU"/>
        </w:rPr>
      </w:pPr>
      <w:r w:rsidRPr="008C42A3">
        <w:rPr>
          <w:szCs w:val="20"/>
          <w:lang w:eastAsia="ru-RU"/>
        </w:rPr>
        <w:t xml:space="preserve">Проектом </w:t>
      </w:r>
      <w:r w:rsidR="002B138D" w:rsidRPr="008C42A3">
        <w:rPr>
          <w:szCs w:val="20"/>
          <w:lang w:eastAsia="ru-RU"/>
        </w:rPr>
        <w:t>предусматривается освоение</w:t>
      </w:r>
      <w:r w:rsidRPr="008C42A3">
        <w:rPr>
          <w:szCs w:val="20"/>
          <w:lang w:eastAsia="ru-RU"/>
        </w:rPr>
        <w:t xml:space="preserve"> территории в</w:t>
      </w:r>
      <w:r w:rsidR="00655681">
        <w:rPr>
          <w:szCs w:val="20"/>
          <w:lang w:eastAsia="ru-RU"/>
        </w:rPr>
        <w:t xml:space="preserve"> один </w:t>
      </w:r>
      <w:r w:rsidR="00FA57CD" w:rsidRPr="008C42A3">
        <w:rPr>
          <w:szCs w:val="20"/>
          <w:lang w:eastAsia="ru-RU"/>
        </w:rPr>
        <w:t xml:space="preserve"> этап</w:t>
      </w:r>
      <w:r w:rsidR="00EB244F">
        <w:rPr>
          <w:szCs w:val="20"/>
          <w:lang w:eastAsia="ru-RU"/>
        </w:rPr>
        <w:t>.</w:t>
      </w:r>
      <w:r w:rsidR="00655681">
        <w:rPr>
          <w:szCs w:val="20"/>
          <w:lang w:eastAsia="ru-RU"/>
        </w:rPr>
        <w:t xml:space="preserve"> </w:t>
      </w:r>
    </w:p>
    <w:p w:rsidR="00324D5A" w:rsidRDefault="00655681" w:rsidP="00324D5A">
      <w:pPr>
        <w:ind w:firstLine="567"/>
        <w:jc w:val="both"/>
        <w:rPr>
          <w:szCs w:val="20"/>
          <w:lang w:eastAsia="ru-RU"/>
        </w:rPr>
      </w:pPr>
      <w:r>
        <w:rPr>
          <w:szCs w:val="20"/>
          <w:lang w:eastAsia="ru-RU"/>
        </w:rPr>
        <w:t>В этот этап планируется строительство</w:t>
      </w:r>
      <w:r w:rsidR="00324D5A">
        <w:rPr>
          <w:szCs w:val="20"/>
          <w:lang w:eastAsia="ru-RU"/>
        </w:rPr>
        <w:t>:</w:t>
      </w:r>
    </w:p>
    <w:p w:rsidR="00324D5A" w:rsidRDefault="00324D5A" w:rsidP="00324D5A">
      <w:pPr>
        <w:ind w:firstLine="567"/>
        <w:jc w:val="both"/>
        <w:rPr>
          <w:szCs w:val="20"/>
          <w:lang w:eastAsia="ru-RU"/>
        </w:rPr>
      </w:pPr>
      <w:r>
        <w:rPr>
          <w:szCs w:val="20"/>
          <w:lang w:eastAsia="ru-RU"/>
        </w:rPr>
        <w:t xml:space="preserve">- жилых домов </w:t>
      </w:r>
      <w:r w:rsidR="00777154">
        <w:rPr>
          <w:szCs w:val="20"/>
          <w:lang w:eastAsia="ru-RU"/>
        </w:rPr>
        <w:t>блокированного</w:t>
      </w:r>
      <w:r>
        <w:rPr>
          <w:szCs w:val="20"/>
          <w:lang w:eastAsia="ru-RU"/>
        </w:rPr>
        <w:t xml:space="preserve"> типа; </w:t>
      </w:r>
    </w:p>
    <w:p w:rsidR="00324D5A" w:rsidRDefault="00777154" w:rsidP="00324D5A">
      <w:pPr>
        <w:ind w:firstLine="567"/>
        <w:jc w:val="both"/>
        <w:rPr>
          <w:szCs w:val="20"/>
          <w:lang w:eastAsia="ru-RU"/>
        </w:rPr>
      </w:pPr>
      <w:r>
        <w:rPr>
          <w:szCs w:val="20"/>
          <w:lang w:eastAsia="ru-RU"/>
        </w:rPr>
        <w:t>-</w:t>
      </w:r>
      <w:r w:rsidR="006102D5">
        <w:rPr>
          <w:szCs w:val="20"/>
          <w:lang w:val="en-US" w:eastAsia="ru-RU"/>
        </w:rPr>
        <w:t xml:space="preserve"> </w:t>
      </w:r>
      <w:r w:rsidR="00EB244F">
        <w:rPr>
          <w:szCs w:val="20"/>
          <w:lang w:eastAsia="ru-RU"/>
        </w:rPr>
        <w:t>объект</w:t>
      </w:r>
      <w:r w:rsidR="00324D5A">
        <w:rPr>
          <w:szCs w:val="20"/>
          <w:lang w:eastAsia="ru-RU"/>
        </w:rPr>
        <w:t xml:space="preserve"> торговли, </w:t>
      </w:r>
      <w:r w:rsidR="00EB244F">
        <w:rPr>
          <w:szCs w:val="20"/>
          <w:lang w:eastAsia="ru-RU"/>
        </w:rPr>
        <w:t>гостиница.</w:t>
      </w:r>
    </w:p>
    <w:p w:rsidR="00655681" w:rsidRPr="008C42A3" w:rsidRDefault="00EB244F" w:rsidP="00324D5A">
      <w:pPr>
        <w:ind w:firstLine="567"/>
        <w:jc w:val="both"/>
        <w:rPr>
          <w:szCs w:val="20"/>
          <w:lang w:eastAsia="ru-RU"/>
        </w:rPr>
      </w:pPr>
      <w:r>
        <w:rPr>
          <w:szCs w:val="20"/>
          <w:lang w:eastAsia="ru-RU"/>
        </w:rPr>
        <w:t>-</w:t>
      </w:r>
      <w:r w:rsidR="006102D5">
        <w:rPr>
          <w:szCs w:val="20"/>
          <w:lang w:val="en-US" w:eastAsia="ru-RU"/>
        </w:rPr>
        <w:t xml:space="preserve"> </w:t>
      </w:r>
      <w:r w:rsidR="00324D5A">
        <w:rPr>
          <w:szCs w:val="20"/>
          <w:lang w:eastAsia="ru-RU"/>
        </w:rPr>
        <w:t>транспортная и инженерная инфраструктура.</w:t>
      </w:r>
    </w:p>
    <w:p w:rsidR="002A5470" w:rsidRPr="008C42A3" w:rsidRDefault="002A5470" w:rsidP="002A5470">
      <w:pPr>
        <w:tabs>
          <w:tab w:val="left" w:pos="1418"/>
        </w:tabs>
        <w:ind w:firstLine="567"/>
        <w:jc w:val="both"/>
        <w:rPr>
          <w:szCs w:val="20"/>
          <w:lang w:eastAsia="ru-RU"/>
        </w:rPr>
      </w:pPr>
    </w:p>
    <w:p w:rsidR="009C04EB" w:rsidRPr="008C42A3" w:rsidRDefault="00F2453B" w:rsidP="00BE0BDA">
      <w:pPr>
        <w:widowControl w:val="0"/>
        <w:autoSpaceDE w:val="0"/>
        <w:adjustRightInd w:val="0"/>
        <w:ind w:firstLine="567"/>
        <w:jc w:val="center"/>
        <w:textAlignment w:val="baseline"/>
        <w:outlineLvl w:val="0"/>
        <w:rPr>
          <w:rFonts w:eastAsia="GOST Type AU"/>
          <w:b/>
        </w:rPr>
      </w:pPr>
      <w:bookmarkStart w:id="20" w:name="_Toc427186874"/>
      <w:bookmarkStart w:id="21" w:name="_Toc278967005"/>
      <w:r w:rsidRPr="008C42A3">
        <w:rPr>
          <w:rFonts w:eastAsia="GOST Type AU"/>
          <w:b/>
        </w:rPr>
        <w:t xml:space="preserve">ОПИСАНИЕ И </w:t>
      </w:r>
      <w:r w:rsidR="00C65AAB" w:rsidRPr="008C42A3">
        <w:rPr>
          <w:rFonts w:eastAsia="GOST Type AU"/>
          <w:b/>
        </w:rPr>
        <w:t xml:space="preserve">ОБОСНОВАНИЕ </w:t>
      </w:r>
      <w:r w:rsidRPr="008C42A3">
        <w:rPr>
          <w:rFonts w:eastAsia="GOST Type AU"/>
          <w:b/>
        </w:rPr>
        <w:t>ПОЛОЖЕНИЙ</w:t>
      </w:r>
      <w:bookmarkEnd w:id="20"/>
      <w:r w:rsidR="009C04EB" w:rsidRPr="008C42A3">
        <w:rPr>
          <w:rFonts w:eastAsia="GOST Type AU"/>
          <w:b/>
        </w:rPr>
        <w:t xml:space="preserve"> </w:t>
      </w:r>
    </w:p>
    <w:p w:rsidR="009C04EB" w:rsidRPr="008C42A3" w:rsidRDefault="009C04EB" w:rsidP="00BE0BDA">
      <w:pPr>
        <w:ind w:firstLine="567"/>
        <w:jc w:val="both"/>
        <w:rPr>
          <w:szCs w:val="20"/>
          <w:lang w:eastAsia="ru-RU"/>
        </w:rPr>
      </w:pPr>
    </w:p>
    <w:p w:rsidR="008D613D" w:rsidRPr="008C42A3" w:rsidRDefault="009C04EB" w:rsidP="00E41E6B">
      <w:pPr>
        <w:numPr>
          <w:ilvl w:val="0"/>
          <w:numId w:val="3"/>
        </w:numPr>
        <w:tabs>
          <w:tab w:val="clear" w:pos="420"/>
          <w:tab w:val="num" w:pos="567"/>
        </w:tabs>
        <w:autoSpaceDE w:val="0"/>
        <w:ind w:left="0" w:firstLine="567"/>
        <w:jc w:val="center"/>
        <w:outlineLvl w:val="0"/>
        <w:rPr>
          <w:rFonts w:eastAsia="GOST Type AU"/>
          <w:b/>
        </w:rPr>
      </w:pPr>
      <w:bookmarkStart w:id="22" w:name="_Toc427186875"/>
      <w:r w:rsidRPr="008C42A3">
        <w:rPr>
          <w:rFonts w:eastAsia="GOST Type AU"/>
          <w:b/>
        </w:rPr>
        <w:t>ОПРЕДЕЛЕНИЕ ПАРАМЕТРОВ ПЛОТНОСТИ И ПАРАМЕТРОВ ЗАСТРОЙКИ ТЕРРИТОРИИ</w:t>
      </w:r>
      <w:bookmarkEnd w:id="22"/>
    </w:p>
    <w:p w:rsidR="00FD7A4A" w:rsidRPr="008C42A3" w:rsidRDefault="00FD7A4A" w:rsidP="00BE0BDA">
      <w:pPr>
        <w:ind w:firstLine="567"/>
        <w:jc w:val="both"/>
        <w:rPr>
          <w:rFonts w:eastAsia="GOST Type AU"/>
          <w:b/>
        </w:rPr>
      </w:pPr>
    </w:p>
    <w:p w:rsidR="001960E4" w:rsidRPr="008C42A3" w:rsidRDefault="001960E4" w:rsidP="00EE3214">
      <w:pPr>
        <w:tabs>
          <w:tab w:val="left" w:pos="1418"/>
        </w:tabs>
        <w:ind w:firstLine="567"/>
        <w:jc w:val="both"/>
        <w:rPr>
          <w:szCs w:val="20"/>
          <w:lang w:eastAsia="ru-RU"/>
        </w:rPr>
      </w:pPr>
      <w:bookmarkStart w:id="23" w:name="_Toc390245505"/>
      <w:r w:rsidRPr="008C42A3">
        <w:rPr>
          <w:szCs w:val="20"/>
          <w:lang w:eastAsia="ru-RU"/>
        </w:rPr>
        <w:t xml:space="preserve">По функциональному составу проектируемая территория застройки включает в свои границы: </w:t>
      </w:r>
      <w:r w:rsidR="007D1218" w:rsidRPr="008C42A3">
        <w:rPr>
          <w:szCs w:val="20"/>
          <w:lang w:eastAsia="ru-RU"/>
        </w:rPr>
        <w:t>участки жилой застройки,</w:t>
      </w:r>
      <w:r w:rsidR="007E5883" w:rsidRPr="008C42A3">
        <w:rPr>
          <w:szCs w:val="20"/>
          <w:lang w:eastAsia="ru-RU"/>
        </w:rPr>
        <w:t xml:space="preserve"> </w:t>
      </w:r>
      <w:r w:rsidRPr="008C42A3">
        <w:rPr>
          <w:szCs w:val="20"/>
          <w:lang w:eastAsia="ru-RU"/>
        </w:rPr>
        <w:t xml:space="preserve">участки общественной застройки, территории площадок общего пользования, </w:t>
      </w:r>
      <w:r w:rsidR="00615075" w:rsidRPr="008C42A3">
        <w:rPr>
          <w:szCs w:val="20"/>
          <w:lang w:eastAsia="ru-RU"/>
        </w:rPr>
        <w:t>улицы</w:t>
      </w:r>
      <w:r w:rsidRPr="008C42A3">
        <w:rPr>
          <w:szCs w:val="20"/>
          <w:lang w:eastAsia="ru-RU"/>
        </w:rPr>
        <w:t>, стоянк</w:t>
      </w:r>
      <w:r w:rsidR="00777154">
        <w:rPr>
          <w:szCs w:val="20"/>
          <w:lang w:eastAsia="ru-RU"/>
        </w:rPr>
        <w:t>у</w:t>
      </w:r>
      <w:r w:rsidRPr="008C42A3">
        <w:rPr>
          <w:szCs w:val="20"/>
          <w:lang w:eastAsia="ru-RU"/>
        </w:rPr>
        <w:t>, участки сооружений инженерной инфраструктуры.</w:t>
      </w:r>
    </w:p>
    <w:p w:rsidR="00EE3214" w:rsidRPr="008C42A3" w:rsidRDefault="00EE3214" w:rsidP="00EE3214">
      <w:pPr>
        <w:tabs>
          <w:tab w:val="left" w:pos="1418"/>
        </w:tabs>
        <w:ind w:firstLine="567"/>
        <w:jc w:val="both"/>
        <w:rPr>
          <w:szCs w:val="20"/>
          <w:lang w:eastAsia="ru-RU"/>
        </w:rPr>
      </w:pPr>
    </w:p>
    <w:p w:rsidR="00653369" w:rsidRPr="008C42A3" w:rsidRDefault="00653369" w:rsidP="00BE0BDA">
      <w:pPr>
        <w:tabs>
          <w:tab w:val="left" w:pos="1418"/>
        </w:tabs>
        <w:autoSpaceDE w:val="0"/>
        <w:spacing w:after="200"/>
        <w:ind w:firstLine="567"/>
        <w:jc w:val="center"/>
        <w:outlineLvl w:val="1"/>
        <w:rPr>
          <w:rFonts w:eastAsia="GOST Type AU"/>
          <w:b/>
        </w:rPr>
      </w:pPr>
      <w:bookmarkStart w:id="24" w:name="_Toc427186876"/>
      <w:r w:rsidRPr="008C42A3">
        <w:rPr>
          <w:rFonts w:eastAsia="GOST Type AU"/>
          <w:b/>
        </w:rPr>
        <w:t xml:space="preserve">3.1 </w:t>
      </w:r>
      <w:bookmarkEnd w:id="23"/>
      <w:r w:rsidR="00C07934" w:rsidRPr="008C42A3">
        <w:rPr>
          <w:rFonts w:eastAsia="GOST Type AU"/>
          <w:b/>
        </w:rPr>
        <w:t>Плотность и параметры застройки территории</w:t>
      </w:r>
      <w:bookmarkEnd w:id="24"/>
    </w:p>
    <w:p w:rsidR="008E0B96" w:rsidRPr="008C42A3" w:rsidRDefault="008E0B96" w:rsidP="008E0B96">
      <w:pPr>
        <w:tabs>
          <w:tab w:val="left" w:pos="1418"/>
        </w:tabs>
        <w:ind w:firstLine="567"/>
        <w:jc w:val="both"/>
        <w:rPr>
          <w:szCs w:val="20"/>
          <w:lang w:eastAsia="ru-RU"/>
        </w:rPr>
      </w:pPr>
      <w:r w:rsidRPr="008C42A3">
        <w:rPr>
          <w:szCs w:val="20"/>
          <w:lang w:eastAsia="ru-RU"/>
        </w:rPr>
        <w:t>Тип жилой застройки определился в соответствии с заданием на проектирование, а также возможностью развития социальной, транспортной и инженерной инфраструктур и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w:t>
      </w:r>
    </w:p>
    <w:p w:rsidR="008E0B96" w:rsidRPr="008C42A3" w:rsidRDefault="008E0B96" w:rsidP="008E0B96">
      <w:pPr>
        <w:tabs>
          <w:tab w:val="left" w:pos="1418"/>
        </w:tabs>
        <w:ind w:firstLine="567"/>
        <w:jc w:val="both"/>
        <w:rPr>
          <w:szCs w:val="20"/>
          <w:lang w:eastAsia="ru-RU"/>
        </w:rPr>
      </w:pPr>
      <w:r w:rsidRPr="008C42A3">
        <w:rPr>
          <w:szCs w:val="20"/>
          <w:lang w:eastAsia="ru-RU"/>
        </w:rPr>
        <w:t>В основу формирования жилой застройки заложена идея создания среды, гармонично сочетающей преимущества современного индивидуального жилья с их высокой степенью социальных удобств и транспортных связей, и традиционными, близкими для человека понятиями, как природа, улица, двор, свой дом, сад, огород.</w:t>
      </w:r>
    </w:p>
    <w:p w:rsidR="006B73BF" w:rsidRPr="006B73BF" w:rsidRDefault="006B73BF" w:rsidP="006B73BF">
      <w:pPr>
        <w:ind w:firstLine="567"/>
        <w:jc w:val="center"/>
        <w:rPr>
          <w:rFonts w:eastAsia="GOST Type AU"/>
          <w:i/>
        </w:rPr>
      </w:pPr>
      <w:r w:rsidRPr="006B73BF">
        <w:rPr>
          <w:rFonts w:eastAsia="GOST Type AU"/>
          <w:i/>
        </w:rPr>
        <w:t>Общественно-деловая зона</w:t>
      </w:r>
    </w:p>
    <w:p w:rsidR="006B73BF" w:rsidRDefault="006B73BF" w:rsidP="006B73BF">
      <w:pPr>
        <w:ind w:firstLine="567"/>
        <w:jc w:val="center"/>
        <w:rPr>
          <w:rFonts w:eastAsia="GOST Type AU"/>
          <w:b/>
        </w:rPr>
      </w:pPr>
      <w:r w:rsidRPr="006B73BF">
        <w:rPr>
          <w:rFonts w:eastAsia="GOST Type AU"/>
          <w:i/>
        </w:rPr>
        <w:t>Зона общественного и коммерческого назначения О-2</w:t>
      </w:r>
    </w:p>
    <w:p w:rsidR="00EF074E" w:rsidRPr="008C42A3" w:rsidRDefault="007D1218" w:rsidP="001725B3">
      <w:pPr>
        <w:ind w:firstLine="567"/>
        <w:jc w:val="both"/>
        <w:rPr>
          <w:szCs w:val="20"/>
          <w:lang w:eastAsia="ru-RU"/>
        </w:rPr>
      </w:pPr>
      <w:r w:rsidRPr="008C42A3">
        <w:rPr>
          <w:szCs w:val="20"/>
          <w:lang w:eastAsia="ru-RU"/>
        </w:rPr>
        <w:t>В настоящее время территория</w:t>
      </w:r>
      <w:r w:rsidR="00A72F4B" w:rsidRPr="008C42A3">
        <w:rPr>
          <w:szCs w:val="20"/>
          <w:lang w:eastAsia="ru-RU"/>
        </w:rPr>
        <w:t xml:space="preserve"> не</w:t>
      </w:r>
      <w:r w:rsidRPr="008C42A3">
        <w:rPr>
          <w:szCs w:val="20"/>
          <w:lang w:eastAsia="ru-RU"/>
        </w:rPr>
        <w:t xml:space="preserve"> застроена и </w:t>
      </w:r>
      <w:r w:rsidR="00A72F4B" w:rsidRPr="008C42A3">
        <w:rPr>
          <w:szCs w:val="20"/>
          <w:lang w:eastAsia="ru-RU"/>
        </w:rPr>
        <w:t>представляет собой территорию естественного ландшафта</w:t>
      </w:r>
      <w:r w:rsidRPr="008C42A3">
        <w:rPr>
          <w:szCs w:val="20"/>
          <w:lang w:eastAsia="ru-RU"/>
        </w:rPr>
        <w:t>.</w:t>
      </w:r>
      <w:r w:rsidR="00A72F4B" w:rsidRPr="008C42A3">
        <w:rPr>
          <w:szCs w:val="20"/>
          <w:lang w:eastAsia="ru-RU"/>
        </w:rPr>
        <w:t xml:space="preserve"> </w:t>
      </w:r>
      <w:r w:rsidR="005E7FC6">
        <w:rPr>
          <w:szCs w:val="20"/>
          <w:lang w:eastAsia="ru-RU"/>
        </w:rPr>
        <w:t xml:space="preserve">Правилами землепользования и застройки </w:t>
      </w:r>
      <w:r w:rsidR="00A72F4B" w:rsidRPr="008C42A3">
        <w:rPr>
          <w:szCs w:val="20"/>
          <w:lang w:eastAsia="ru-RU"/>
        </w:rPr>
        <w:t xml:space="preserve">территория </w:t>
      </w:r>
      <w:r w:rsidR="00A72F4B" w:rsidRPr="006B73BF">
        <w:rPr>
          <w:szCs w:val="20"/>
          <w:lang w:eastAsia="ru-RU"/>
        </w:rPr>
        <w:t xml:space="preserve">определена как </w:t>
      </w:r>
      <w:r w:rsidR="006B73BF">
        <w:rPr>
          <w:szCs w:val="20"/>
          <w:lang w:eastAsia="ru-RU"/>
        </w:rPr>
        <w:t>зона</w:t>
      </w:r>
      <w:r w:rsidR="005E7FC6">
        <w:rPr>
          <w:szCs w:val="20"/>
          <w:lang w:eastAsia="ru-RU"/>
        </w:rPr>
        <w:t xml:space="preserve"> </w:t>
      </w:r>
      <w:r w:rsidR="006B73BF">
        <w:rPr>
          <w:szCs w:val="20"/>
          <w:lang w:eastAsia="ru-RU"/>
        </w:rPr>
        <w:t>общественного и коммерческого назначения, в составе которой, согласно перечню условно разрешённых видов использования территориальной зоны О-2, предусматривается блокированная жилая застройка</w:t>
      </w:r>
      <w:r w:rsidR="00A72F4B" w:rsidRPr="008C42A3">
        <w:rPr>
          <w:szCs w:val="20"/>
          <w:lang w:eastAsia="ru-RU"/>
        </w:rPr>
        <w:t>.</w:t>
      </w:r>
      <w:r w:rsidR="0057028B" w:rsidRPr="008C42A3">
        <w:rPr>
          <w:szCs w:val="20"/>
          <w:lang w:eastAsia="ru-RU"/>
        </w:rPr>
        <w:t xml:space="preserve"> </w:t>
      </w:r>
      <w:r w:rsidRPr="008C42A3">
        <w:rPr>
          <w:szCs w:val="20"/>
          <w:lang w:eastAsia="ru-RU"/>
        </w:rPr>
        <w:t xml:space="preserve">Проектируемая территория </w:t>
      </w:r>
      <w:r w:rsidR="00777154">
        <w:rPr>
          <w:szCs w:val="20"/>
          <w:lang w:eastAsia="ru-RU"/>
        </w:rPr>
        <w:t>располагается в юго-западной части г</w:t>
      </w:r>
      <w:proofErr w:type="gramStart"/>
      <w:r w:rsidR="00777154">
        <w:rPr>
          <w:szCs w:val="20"/>
          <w:lang w:eastAsia="ru-RU"/>
        </w:rPr>
        <w:t>.Д</w:t>
      </w:r>
      <w:proofErr w:type="gramEnd"/>
      <w:r w:rsidR="00777154">
        <w:rPr>
          <w:szCs w:val="20"/>
          <w:lang w:eastAsia="ru-RU"/>
        </w:rPr>
        <w:t>обрянка</w:t>
      </w:r>
      <w:r w:rsidR="00EF074E" w:rsidRPr="008C42A3">
        <w:rPr>
          <w:szCs w:val="20"/>
          <w:lang w:eastAsia="ru-RU"/>
        </w:rPr>
        <w:t>.</w:t>
      </w:r>
      <w:r w:rsidR="002C1290" w:rsidRPr="008C42A3">
        <w:rPr>
          <w:szCs w:val="20"/>
          <w:lang w:eastAsia="ru-RU"/>
        </w:rPr>
        <w:t xml:space="preserve"> </w:t>
      </w:r>
    </w:p>
    <w:p w:rsidR="0057028B" w:rsidRPr="008C42A3" w:rsidRDefault="0057028B" w:rsidP="0057028B">
      <w:pPr>
        <w:ind w:firstLine="567"/>
        <w:jc w:val="both"/>
        <w:rPr>
          <w:szCs w:val="20"/>
          <w:lang w:eastAsia="ru-RU"/>
        </w:rPr>
      </w:pPr>
      <w:r w:rsidRPr="008C42A3">
        <w:rPr>
          <w:szCs w:val="20"/>
          <w:lang w:eastAsia="ru-RU"/>
        </w:rPr>
        <w:t>Территория организуется в виде функционально-планировочного</w:t>
      </w:r>
      <w:r w:rsidR="00832891">
        <w:rPr>
          <w:szCs w:val="20"/>
          <w:lang w:eastAsia="ru-RU"/>
        </w:rPr>
        <w:t xml:space="preserve"> жилого образования – квартала </w:t>
      </w:r>
      <w:r w:rsidRPr="008C42A3">
        <w:rPr>
          <w:szCs w:val="20"/>
          <w:lang w:eastAsia="ru-RU"/>
        </w:rPr>
        <w:t xml:space="preserve">с выделением земельных участков жилой застройки для </w:t>
      </w:r>
      <w:r w:rsidRPr="006B73BF">
        <w:rPr>
          <w:szCs w:val="20"/>
          <w:lang w:eastAsia="ru-RU"/>
        </w:rPr>
        <w:t>домов</w:t>
      </w:r>
      <w:r w:rsidR="00777154" w:rsidRPr="006B73BF">
        <w:rPr>
          <w:szCs w:val="20"/>
          <w:lang w:eastAsia="ru-RU"/>
        </w:rPr>
        <w:t xml:space="preserve"> </w:t>
      </w:r>
      <w:proofErr w:type="spellStart"/>
      <w:r w:rsidR="00777154" w:rsidRPr="006B73BF">
        <w:rPr>
          <w:szCs w:val="20"/>
          <w:lang w:eastAsia="ru-RU"/>
        </w:rPr>
        <w:t>блокировнного</w:t>
      </w:r>
      <w:proofErr w:type="spellEnd"/>
      <w:r w:rsidR="00777154" w:rsidRPr="006B73BF">
        <w:rPr>
          <w:szCs w:val="20"/>
          <w:lang w:eastAsia="ru-RU"/>
        </w:rPr>
        <w:t xml:space="preserve"> типа.</w:t>
      </w:r>
    </w:p>
    <w:p w:rsidR="00936A6D" w:rsidRPr="008C42A3" w:rsidRDefault="0057028B" w:rsidP="00936A6D">
      <w:pPr>
        <w:ind w:firstLine="567"/>
        <w:jc w:val="both"/>
        <w:rPr>
          <w:szCs w:val="20"/>
          <w:lang w:eastAsia="ru-RU"/>
        </w:rPr>
      </w:pPr>
      <w:r w:rsidRPr="008C42A3">
        <w:rPr>
          <w:szCs w:val="20"/>
          <w:lang w:eastAsia="ru-RU"/>
        </w:rPr>
        <w:t xml:space="preserve">Территория застройки имеет сложную форму - многоугольник. </w:t>
      </w:r>
      <w:r w:rsidRPr="00832891">
        <w:rPr>
          <w:szCs w:val="20"/>
          <w:lang w:eastAsia="ru-RU"/>
        </w:rPr>
        <w:t>Планировочная структура подчинена композиционн</w:t>
      </w:r>
      <w:r w:rsidR="00832891" w:rsidRPr="00832891">
        <w:rPr>
          <w:szCs w:val="20"/>
          <w:lang w:eastAsia="ru-RU"/>
        </w:rPr>
        <w:t>ой</w:t>
      </w:r>
      <w:r w:rsidRPr="00832891">
        <w:rPr>
          <w:szCs w:val="20"/>
          <w:lang w:eastAsia="ru-RU"/>
        </w:rPr>
        <w:t xml:space="preserve"> ос</w:t>
      </w:r>
      <w:r w:rsidR="00832891" w:rsidRPr="00832891">
        <w:rPr>
          <w:szCs w:val="20"/>
          <w:lang w:eastAsia="ru-RU"/>
        </w:rPr>
        <w:t>и</w:t>
      </w:r>
      <w:r w:rsidRPr="00832891">
        <w:rPr>
          <w:szCs w:val="20"/>
          <w:lang w:eastAsia="ru-RU"/>
        </w:rPr>
        <w:t xml:space="preserve"> </w:t>
      </w:r>
      <w:r w:rsidR="00832891" w:rsidRPr="00832891">
        <w:rPr>
          <w:szCs w:val="20"/>
          <w:lang w:eastAsia="ru-RU"/>
        </w:rPr>
        <w:t>—</w:t>
      </w:r>
      <w:r w:rsidRPr="00832891">
        <w:rPr>
          <w:szCs w:val="20"/>
          <w:lang w:eastAsia="ru-RU"/>
        </w:rPr>
        <w:t xml:space="preserve"> </w:t>
      </w:r>
      <w:r w:rsidR="00832891" w:rsidRPr="00832891">
        <w:rPr>
          <w:szCs w:val="20"/>
          <w:lang w:eastAsia="ru-RU"/>
        </w:rPr>
        <w:t>основному проезду</w:t>
      </w:r>
      <w:r w:rsidRPr="00832891">
        <w:rPr>
          <w:szCs w:val="20"/>
          <w:lang w:eastAsia="ru-RU"/>
        </w:rPr>
        <w:t xml:space="preserve">, проходящим </w:t>
      </w:r>
      <w:r w:rsidR="00832891" w:rsidRPr="00832891">
        <w:rPr>
          <w:szCs w:val="20"/>
          <w:lang w:eastAsia="ru-RU"/>
        </w:rPr>
        <w:t xml:space="preserve">с юго-востока на северо-запад и его кажущемся продолжении на площадках </w:t>
      </w:r>
      <w:proofErr w:type="spellStart"/>
      <w:r w:rsidR="00832891" w:rsidRPr="00832891">
        <w:rPr>
          <w:szCs w:val="20"/>
          <w:lang w:eastAsia="ru-RU"/>
        </w:rPr>
        <w:t>бщего</w:t>
      </w:r>
      <w:proofErr w:type="spellEnd"/>
      <w:r w:rsidR="00832891" w:rsidRPr="00832891">
        <w:rPr>
          <w:szCs w:val="20"/>
          <w:lang w:eastAsia="ru-RU"/>
        </w:rPr>
        <w:t xml:space="preserve"> пользования</w:t>
      </w:r>
      <w:r w:rsidRPr="00832891">
        <w:rPr>
          <w:szCs w:val="20"/>
          <w:lang w:eastAsia="ru-RU"/>
        </w:rPr>
        <w:t>, представленн</w:t>
      </w:r>
      <w:r w:rsidR="00832891" w:rsidRPr="00832891">
        <w:rPr>
          <w:szCs w:val="20"/>
          <w:lang w:eastAsia="ru-RU"/>
        </w:rPr>
        <w:t>ой</w:t>
      </w:r>
      <w:r w:rsidRPr="00832891">
        <w:rPr>
          <w:szCs w:val="20"/>
          <w:lang w:eastAsia="ru-RU"/>
        </w:rPr>
        <w:t xml:space="preserve"> односемейными жилыми </w:t>
      </w:r>
      <w:r w:rsidR="00832891" w:rsidRPr="00832891">
        <w:rPr>
          <w:szCs w:val="20"/>
          <w:lang w:eastAsia="ru-RU"/>
        </w:rPr>
        <w:t xml:space="preserve">блокированными </w:t>
      </w:r>
      <w:r w:rsidRPr="00832891">
        <w:rPr>
          <w:szCs w:val="20"/>
          <w:lang w:eastAsia="ru-RU"/>
        </w:rPr>
        <w:t>домами</w:t>
      </w:r>
      <w:r w:rsidR="00832891" w:rsidRPr="00832891">
        <w:rPr>
          <w:szCs w:val="20"/>
          <w:lang w:eastAsia="ru-RU"/>
        </w:rPr>
        <w:t xml:space="preserve"> с о</w:t>
      </w:r>
      <w:r w:rsidRPr="00832891">
        <w:rPr>
          <w:szCs w:val="20"/>
          <w:lang w:eastAsia="ru-RU"/>
        </w:rPr>
        <w:t>бъектами бытового обслуживания.</w:t>
      </w:r>
    </w:p>
    <w:p w:rsidR="00936A6D" w:rsidRPr="008C42A3" w:rsidRDefault="006B73BF" w:rsidP="00936A6D">
      <w:pPr>
        <w:tabs>
          <w:tab w:val="left" w:pos="1418"/>
        </w:tabs>
        <w:ind w:firstLine="567"/>
        <w:jc w:val="both"/>
        <w:rPr>
          <w:i/>
          <w:szCs w:val="20"/>
          <w:lang w:eastAsia="ru-RU"/>
        </w:rPr>
      </w:pPr>
      <w:r w:rsidRPr="00D24E48">
        <w:rPr>
          <w:i/>
          <w:szCs w:val="20"/>
          <w:lang w:eastAsia="ru-RU"/>
        </w:rPr>
        <w:t xml:space="preserve">Параметры </w:t>
      </w:r>
      <w:r>
        <w:rPr>
          <w:i/>
          <w:szCs w:val="20"/>
          <w:lang w:eastAsia="ru-RU"/>
        </w:rPr>
        <w:t>блокированной</w:t>
      </w:r>
      <w:r w:rsidRPr="00D24E48">
        <w:rPr>
          <w:i/>
          <w:szCs w:val="20"/>
          <w:lang w:eastAsia="ru-RU"/>
        </w:rPr>
        <w:t xml:space="preserve"> жилой застройки</w:t>
      </w:r>
      <w:r w:rsidR="00936A6D" w:rsidRPr="008C42A3">
        <w:rPr>
          <w:i/>
          <w:szCs w:val="20"/>
          <w:lang w:eastAsia="ru-RU"/>
        </w:rPr>
        <w:t>:</w:t>
      </w:r>
    </w:p>
    <w:p w:rsidR="00936A6D" w:rsidRPr="008C42A3" w:rsidRDefault="00936A6D" w:rsidP="00936A6D">
      <w:pPr>
        <w:ind w:firstLine="567"/>
        <w:jc w:val="both"/>
        <w:rPr>
          <w:szCs w:val="20"/>
          <w:lang w:eastAsia="ru-RU"/>
        </w:rPr>
      </w:pPr>
      <w:r w:rsidRPr="008C42A3">
        <w:rPr>
          <w:szCs w:val="20"/>
          <w:lang w:eastAsia="ru-RU"/>
        </w:rPr>
        <w:t>Коэффициент застройки – 0,</w:t>
      </w:r>
      <w:r w:rsidR="00C92585" w:rsidRPr="008C42A3">
        <w:rPr>
          <w:szCs w:val="20"/>
          <w:lang w:eastAsia="ru-RU"/>
        </w:rPr>
        <w:t>3</w:t>
      </w:r>
      <w:r w:rsidRPr="008C42A3">
        <w:rPr>
          <w:szCs w:val="20"/>
          <w:lang w:eastAsia="ru-RU"/>
        </w:rPr>
        <w:t>.</w:t>
      </w:r>
    </w:p>
    <w:p w:rsidR="00936A6D" w:rsidRPr="008C42A3" w:rsidRDefault="00936A6D" w:rsidP="00936A6D">
      <w:pPr>
        <w:ind w:firstLine="567"/>
        <w:jc w:val="both"/>
        <w:rPr>
          <w:szCs w:val="20"/>
          <w:lang w:eastAsia="ru-RU"/>
        </w:rPr>
      </w:pPr>
      <w:r w:rsidRPr="008C42A3">
        <w:rPr>
          <w:szCs w:val="20"/>
          <w:lang w:eastAsia="ru-RU"/>
        </w:rPr>
        <w:t>Коэффициент плотности застройки – 0,</w:t>
      </w:r>
      <w:r w:rsidR="009D3C94" w:rsidRPr="008C42A3">
        <w:rPr>
          <w:szCs w:val="20"/>
          <w:lang w:eastAsia="ru-RU"/>
        </w:rPr>
        <w:t>4</w:t>
      </w:r>
      <w:r w:rsidRPr="008C42A3">
        <w:rPr>
          <w:szCs w:val="20"/>
          <w:lang w:eastAsia="ru-RU"/>
        </w:rPr>
        <w:t>.</w:t>
      </w:r>
    </w:p>
    <w:p w:rsidR="00936A6D" w:rsidRPr="008C42A3" w:rsidRDefault="00654AE4" w:rsidP="00936A6D">
      <w:pPr>
        <w:tabs>
          <w:tab w:val="left" w:pos="1418"/>
        </w:tabs>
        <w:ind w:firstLine="567"/>
        <w:jc w:val="both"/>
        <w:rPr>
          <w:i/>
          <w:szCs w:val="20"/>
          <w:lang w:eastAsia="ru-RU"/>
        </w:rPr>
      </w:pPr>
      <w:r w:rsidRPr="008C42A3">
        <w:rPr>
          <w:i/>
          <w:szCs w:val="20"/>
          <w:lang w:eastAsia="ru-RU"/>
        </w:rPr>
        <w:t xml:space="preserve">Параметры участков с </w:t>
      </w:r>
      <w:r w:rsidR="00936A6D" w:rsidRPr="008C42A3">
        <w:rPr>
          <w:i/>
          <w:szCs w:val="20"/>
          <w:lang w:eastAsia="ru-RU"/>
        </w:rPr>
        <w:t>учреждениям</w:t>
      </w:r>
      <w:r w:rsidRPr="008C42A3">
        <w:rPr>
          <w:i/>
          <w:szCs w:val="20"/>
          <w:lang w:eastAsia="ru-RU"/>
        </w:rPr>
        <w:t>и</w:t>
      </w:r>
      <w:r w:rsidR="00936A6D" w:rsidRPr="008C42A3">
        <w:rPr>
          <w:i/>
          <w:szCs w:val="20"/>
          <w:lang w:eastAsia="ru-RU"/>
        </w:rPr>
        <w:t xml:space="preserve"> и предприятий обслуживания местного значения:</w:t>
      </w:r>
    </w:p>
    <w:p w:rsidR="00936A6D" w:rsidRPr="008C42A3" w:rsidRDefault="00936A6D" w:rsidP="00936A6D">
      <w:pPr>
        <w:ind w:firstLine="567"/>
        <w:jc w:val="both"/>
        <w:rPr>
          <w:szCs w:val="20"/>
          <w:lang w:eastAsia="ru-RU"/>
        </w:rPr>
      </w:pPr>
      <w:r w:rsidRPr="008C42A3">
        <w:rPr>
          <w:szCs w:val="20"/>
          <w:lang w:eastAsia="ru-RU"/>
        </w:rPr>
        <w:t>Коэффициент застройки – 0,</w:t>
      </w:r>
      <w:r w:rsidR="00795593">
        <w:rPr>
          <w:szCs w:val="20"/>
          <w:lang w:eastAsia="ru-RU"/>
        </w:rPr>
        <w:t>8</w:t>
      </w:r>
      <w:r w:rsidRPr="008C42A3">
        <w:rPr>
          <w:szCs w:val="20"/>
          <w:lang w:eastAsia="ru-RU"/>
        </w:rPr>
        <w:t>.</w:t>
      </w:r>
    </w:p>
    <w:p w:rsidR="00936A6D" w:rsidRPr="008C42A3" w:rsidRDefault="00936A6D" w:rsidP="00936A6D">
      <w:pPr>
        <w:ind w:firstLine="567"/>
        <w:jc w:val="both"/>
        <w:rPr>
          <w:szCs w:val="20"/>
          <w:lang w:eastAsia="ru-RU"/>
        </w:rPr>
      </w:pPr>
      <w:r w:rsidRPr="008C42A3">
        <w:rPr>
          <w:szCs w:val="20"/>
          <w:lang w:eastAsia="ru-RU"/>
        </w:rPr>
        <w:lastRenderedPageBreak/>
        <w:t>Коэфф</w:t>
      </w:r>
      <w:r w:rsidR="009D3C94" w:rsidRPr="008C42A3">
        <w:rPr>
          <w:szCs w:val="20"/>
          <w:lang w:eastAsia="ru-RU"/>
        </w:rPr>
        <w:t>ициент плотности застройки – 0,</w:t>
      </w:r>
      <w:r w:rsidR="00795593">
        <w:rPr>
          <w:szCs w:val="20"/>
          <w:lang w:eastAsia="ru-RU"/>
        </w:rPr>
        <w:t>8</w:t>
      </w:r>
      <w:r w:rsidRPr="008C42A3">
        <w:rPr>
          <w:szCs w:val="20"/>
          <w:lang w:eastAsia="ru-RU"/>
        </w:rPr>
        <w:t>.</w:t>
      </w:r>
    </w:p>
    <w:p w:rsidR="00600D55" w:rsidRPr="008C42A3" w:rsidRDefault="00600D55" w:rsidP="00936A6D">
      <w:pPr>
        <w:jc w:val="both"/>
        <w:rPr>
          <w:szCs w:val="20"/>
          <w:lang w:eastAsia="ru-RU"/>
        </w:rPr>
      </w:pPr>
    </w:p>
    <w:p w:rsidR="00600D55" w:rsidRPr="008C42A3" w:rsidRDefault="00600D55" w:rsidP="00600D55">
      <w:pPr>
        <w:tabs>
          <w:tab w:val="left" w:pos="1418"/>
        </w:tabs>
        <w:jc w:val="right"/>
        <w:rPr>
          <w:i/>
          <w:sz w:val="20"/>
          <w:szCs w:val="20"/>
        </w:rPr>
      </w:pPr>
      <w:r w:rsidRPr="008C42A3">
        <w:rPr>
          <w:sz w:val="20"/>
          <w:szCs w:val="20"/>
        </w:rPr>
        <w:t>Таблица 3</w:t>
      </w:r>
    </w:p>
    <w:p w:rsidR="00600D55" w:rsidRPr="008C42A3" w:rsidRDefault="00600D55" w:rsidP="00600D55">
      <w:pPr>
        <w:tabs>
          <w:tab w:val="left" w:pos="1418"/>
        </w:tabs>
        <w:autoSpaceDE w:val="0"/>
        <w:ind w:firstLine="425"/>
        <w:jc w:val="center"/>
        <w:rPr>
          <w:rFonts w:eastAsia="GOST Type AU"/>
        </w:rPr>
      </w:pPr>
      <w:r w:rsidRPr="008C42A3">
        <w:rPr>
          <w:rFonts w:eastAsia="GOST Type AU"/>
        </w:rPr>
        <w:t xml:space="preserve">Основные технико-экономические показатели жилой застройки </w:t>
      </w:r>
    </w:p>
    <w:tbl>
      <w:tblPr>
        <w:tblW w:w="9639" w:type="dxa"/>
        <w:tblInd w:w="-5" w:type="dxa"/>
        <w:tblLayout w:type="fixed"/>
        <w:tblLook w:val="0000"/>
      </w:tblPr>
      <w:tblGrid>
        <w:gridCol w:w="2098"/>
        <w:gridCol w:w="709"/>
        <w:gridCol w:w="1417"/>
        <w:gridCol w:w="2126"/>
        <w:gridCol w:w="1843"/>
        <w:gridCol w:w="1446"/>
      </w:tblGrid>
      <w:tr w:rsidR="00600D55" w:rsidRPr="008C42A3" w:rsidTr="00177DFA">
        <w:trPr>
          <w:cantSplit/>
          <w:trHeight w:val="1400"/>
        </w:trPr>
        <w:tc>
          <w:tcPr>
            <w:tcW w:w="2098"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sz w:val="20"/>
                <w:szCs w:val="20"/>
              </w:rPr>
            </w:pPr>
            <w:r w:rsidRPr="008C42A3">
              <w:rPr>
                <w:b/>
                <w:sz w:val="20"/>
                <w:szCs w:val="20"/>
              </w:rPr>
              <w:t xml:space="preserve">Тип застройки </w:t>
            </w:r>
          </w:p>
          <w:p w:rsidR="00600D55" w:rsidRPr="008C42A3" w:rsidRDefault="00600D55" w:rsidP="00177DFA">
            <w:pPr>
              <w:snapToGrid w:val="0"/>
              <w:jc w:val="center"/>
              <w:rPr>
                <w:b/>
                <w:sz w:val="20"/>
                <w:szCs w:val="20"/>
              </w:rPr>
            </w:pPr>
            <w:r w:rsidRPr="008C42A3">
              <w:rPr>
                <w:b/>
                <w:sz w:val="20"/>
                <w:szCs w:val="20"/>
              </w:rPr>
              <w:t>по схеме функционального зонирования</w:t>
            </w:r>
          </w:p>
        </w:tc>
        <w:tc>
          <w:tcPr>
            <w:tcW w:w="709" w:type="dxa"/>
            <w:tcBorders>
              <w:top w:val="single" w:sz="4" w:space="0" w:color="000000"/>
              <w:left w:val="single" w:sz="4" w:space="0" w:color="000000"/>
              <w:bottom w:val="single" w:sz="4" w:space="0" w:color="000000"/>
            </w:tcBorders>
            <w:textDirection w:val="btLr"/>
            <w:vAlign w:val="center"/>
          </w:tcPr>
          <w:p w:rsidR="00600D55" w:rsidRPr="008C42A3" w:rsidRDefault="00600D55" w:rsidP="00177DFA">
            <w:pPr>
              <w:snapToGrid w:val="0"/>
              <w:ind w:right="113"/>
              <w:jc w:val="center"/>
              <w:rPr>
                <w:b/>
                <w:sz w:val="20"/>
                <w:szCs w:val="20"/>
              </w:rPr>
            </w:pPr>
            <w:r w:rsidRPr="008C42A3">
              <w:rPr>
                <w:b/>
                <w:sz w:val="20"/>
                <w:szCs w:val="20"/>
              </w:rPr>
              <w:t>Этажность</w:t>
            </w:r>
          </w:p>
        </w:tc>
        <w:tc>
          <w:tcPr>
            <w:tcW w:w="1417"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sz w:val="20"/>
                <w:szCs w:val="20"/>
              </w:rPr>
            </w:pPr>
            <w:r w:rsidRPr="008C42A3">
              <w:rPr>
                <w:b/>
                <w:sz w:val="20"/>
                <w:szCs w:val="20"/>
              </w:rPr>
              <w:t xml:space="preserve">Территория жилых зон, </w:t>
            </w:r>
            <w:proofErr w:type="gramStart"/>
            <w:r w:rsidRPr="008C42A3">
              <w:rPr>
                <w:b/>
                <w:sz w:val="20"/>
                <w:szCs w:val="20"/>
              </w:rPr>
              <w:t>га</w:t>
            </w:r>
            <w:proofErr w:type="gramEnd"/>
          </w:p>
        </w:tc>
        <w:tc>
          <w:tcPr>
            <w:tcW w:w="2126"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sz w:val="20"/>
                <w:szCs w:val="20"/>
                <w:vertAlign w:val="superscript"/>
              </w:rPr>
            </w:pPr>
            <w:r w:rsidRPr="008C42A3">
              <w:rPr>
                <w:b/>
                <w:sz w:val="20"/>
                <w:szCs w:val="20"/>
              </w:rPr>
              <w:t>Общая площадь  жилого фонда (квартир), тыс. м</w:t>
            </w:r>
            <w:proofErr w:type="gramStart"/>
            <w:r w:rsidRPr="008C42A3">
              <w:rPr>
                <w:b/>
                <w:sz w:val="20"/>
                <w:szCs w:val="20"/>
                <w:vertAlign w:val="superscript"/>
              </w:rPr>
              <w:t>2</w:t>
            </w:r>
            <w:proofErr w:type="gramEnd"/>
          </w:p>
        </w:tc>
        <w:tc>
          <w:tcPr>
            <w:tcW w:w="1843"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sz w:val="20"/>
                <w:szCs w:val="20"/>
              </w:rPr>
            </w:pPr>
            <w:r w:rsidRPr="008C42A3">
              <w:rPr>
                <w:b/>
                <w:sz w:val="20"/>
                <w:szCs w:val="20"/>
              </w:rPr>
              <w:t>Кол-во:</w:t>
            </w:r>
          </w:p>
          <w:p w:rsidR="00600D55" w:rsidRPr="008C42A3" w:rsidRDefault="00600D55" w:rsidP="00177DFA">
            <w:pPr>
              <w:snapToGrid w:val="0"/>
              <w:jc w:val="center"/>
              <w:rPr>
                <w:b/>
                <w:sz w:val="20"/>
                <w:szCs w:val="20"/>
              </w:rPr>
            </w:pPr>
            <w:r w:rsidRPr="008C42A3">
              <w:rPr>
                <w:b/>
                <w:sz w:val="20"/>
                <w:szCs w:val="20"/>
                <w:u w:val="single"/>
              </w:rPr>
              <w:t xml:space="preserve"> квартир </w:t>
            </w:r>
            <w:r w:rsidRPr="008C42A3">
              <w:rPr>
                <w:b/>
                <w:sz w:val="20"/>
                <w:szCs w:val="20"/>
              </w:rPr>
              <w:t xml:space="preserve">       жилых домов</w:t>
            </w:r>
          </w:p>
        </w:tc>
        <w:tc>
          <w:tcPr>
            <w:tcW w:w="1446" w:type="dxa"/>
            <w:tcBorders>
              <w:top w:val="single" w:sz="4" w:space="0" w:color="000000"/>
              <w:left w:val="single" w:sz="4" w:space="0" w:color="000000"/>
              <w:bottom w:val="single" w:sz="4" w:space="0" w:color="000000"/>
              <w:right w:val="single" w:sz="4" w:space="0" w:color="000000"/>
            </w:tcBorders>
            <w:vAlign w:val="center"/>
          </w:tcPr>
          <w:p w:rsidR="00600D55" w:rsidRPr="008C42A3" w:rsidRDefault="00600D55" w:rsidP="00177DFA">
            <w:pPr>
              <w:snapToGrid w:val="0"/>
              <w:jc w:val="center"/>
              <w:rPr>
                <w:b/>
                <w:sz w:val="20"/>
                <w:szCs w:val="20"/>
              </w:rPr>
            </w:pPr>
            <w:r w:rsidRPr="008C42A3">
              <w:rPr>
                <w:b/>
                <w:sz w:val="20"/>
                <w:szCs w:val="20"/>
              </w:rPr>
              <w:t>Население,              чел.</w:t>
            </w:r>
          </w:p>
        </w:tc>
      </w:tr>
      <w:tr w:rsidR="00600D55" w:rsidRPr="008C42A3" w:rsidTr="00177DFA">
        <w:trPr>
          <w:trHeight w:val="20"/>
        </w:trPr>
        <w:tc>
          <w:tcPr>
            <w:tcW w:w="2098"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rPr>
            </w:pPr>
            <w:r w:rsidRPr="008C42A3">
              <w:rPr>
                <w:b/>
              </w:rPr>
              <w:t>1</w:t>
            </w:r>
          </w:p>
        </w:tc>
        <w:tc>
          <w:tcPr>
            <w:tcW w:w="709"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rPr>
            </w:pPr>
            <w:r w:rsidRPr="008C42A3">
              <w:rPr>
                <w:b/>
              </w:rPr>
              <w:t>2</w:t>
            </w:r>
          </w:p>
        </w:tc>
        <w:tc>
          <w:tcPr>
            <w:tcW w:w="1417"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rPr>
            </w:pPr>
            <w:r w:rsidRPr="008C42A3">
              <w:rPr>
                <w:b/>
              </w:rPr>
              <w:t>3</w:t>
            </w:r>
          </w:p>
        </w:tc>
        <w:tc>
          <w:tcPr>
            <w:tcW w:w="2126"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rPr>
            </w:pPr>
            <w:r w:rsidRPr="008C42A3">
              <w:rPr>
                <w:b/>
              </w:rPr>
              <w:t>4</w:t>
            </w:r>
          </w:p>
        </w:tc>
        <w:tc>
          <w:tcPr>
            <w:tcW w:w="1843" w:type="dxa"/>
            <w:tcBorders>
              <w:top w:val="single" w:sz="4" w:space="0" w:color="000000"/>
              <w:left w:val="single" w:sz="4" w:space="0" w:color="000000"/>
              <w:bottom w:val="single" w:sz="4" w:space="0" w:color="000000"/>
            </w:tcBorders>
            <w:vAlign w:val="center"/>
          </w:tcPr>
          <w:p w:rsidR="00600D55" w:rsidRPr="008C42A3" w:rsidRDefault="00600D55" w:rsidP="00177DFA">
            <w:pPr>
              <w:snapToGrid w:val="0"/>
              <w:jc w:val="center"/>
              <w:rPr>
                <w:b/>
              </w:rPr>
            </w:pPr>
            <w:r w:rsidRPr="008C42A3">
              <w:rPr>
                <w:b/>
              </w:rPr>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600D55" w:rsidRPr="008C42A3" w:rsidRDefault="00600D55" w:rsidP="00177DFA">
            <w:pPr>
              <w:snapToGrid w:val="0"/>
              <w:jc w:val="center"/>
              <w:rPr>
                <w:b/>
              </w:rPr>
            </w:pPr>
            <w:r w:rsidRPr="008C42A3">
              <w:rPr>
                <w:b/>
              </w:rPr>
              <w:t>6</w:t>
            </w:r>
          </w:p>
        </w:tc>
      </w:tr>
      <w:tr w:rsidR="00600D55" w:rsidRPr="008C42A3" w:rsidTr="00177DFA">
        <w:trPr>
          <w:trHeight w:val="20"/>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600D55" w:rsidRPr="008C42A3" w:rsidRDefault="00042A4F" w:rsidP="00177DFA">
            <w:pPr>
              <w:snapToGrid w:val="0"/>
              <w:jc w:val="center"/>
            </w:pPr>
            <w:proofErr w:type="spellStart"/>
            <w:r w:rsidRPr="008C42A3">
              <w:rPr>
                <w:lang w:val="en-US"/>
              </w:rPr>
              <w:t>Расчетный</w:t>
            </w:r>
            <w:proofErr w:type="spellEnd"/>
            <w:r w:rsidRPr="008C42A3">
              <w:rPr>
                <w:lang w:val="en-US"/>
              </w:rPr>
              <w:t xml:space="preserve"> </w:t>
            </w:r>
            <w:proofErr w:type="spellStart"/>
            <w:r w:rsidRPr="008C42A3">
              <w:rPr>
                <w:lang w:val="en-US"/>
              </w:rPr>
              <w:t>срок</w:t>
            </w:r>
            <w:proofErr w:type="spellEnd"/>
          </w:p>
        </w:tc>
      </w:tr>
      <w:tr w:rsidR="00600D55" w:rsidRPr="008C42A3" w:rsidTr="00177DFA">
        <w:trPr>
          <w:trHeight w:val="20"/>
        </w:trPr>
        <w:tc>
          <w:tcPr>
            <w:tcW w:w="2098" w:type="dxa"/>
            <w:tcBorders>
              <w:top w:val="single" w:sz="4" w:space="0" w:color="000000"/>
              <w:left w:val="single" w:sz="4" w:space="0" w:color="000000"/>
              <w:bottom w:val="single" w:sz="4" w:space="0" w:color="000000"/>
            </w:tcBorders>
            <w:vAlign w:val="center"/>
          </w:tcPr>
          <w:p w:rsidR="00600D55" w:rsidRPr="008C42A3" w:rsidRDefault="00844C32" w:rsidP="00AB2373">
            <w:pPr>
              <w:snapToGrid w:val="0"/>
              <w:jc w:val="center"/>
            </w:pPr>
            <w:r>
              <w:t>Б</w:t>
            </w:r>
            <w:r w:rsidR="00AB2373">
              <w:t xml:space="preserve">локированная </w:t>
            </w:r>
            <w:r w:rsidR="0057028B" w:rsidRPr="008C42A3">
              <w:t>жилая застройка</w:t>
            </w:r>
          </w:p>
        </w:tc>
        <w:tc>
          <w:tcPr>
            <w:tcW w:w="709" w:type="dxa"/>
            <w:tcBorders>
              <w:top w:val="single" w:sz="4" w:space="0" w:color="000000"/>
              <w:left w:val="single" w:sz="4" w:space="0" w:color="000000"/>
              <w:bottom w:val="single" w:sz="4" w:space="0" w:color="000000"/>
            </w:tcBorders>
            <w:vAlign w:val="center"/>
          </w:tcPr>
          <w:p w:rsidR="00600D55" w:rsidRPr="008C42A3" w:rsidRDefault="00193DCD" w:rsidP="00177DFA">
            <w:pPr>
              <w:snapToGrid w:val="0"/>
              <w:jc w:val="center"/>
            </w:pPr>
            <w:r w:rsidRPr="008C42A3">
              <w:t>2</w:t>
            </w:r>
          </w:p>
        </w:tc>
        <w:tc>
          <w:tcPr>
            <w:tcW w:w="1417" w:type="dxa"/>
            <w:tcBorders>
              <w:top w:val="single" w:sz="4" w:space="0" w:color="000000"/>
              <w:left w:val="single" w:sz="4" w:space="0" w:color="000000"/>
              <w:bottom w:val="single" w:sz="4" w:space="0" w:color="000000"/>
            </w:tcBorders>
            <w:vAlign w:val="center"/>
          </w:tcPr>
          <w:p w:rsidR="00600D55" w:rsidRPr="008C42A3" w:rsidRDefault="00CB4947" w:rsidP="00CB4947">
            <w:pPr>
              <w:snapToGrid w:val="0"/>
              <w:jc w:val="center"/>
            </w:pPr>
            <w:r>
              <w:t>0</w:t>
            </w:r>
            <w:r w:rsidR="004074C3" w:rsidRPr="008C42A3">
              <w:t>,</w:t>
            </w:r>
            <w:r w:rsidR="00795593">
              <w:t>58</w:t>
            </w:r>
          </w:p>
        </w:tc>
        <w:tc>
          <w:tcPr>
            <w:tcW w:w="2126" w:type="dxa"/>
            <w:tcBorders>
              <w:top w:val="single" w:sz="4" w:space="0" w:color="000000"/>
              <w:left w:val="single" w:sz="4" w:space="0" w:color="000000"/>
              <w:bottom w:val="single" w:sz="4" w:space="0" w:color="000000"/>
            </w:tcBorders>
            <w:vAlign w:val="center"/>
          </w:tcPr>
          <w:p w:rsidR="00600D55" w:rsidRPr="008C42A3" w:rsidRDefault="00CB4947" w:rsidP="00CB4947">
            <w:pPr>
              <w:snapToGrid w:val="0"/>
              <w:jc w:val="center"/>
              <w:rPr>
                <w:szCs w:val="20"/>
                <w:lang w:eastAsia="ru-RU"/>
              </w:rPr>
            </w:pPr>
            <w:r>
              <w:rPr>
                <w:szCs w:val="20"/>
                <w:lang w:eastAsia="ru-RU"/>
              </w:rPr>
              <w:t>3</w:t>
            </w:r>
            <w:r w:rsidR="00C92585" w:rsidRPr="008C42A3">
              <w:rPr>
                <w:szCs w:val="20"/>
                <w:lang w:eastAsia="ru-RU"/>
              </w:rPr>
              <w:t>,</w:t>
            </w:r>
            <w:r>
              <w:rPr>
                <w:szCs w:val="20"/>
                <w:lang w:eastAsia="ru-RU"/>
              </w:rPr>
              <w:t>58</w:t>
            </w:r>
          </w:p>
        </w:tc>
        <w:tc>
          <w:tcPr>
            <w:tcW w:w="1843" w:type="dxa"/>
            <w:tcBorders>
              <w:top w:val="single" w:sz="4" w:space="0" w:color="000000"/>
              <w:left w:val="single" w:sz="4" w:space="0" w:color="000000"/>
              <w:bottom w:val="single" w:sz="4" w:space="0" w:color="000000"/>
            </w:tcBorders>
            <w:vAlign w:val="center"/>
          </w:tcPr>
          <w:p w:rsidR="00600D55" w:rsidRPr="008C42A3" w:rsidRDefault="00CB4947" w:rsidP="00177DFA">
            <w:pPr>
              <w:snapToGrid w:val="0"/>
              <w:jc w:val="center"/>
            </w:pPr>
            <w:r>
              <w:t>32</w:t>
            </w:r>
          </w:p>
        </w:tc>
        <w:tc>
          <w:tcPr>
            <w:tcW w:w="1446" w:type="dxa"/>
            <w:tcBorders>
              <w:top w:val="single" w:sz="4" w:space="0" w:color="000000"/>
              <w:left w:val="single" w:sz="4" w:space="0" w:color="000000"/>
              <w:bottom w:val="single" w:sz="4" w:space="0" w:color="000000"/>
              <w:right w:val="single" w:sz="4" w:space="0" w:color="000000"/>
            </w:tcBorders>
            <w:vAlign w:val="center"/>
          </w:tcPr>
          <w:p w:rsidR="00600D55" w:rsidRPr="008C42A3" w:rsidRDefault="00CB4947" w:rsidP="00177DFA">
            <w:pPr>
              <w:snapToGrid w:val="0"/>
              <w:jc w:val="center"/>
            </w:pPr>
            <w:r>
              <w:t>90</w:t>
            </w:r>
          </w:p>
        </w:tc>
      </w:tr>
    </w:tbl>
    <w:p w:rsidR="00826E97" w:rsidRPr="008C42A3" w:rsidRDefault="00826E97" w:rsidP="00600D55">
      <w:pPr>
        <w:tabs>
          <w:tab w:val="left" w:pos="1418"/>
        </w:tabs>
        <w:jc w:val="both"/>
        <w:rPr>
          <w:szCs w:val="20"/>
          <w:lang w:eastAsia="ru-RU"/>
        </w:rPr>
      </w:pPr>
    </w:p>
    <w:p w:rsidR="00600D55" w:rsidRPr="008C42A3" w:rsidRDefault="00600D55" w:rsidP="00600D55">
      <w:pPr>
        <w:tabs>
          <w:tab w:val="left" w:pos="1418"/>
        </w:tabs>
        <w:ind w:firstLine="567"/>
        <w:jc w:val="both"/>
        <w:rPr>
          <w:szCs w:val="20"/>
          <w:lang w:eastAsia="ru-RU"/>
        </w:rPr>
      </w:pPr>
      <w:r w:rsidRPr="008C42A3">
        <w:rPr>
          <w:szCs w:val="20"/>
          <w:lang w:eastAsia="ru-RU"/>
        </w:rPr>
        <w:t xml:space="preserve">На территории жилой зоны </w:t>
      </w:r>
      <w:r w:rsidR="001725B3" w:rsidRPr="008C42A3">
        <w:rPr>
          <w:szCs w:val="20"/>
          <w:lang w:eastAsia="ru-RU"/>
        </w:rPr>
        <w:t>предусмотрено</w:t>
      </w:r>
      <w:r w:rsidRPr="008C42A3">
        <w:rPr>
          <w:szCs w:val="20"/>
          <w:lang w:eastAsia="ru-RU"/>
        </w:rPr>
        <w:t xml:space="preserve"> размещение площадок общего пользования различного назначения с учетом демографического состава населения. Состав площадок и размеры их территории определены Местными нормативами градо</w:t>
      </w:r>
      <w:r w:rsidR="001725B3" w:rsidRPr="008C42A3">
        <w:rPr>
          <w:szCs w:val="20"/>
          <w:lang w:eastAsia="ru-RU"/>
        </w:rPr>
        <w:t>строител</w:t>
      </w:r>
      <w:r w:rsidR="00D0745E" w:rsidRPr="008C42A3">
        <w:rPr>
          <w:szCs w:val="20"/>
          <w:lang w:eastAsia="ru-RU"/>
        </w:rPr>
        <w:t>ьного проектирования</w:t>
      </w:r>
      <w:r w:rsidRPr="008C42A3">
        <w:rPr>
          <w:szCs w:val="20"/>
          <w:lang w:eastAsia="ru-RU"/>
        </w:rPr>
        <w:t>.</w:t>
      </w:r>
    </w:p>
    <w:p w:rsidR="00600D55" w:rsidRPr="008C42A3" w:rsidRDefault="00600D55" w:rsidP="00600D55">
      <w:pPr>
        <w:widowControl w:val="0"/>
        <w:autoSpaceDE w:val="0"/>
        <w:ind w:firstLine="709"/>
        <w:jc w:val="both"/>
        <w:rPr>
          <w:szCs w:val="20"/>
          <w:lang w:eastAsia="ru-RU"/>
        </w:rPr>
      </w:pPr>
    </w:p>
    <w:p w:rsidR="00600D55" w:rsidRPr="008C42A3" w:rsidRDefault="00600D55" w:rsidP="00600D55">
      <w:pPr>
        <w:widowControl w:val="0"/>
        <w:autoSpaceDE w:val="0"/>
        <w:ind w:right="189"/>
        <w:jc w:val="right"/>
        <w:rPr>
          <w:sz w:val="20"/>
          <w:szCs w:val="20"/>
          <w:lang w:eastAsia="ru-RU"/>
        </w:rPr>
      </w:pPr>
      <w:r w:rsidRPr="008C42A3">
        <w:rPr>
          <w:sz w:val="20"/>
          <w:szCs w:val="20"/>
          <w:lang w:eastAsia="ru-RU"/>
        </w:rPr>
        <w:t>Таблица 4</w:t>
      </w:r>
    </w:p>
    <w:p w:rsidR="00600D55" w:rsidRPr="008C42A3" w:rsidRDefault="00600D55" w:rsidP="00600D55">
      <w:pPr>
        <w:tabs>
          <w:tab w:val="left" w:pos="1418"/>
        </w:tabs>
        <w:ind w:firstLine="567"/>
        <w:jc w:val="center"/>
        <w:rPr>
          <w:szCs w:val="20"/>
          <w:lang w:eastAsia="ru-RU"/>
        </w:rPr>
      </w:pPr>
      <w:r w:rsidRPr="008C42A3">
        <w:rPr>
          <w:szCs w:val="20"/>
          <w:lang w:eastAsia="ru-RU"/>
        </w:rPr>
        <w:t>Расчет площадей нормируемых элементов дворовой территории</w:t>
      </w:r>
    </w:p>
    <w:tbl>
      <w:tblPr>
        <w:tblW w:w="9727" w:type="dxa"/>
        <w:jc w:val="center"/>
        <w:tblLayout w:type="fixed"/>
        <w:tblCellMar>
          <w:left w:w="0" w:type="dxa"/>
          <w:right w:w="0" w:type="dxa"/>
        </w:tblCellMar>
        <w:tblLook w:val="0000"/>
      </w:tblPr>
      <w:tblGrid>
        <w:gridCol w:w="421"/>
        <w:gridCol w:w="4272"/>
        <w:gridCol w:w="1292"/>
        <w:gridCol w:w="1858"/>
        <w:gridCol w:w="1884"/>
      </w:tblGrid>
      <w:tr w:rsidR="00600D55" w:rsidRPr="008C42A3" w:rsidTr="008E16F6">
        <w:trPr>
          <w:trHeight w:val="20"/>
          <w:jc w:val="center"/>
        </w:trPr>
        <w:tc>
          <w:tcPr>
            <w:tcW w:w="421" w:type="dxa"/>
            <w:tcBorders>
              <w:top w:val="single" w:sz="4" w:space="0" w:color="000000"/>
              <w:left w:val="single" w:sz="4" w:space="0" w:color="000000"/>
              <w:bottom w:val="single" w:sz="4" w:space="0" w:color="000000"/>
            </w:tcBorders>
          </w:tcPr>
          <w:p w:rsidR="00600D55" w:rsidRPr="008C42A3" w:rsidRDefault="00600D55" w:rsidP="00177DFA">
            <w:pPr>
              <w:widowControl w:val="0"/>
              <w:autoSpaceDE w:val="0"/>
              <w:snapToGrid w:val="0"/>
              <w:ind w:left="233" w:right="142"/>
              <w:jc w:val="center"/>
              <w:rPr>
                <w:b/>
                <w:szCs w:val="20"/>
                <w:lang w:eastAsia="ru-RU"/>
              </w:rPr>
            </w:pPr>
          </w:p>
        </w:tc>
        <w:tc>
          <w:tcPr>
            <w:tcW w:w="4272" w:type="dxa"/>
            <w:tcBorders>
              <w:top w:val="single" w:sz="4" w:space="0" w:color="000000"/>
              <w:left w:val="single" w:sz="4" w:space="0" w:color="000000"/>
              <w:bottom w:val="single" w:sz="4" w:space="0" w:color="000000"/>
            </w:tcBorders>
            <w:shd w:val="clear" w:color="auto" w:fill="auto"/>
            <w:vAlign w:val="center"/>
          </w:tcPr>
          <w:p w:rsidR="00600D55" w:rsidRPr="008C42A3" w:rsidRDefault="00600D55" w:rsidP="00177DFA">
            <w:pPr>
              <w:widowControl w:val="0"/>
              <w:autoSpaceDE w:val="0"/>
              <w:snapToGrid w:val="0"/>
              <w:ind w:left="233" w:right="142"/>
              <w:jc w:val="center"/>
              <w:rPr>
                <w:b/>
                <w:sz w:val="20"/>
                <w:szCs w:val="20"/>
                <w:lang w:eastAsia="ru-RU"/>
              </w:rPr>
            </w:pPr>
            <w:r w:rsidRPr="008C42A3">
              <w:rPr>
                <w:b/>
                <w:sz w:val="20"/>
                <w:szCs w:val="20"/>
                <w:lang w:eastAsia="ru-RU"/>
              </w:rPr>
              <w:t>Площадки</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D55" w:rsidRPr="008C42A3" w:rsidRDefault="00600D55" w:rsidP="00177DFA">
            <w:pPr>
              <w:widowControl w:val="0"/>
              <w:autoSpaceDE w:val="0"/>
              <w:snapToGrid w:val="0"/>
              <w:ind w:left="142" w:right="142"/>
              <w:jc w:val="center"/>
              <w:rPr>
                <w:b/>
                <w:sz w:val="20"/>
                <w:szCs w:val="20"/>
                <w:lang w:eastAsia="ru-RU"/>
              </w:rPr>
            </w:pPr>
            <w:r w:rsidRPr="008C42A3">
              <w:rPr>
                <w:b/>
                <w:sz w:val="20"/>
                <w:szCs w:val="20"/>
                <w:lang w:eastAsia="ru-RU"/>
              </w:rPr>
              <w:t>Удельные размеры площадок, кв. м/чел.</w:t>
            </w:r>
          </w:p>
        </w:tc>
        <w:tc>
          <w:tcPr>
            <w:tcW w:w="3742" w:type="dxa"/>
            <w:gridSpan w:val="2"/>
            <w:tcBorders>
              <w:top w:val="single" w:sz="4" w:space="0" w:color="000000"/>
              <w:left w:val="single" w:sz="4" w:space="0" w:color="000000"/>
              <w:bottom w:val="single" w:sz="4" w:space="0" w:color="000000"/>
              <w:right w:val="single" w:sz="4" w:space="0" w:color="000000"/>
            </w:tcBorders>
          </w:tcPr>
          <w:p w:rsidR="00600D55" w:rsidRPr="008C42A3" w:rsidRDefault="00600D55" w:rsidP="00177DFA">
            <w:pPr>
              <w:widowControl w:val="0"/>
              <w:autoSpaceDE w:val="0"/>
              <w:snapToGrid w:val="0"/>
              <w:ind w:right="142"/>
              <w:jc w:val="center"/>
              <w:rPr>
                <w:b/>
                <w:sz w:val="20"/>
                <w:szCs w:val="20"/>
                <w:lang w:eastAsia="ru-RU"/>
              </w:rPr>
            </w:pPr>
          </w:p>
          <w:p w:rsidR="00600D55" w:rsidRPr="008C42A3" w:rsidRDefault="00600D55" w:rsidP="00177DFA">
            <w:pPr>
              <w:widowControl w:val="0"/>
              <w:autoSpaceDE w:val="0"/>
              <w:snapToGrid w:val="0"/>
              <w:ind w:right="142"/>
              <w:jc w:val="center"/>
              <w:rPr>
                <w:b/>
                <w:sz w:val="20"/>
                <w:szCs w:val="20"/>
                <w:lang w:eastAsia="ru-RU"/>
              </w:rPr>
            </w:pPr>
            <w:r w:rsidRPr="008C42A3">
              <w:rPr>
                <w:b/>
                <w:sz w:val="20"/>
                <w:szCs w:val="20"/>
                <w:lang w:eastAsia="ru-RU"/>
              </w:rPr>
              <w:t>Расчетные размеры площадок, кв. м</w:t>
            </w:r>
          </w:p>
        </w:tc>
      </w:tr>
      <w:tr w:rsidR="00042A4F" w:rsidRPr="008C42A3" w:rsidTr="00042A4F">
        <w:trPr>
          <w:trHeight w:val="20"/>
          <w:jc w:val="center"/>
        </w:trPr>
        <w:tc>
          <w:tcPr>
            <w:tcW w:w="421" w:type="dxa"/>
            <w:tcBorders>
              <w:top w:val="single" w:sz="4" w:space="0" w:color="000000"/>
              <w:left w:val="single" w:sz="4" w:space="0" w:color="000000"/>
              <w:bottom w:val="single" w:sz="4" w:space="0" w:color="000000"/>
            </w:tcBorders>
          </w:tcPr>
          <w:p w:rsidR="00042A4F" w:rsidRPr="008C42A3" w:rsidRDefault="00042A4F" w:rsidP="00177DFA">
            <w:pPr>
              <w:widowControl w:val="0"/>
              <w:autoSpaceDE w:val="0"/>
              <w:snapToGrid w:val="0"/>
              <w:ind w:left="71"/>
              <w:jc w:val="center"/>
              <w:rPr>
                <w:szCs w:val="20"/>
                <w:lang w:eastAsia="ru-RU"/>
              </w:rPr>
            </w:pP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177DFA">
            <w:pPr>
              <w:widowControl w:val="0"/>
              <w:autoSpaceDE w:val="0"/>
              <w:snapToGrid w:val="0"/>
              <w:ind w:left="71"/>
              <w:rPr>
                <w:szCs w:val="20"/>
                <w:lang w:eastAsia="ru-RU"/>
              </w:rPr>
            </w:pP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042A4F" w:rsidRPr="008C42A3" w:rsidRDefault="00042A4F" w:rsidP="00177DFA">
            <w:pPr>
              <w:widowControl w:val="0"/>
              <w:autoSpaceDE w:val="0"/>
              <w:ind w:left="142"/>
              <w:jc w:val="center"/>
              <w:rPr>
                <w:szCs w:val="20"/>
                <w:lang w:eastAsia="ru-RU"/>
              </w:rPr>
            </w:pPr>
          </w:p>
        </w:tc>
        <w:tc>
          <w:tcPr>
            <w:tcW w:w="1858" w:type="dxa"/>
            <w:tcBorders>
              <w:top w:val="single" w:sz="4" w:space="0" w:color="000000"/>
              <w:left w:val="single" w:sz="4" w:space="0" w:color="000000"/>
              <w:bottom w:val="single" w:sz="4" w:space="0" w:color="000000"/>
              <w:right w:val="single" w:sz="4" w:space="0" w:color="000000"/>
            </w:tcBorders>
          </w:tcPr>
          <w:p w:rsidR="00042A4F" w:rsidRPr="008C42A3" w:rsidRDefault="00042A4F" w:rsidP="00177DFA">
            <w:pPr>
              <w:widowControl w:val="0"/>
              <w:autoSpaceDE w:val="0"/>
              <w:ind w:left="142"/>
              <w:jc w:val="center"/>
              <w:rPr>
                <w:szCs w:val="20"/>
                <w:lang w:eastAsia="ru-RU"/>
              </w:rPr>
            </w:pPr>
            <w:r w:rsidRPr="008C42A3">
              <w:rPr>
                <w:szCs w:val="20"/>
                <w:lang w:eastAsia="ru-RU"/>
              </w:rPr>
              <w:t>на расчетный срок</w:t>
            </w:r>
          </w:p>
        </w:tc>
        <w:tc>
          <w:tcPr>
            <w:tcW w:w="1884" w:type="dxa"/>
            <w:tcBorders>
              <w:top w:val="single" w:sz="4" w:space="0" w:color="000000"/>
              <w:left w:val="single" w:sz="4" w:space="0" w:color="000000"/>
              <w:bottom w:val="single" w:sz="4" w:space="0" w:color="000000"/>
              <w:right w:val="single" w:sz="4" w:space="0" w:color="000000"/>
            </w:tcBorders>
          </w:tcPr>
          <w:p w:rsidR="00042A4F" w:rsidRPr="008C42A3" w:rsidRDefault="00042A4F" w:rsidP="00177DFA">
            <w:pPr>
              <w:widowControl w:val="0"/>
              <w:autoSpaceDE w:val="0"/>
              <w:ind w:left="142"/>
              <w:jc w:val="center"/>
              <w:rPr>
                <w:szCs w:val="20"/>
                <w:lang w:eastAsia="ru-RU"/>
              </w:rPr>
            </w:pPr>
            <w:r w:rsidRPr="008C42A3">
              <w:rPr>
                <w:szCs w:val="20"/>
                <w:lang w:eastAsia="ru-RU"/>
              </w:rPr>
              <w:t>Итого</w:t>
            </w:r>
          </w:p>
          <w:p w:rsidR="00042A4F" w:rsidRPr="008C42A3" w:rsidRDefault="00042A4F" w:rsidP="00177DFA">
            <w:pPr>
              <w:widowControl w:val="0"/>
              <w:autoSpaceDE w:val="0"/>
              <w:ind w:left="142"/>
              <w:jc w:val="center"/>
              <w:rPr>
                <w:szCs w:val="20"/>
                <w:lang w:eastAsia="ru-RU"/>
              </w:rPr>
            </w:pPr>
            <w:r w:rsidRPr="008C42A3">
              <w:rPr>
                <w:szCs w:val="20"/>
                <w:lang w:eastAsia="ru-RU"/>
              </w:rPr>
              <w:t>заложено проектом</w:t>
            </w:r>
          </w:p>
        </w:tc>
      </w:tr>
      <w:tr w:rsidR="00042A4F" w:rsidRPr="008C42A3" w:rsidTr="00042A4F">
        <w:trPr>
          <w:trHeight w:val="20"/>
          <w:jc w:val="center"/>
        </w:trPr>
        <w:tc>
          <w:tcPr>
            <w:tcW w:w="421" w:type="dxa"/>
            <w:tcBorders>
              <w:top w:val="single" w:sz="4" w:space="0" w:color="000000"/>
              <w:left w:val="single" w:sz="4" w:space="0" w:color="000000"/>
              <w:bottom w:val="single" w:sz="4" w:space="0" w:color="000000"/>
            </w:tcBorders>
          </w:tcPr>
          <w:p w:rsidR="00042A4F" w:rsidRPr="008C42A3" w:rsidRDefault="00042A4F" w:rsidP="00043089">
            <w:pPr>
              <w:widowControl w:val="0"/>
              <w:autoSpaceDE w:val="0"/>
              <w:snapToGrid w:val="0"/>
              <w:ind w:left="71"/>
              <w:jc w:val="center"/>
              <w:rPr>
                <w:szCs w:val="20"/>
                <w:lang w:eastAsia="ru-RU"/>
              </w:rPr>
            </w:pPr>
            <w:r w:rsidRPr="008C42A3">
              <w:rPr>
                <w:szCs w:val="20"/>
                <w:lang w:eastAsia="ru-RU"/>
              </w:rPr>
              <w:t>1</w:t>
            </w: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043089">
            <w:pPr>
              <w:widowControl w:val="0"/>
              <w:autoSpaceDE w:val="0"/>
              <w:snapToGrid w:val="0"/>
              <w:ind w:left="71"/>
              <w:rPr>
                <w:szCs w:val="20"/>
                <w:lang w:eastAsia="ru-RU"/>
              </w:rPr>
            </w:pPr>
            <w:r w:rsidRPr="008C42A3">
              <w:rPr>
                <w:szCs w:val="20"/>
                <w:lang w:eastAsia="ru-RU"/>
              </w:rPr>
              <w:t>Для игр детей дошкольного и младшего школьного возраста</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A4F" w:rsidRPr="008C42A3" w:rsidRDefault="00042A4F" w:rsidP="00043089">
            <w:pPr>
              <w:widowControl w:val="0"/>
              <w:autoSpaceDE w:val="0"/>
              <w:ind w:left="142"/>
              <w:jc w:val="center"/>
              <w:rPr>
                <w:szCs w:val="20"/>
                <w:lang w:eastAsia="ru-RU"/>
              </w:rPr>
            </w:pPr>
            <w:r w:rsidRPr="008C42A3">
              <w:rPr>
                <w:szCs w:val="20"/>
                <w:lang w:eastAsia="ru-RU"/>
              </w:rPr>
              <w:t>0,7</w:t>
            </w:r>
          </w:p>
        </w:tc>
        <w:tc>
          <w:tcPr>
            <w:tcW w:w="1858" w:type="dxa"/>
            <w:tcBorders>
              <w:top w:val="single" w:sz="4" w:space="0" w:color="000000"/>
              <w:left w:val="single" w:sz="4" w:space="0" w:color="000000"/>
              <w:bottom w:val="single" w:sz="4" w:space="0" w:color="000000"/>
              <w:right w:val="single" w:sz="4" w:space="0" w:color="000000"/>
            </w:tcBorders>
            <w:vAlign w:val="center"/>
          </w:tcPr>
          <w:p w:rsidR="00042A4F" w:rsidRPr="008C42A3" w:rsidRDefault="00CB4947" w:rsidP="00043089">
            <w:pPr>
              <w:widowControl w:val="0"/>
              <w:autoSpaceDE w:val="0"/>
              <w:ind w:left="142"/>
              <w:jc w:val="center"/>
              <w:rPr>
                <w:szCs w:val="20"/>
                <w:lang w:eastAsia="ru-RU"/>
              </w:rPr>
            </w:pPr>
            <w:r>
              <w:rPr>
                <w:szCs w:val="20"/>
                <w:lang w:eastAsia="ru-RU"/>
              </w:rPr>
              <w:t>63</w:t>
            </w:r>
          </w:p>
        </w:tc>
        <w:tc>
          <w:tcPr>
            <w:tcW w:w="1884" w:type="dxa"/>
            <w:tcBorders>
              <w:top w:val="single" w:sz="4" w:space="0" w:color="000000"/>
              <w:left w:val="single" w:sz="4" w:space="0" w:color="000000"/>
              <w:bottom w:val="single" w:sz="4" w:space="0" w:color="000000"/>
              <w:right w:val="single" w:sz="4" w:space="0" w:color="000000"/>
            </w:tcBorders>
            <w:vAlign w:val="center"/>
          </w:tcPr>
          <w:p w:rsidR="00042A4F" w:rsidRPr="00832891" w:rsidRDefault="006325DB" w:rsidP="00043089">
            <w:pPr>
              <w:widowControl w:val="0"/>
              <w:autoSpaceDE w:val="0"/>
              <w:ind w:left="142"/>
              <w:jc w:val="center"/>
              <w:rPr>
                <w:szCs w:val="20"/>
                <w:lang w:val="en-US" w:eastAsia="ru-RU"/>
              </w:rPr>
            </w:pPr>
            <w:r w:rsidRPr="00832891">
              <w:rPr>
                <w:szCs w:val="20"/>
                <w:lang w:val="en-US" w:eastAsia="ru-RU"/>
              </w:rPr>
              <w:t>123</w:t>
            </w:r>
          </w:p>
        </w:tc>
      </w:tr>
      <w:tr w:rsidR="00042A4F" w:rsidRPr="008C42A3" w:rsidTr="00042A4F">
        <w:trPr>
          <w:trHeight w:val="20"/>
          <w:jc w:val="center"/>
        </w:trPr>
        <w:tc>
          <w:tcPr>
            <w:tcW w:w="421" w:type="dxa"/>
            <w:tcBorders>
              <w:top w:val="single" w:sz="4" w:space="0" w:color="000000"/>
              <w:left w:val="single" w:sz="4" w:space="0" w:color="000000"/>
              <w:bottom w:val="single" w:sz="4" w:space="0" w:color="000000"/>
            </w:tcBorders>
          </w:tcPr>
          <w:p w:rsidR="00042A4F" w:rsidRPr="008C42A3" w:rsidRDefault="00042A4F" w:rsidP="00043089">
            <w:pPr>
              <w:widowControl w:val="0"/>
              <w:autoSpaceDE w:val="0"/>
              <w:snapToGrid w:val="0"/>
              <w:ind w:left="71"/>
              <w:jc w:val="center"/>
              <w:rPr>
                <w:szCs w:val="20"/>
                <w:lang w:eastAsia="ru-RU"/>
              </w:rPr>
            </w:pPr>
            <w:r w:rsidRPr="008C42A3">
              <w:rPr>
                <w:szCs w:val="20"/>
                <w:lang w:eastAsia="ru-RU"/>
              </w:rPr>
              <w:t>2</w:t>
            </w: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043089">
            <w:pPr>
              <w:widowControl w:val="0"/>
              <w:autoSpaceDE w:val="0"/>
              <w:snapToGrid w:val="0"/>
              <w:ind w:left="71"/>
              <w:rPr>
                <w:szCs w:val="20"/>
                <w:lang w:eastAsia="ru-RU"/>
              </w:rPr>
            </w:pPr>
            <w:r w:rsidRPr="008C42A3">
              <w:rPr>
                <w:szCs w:val="20"/>
                <w:lang w:eastAsia="ru-RU"/>
              </w:rPr>
              <w:t>Для отдыха взрослого населения</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042A4F" w:rsidRPr="008C42A3" w:rsidRDefault="00042A4F" w:rsidP="00043089">
            <w:pPr>
              <w:widowControl w:val="0"/>
              <w:autoSpaceDE w:val="0"/>
              <w:snapToGrid w:val="0"/>
              <w:ind w:left="142"/>
              <w:jc w:val="center"/>
              <w:rPr>
                <w:szCs w:val="20"/>
                <w:lang w:eastAsia="ru-RU"/>
              </w:rPr>
            </w:pPr>
            <w:r w:rsidRPr="008C42A3">
              <w:rPr>
                <w:szCs w:val="20"/>
                <w:lang w:eastAsia="ru-RU"/>
              </w:rPr>
              <w:t>0,1</w:t>
            </w:r>
          </w:p>
        </w:tc>
        <w:tc>
          <w:tcPr>
            <w:tcW w:w="1858" w:type="dxa"/>
            <w:tcBorders>
              <w:top w:val="single" w:sz="4" w:space="0" w:color="000000"/>
              <w:left w:val="single" w:sz="4" w:space="0" w:color="000000"/>
              <w:bottom w:val="single" w:sz="4" w:space="0" w:color="000000"/>
              <w:right w:val="single" w:sz="4" w:space="0" w:color="000000"/>
            </w:tcBorders>
          </w:tcPr>
          <w:p w:rsidR="00042A4F" w:rsidRPr="008C42A3" w:rsidRDefault="00CB4947" w:rsidP="00043089">
            <w:pPr>
              <w:widowControl w:val="0"/>
              <w:autoSpaceDE w:val="0"/>
              <w:snapToGrid w:val="0"/>
              <w:ind w:left="142"/>
              <w:jc w:val="center"/>
              <w:rPr>
                <w:szCs w:val="20"/>
                <w:lang w:eastAsia="ru-RU"/>
              </w:rPr>
            </w:pPr>
            <w:r>
              <w:rPr>
                <w:szCs w:val="20"/>
                <w:lang w:eastAsia="ru-RU"/>
              </w:rPr>
              <w:t>9</w:t>
            </w:r>
          </w:p>
        </w:tc>
        <w:tc>
          <w:tcPr>
            <w:tcW w:w="1884" w:type="dxa"/>
            <w:tcBorders>
              <w:top w:val="single" w:sz="4" w:space="0" w:color="000000"/>
              <w:left w:val="single" w:sz="4" w:space="0" w:color="000000"/>
              <w:bottom w:val="single" w:sz="4" w:space="0" w:color="000000"/>
              <w:right w:val="single" w:sz="4" w:space="0" w:color="000000"/>
            </w:tcBorders>
          </w:tcPr>
          <w:p w:rsidR="00042A4F" w:rsidRPr="00832891" w:rsidRDefault="006325DB" w:rsidP="00043089">
            <w:pPr>
              <w:widowControl w:val="0"/>
              <w:autoSpaceDE w:val="0"/>
              <w:snapToGrid w:val="0"/>
              <w:ind w:left="142"/>
              <w:jc w:val="center"/>
              <w:rPr>
                <w:szCs w:val="20"/>
                <w:lang w:val="en-US" w:eastAsia="ru-RU"/>
              </w:rPr>
            </w:pPr>
            <w:r w:rsidRPr="00832891">
              <w:rPr>
                <w:szCs w:val="20"/>
                <w:lang w:val="en-US" w:eastAsia="ru-RU"/>
              </w:rPr>
              <w:t>69</w:t>
            </w:r>
          </w:p>
        </w:tc>
      </w:tr>
      <w:tr w:rsidR="00042A4F" w:rsidRPr="008C42A3" w:rsidTr="00042A4F">
        <w:trPr>
          <w:trHeight w:val="20"/>
          <w:jc w:val="center"/>
        </w:trPr>
        <w:tc>
          <w:tcPr>
            <w:tcW w:w="421" w:type="dxa"/>
            <w:tcBorders>
              <w:top w:val="single" w:sz="4" w:space="0" w:color="000000"/>
              <w:left w:val="single" w:sz="4" w:space="0" w:color="000000"/>
              <w:bottom w:val="single" w:sz="4" w:space="0" w:color="000000"/>
            </w:tcBorders>
          </w:tcPr>
          <w:p w:rsidR="00042A4F" w:rsidRPr="008C42A3" w:rsidRDefault="00042A4F" w:rsidP="00043089">
            <w:pPr>
              <w:widowControl w:val="0"/>
              <w:autoSpaceDE w:val="0"/>
              <w:snapToGrid w:val="0"/>
              <w:ind w:left="71"/>
              <w:jc w:val="center"/>
              <w:rPr>
                <w:szCs w:val="20"/>
                <w:lang w:eastAsia="ru-RU"/>
              </w:rPr>
            </w:pPr>
            <w:r w:rsidRPr="008C42A3">
              <w:rPr>
                <w:szCs w:val="20"/>
                <w:lang w:eastAsia="ru-RU"/>
              </w:rPr>
              <w:t>3</w:t>
            </w: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043089">
            <w:pPr>
              <w:widowControl w:val="0"/>
              <w:autoSpaceDE w:val="0"/>
              <w:snapToGrid w:val="0"/>
              <w:ind w:left="71"/>
              <w:rPr>
                <w:szCs w:val="20"/>
                <w:lang w:eastAsia="ru-RU"/>
              </w:rPr>
            </w:pPr>
            <w:r w:rsidRPr="008C42A3">
              <w:rPr>
                <w:szCs w:val="20"/>
                <w:lang w:eastAsia="ru-RU"/>
              </w:rPr>
              <w:t>Для занятий физкультурой</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042A4F" w:rsidRPr="008C42A3" w:rsidRDefault="00042A4F" w:rsidP="00043089">
            <w:pPr>
              <w:widowControl w:val="0"/>
              <w:autoSpaceDE w:val="0"/>
              <w:snapToGrid w:val="0"/>
              <w:ind w:left="142"/>
              <w:jc w:val="center"/>
              <w:rPr>
                <w:szCs w:val="20"/>
                <w:lang w:eastAsia="ru-RU"/>
              </w:rPr>
            </w:pPr>
            <w:r w:rsidRPr="008C42A3">
              <w:rPr>
                <w:szCs w:val="20"/>
                <w:lang w:eastAsia="ru-RU"/>
              </w:rPr>
              <w:t>2,0</w:t>
            </w:r>
          </w:p>
        </w:tc>
        <w:tc>
          <w:tcPr>
            <w:tcW w:w="1858" w:type="dxa"/>
            <w:tcBorders>
              <w:top w:val="single" w:sz="4" w:space="0" w:color="000000"/>
              <w:left w:val="single" w:sz="4" w:space="0" w:color="000000"/>
              <w:bottom w:val="single" w:sz="4" w:space="0" w:color="000000"/>
              <w:right w:val="single" w:sz="4" w:space="0" w:color="000000"/>
            </w:tcBorders>
          </w:tcPr>
          <w:p w:rsidR="00042A4F" w:rsidRPr="008C42A3" w:rsidRDefault="00CB4947" w:rsidP="00043089">
            <w:pPr>
              <w:widowControl w:val="0"/>
              <w:autoSpaceDE w:val="0"/>
              <w:snapToGrid w:val="0"/>
              <w:ind w:left="142"/>
              <w:jc w:val="center"/>
              <w:rPr>
                <w:szCs w:val="20"/>
                <w:lang w:eastAsia="ru-RU"/>
              </w:rPr>
            </w:pPr>
            <w:r>
              <w:rPr>
                <w:szCs w:val="20"/>
                <w:lang w:eastAsia="ru-RU"/>
              </w:rPr>
              <w:t>180</w:t>
            </w:r>
          </w:p>
        </w:tc>
        <w:tc>
          <w:tcPr>
            <w:tcW w:w="1884" w:type="dxa"/>
            <w:tcBorders>
              <w:top w:val="single" w:sz="4" w:space="0" w:color="000000"/>
              <w:left w:val="single" w:sz="4" w:space="0" w:color="000000"/>
              <w:bottom w:val="single" w:sz="4" w:space="0" w:color="000000"/>
              <w:right w:val="single" w:sz="4" w:space="0" w:color="000000"/>
            </w:tcBorders>
          </w:tcPr>
          <w:p w:rsidR="00042A4F" w:rsidRPr="00832891" w:rsidRDefault="006325DB" w:rsidP="00043089">
            <w:pPr>
              <w:widowControl w:val="0"/>
              <w:autoSpaceDE w:val="0"/>
              <w:snapToGrid w:val="0"/>
              <w:ind w:left="142"/>
              <w:jc w:val="center"/>
              <w:rPr>
                <w:szCs w:val="20"/>
                <w:lang w:val="en-US" w:eastAsia="ru-RU"/>
              </w:rPr>
            </w:pPr>
            <w:r w:rsidRPr="00832891">
              <w:rPr>
                <w:szCs w:val="20"/>
                <w:lang w:val="en-US" w:eastAsia="ru-RU"/>
              </w:rPr>
              <w:t>186</w:t>
            </w:r>
          </w:p>
        </w:tc>
      </w:tr>
      <w:tr w:rsidR="00042A4F" w:rsidRPr="008C42A3" w:rsidTr="00042A4F">
        <w:trPr>
          <w:trHeight w:val="59"/>
          <w:jc w:val="center"/>
        </w:trPr>
        <w:tc>
          <w:tcPr>
            <w:tcW w:w="421" w:type="dxa"/>
            <w:tcBorders>
              <w:top w:val="single" w:sz="4" w:space="0" w:color="000000"/>
              <w:left w:val="single" w:sz="4" w:space="0" w:color="000000"/>
              <w:bottom w:val="single" w:sz="4" w:space="0" w:color="000000"/>
            </w:tcBorders>
          </w:tcPr>
          <w:p w:rsidR="00042A4F" w:rsidRPr="008C42A3" w:rsidRDefault="00042A4F" w:rsidP="00043089">
            <w:pPr>
              <w:widowControl w:val="0"/>
              <w:autoSpaceDE w:val="0"/>
              <w:snapToGrid w:val="0"/>
              <w:ind w:left="71"/>
              <w:jc w:val="center"/>
              <w:rPr>
                <w:szCs w:val="20"/>
                <w:lang w:eastAsia="ru-RU"/>
              </w:rPr>
            </w:pPr>
            <w:r w:rsidRPr="008C42A3">
              <w:rPr>
                <w:szCs w:val="20"/>
                <w:lang w:eastAsia="ru-RU"/>
              </w:rPr>
              <w:t>4</w:t>
            </w: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826E97">
            <w:pPr>
              <w:widowControl w:val="0"/>
              <w:autoSpaceDE w:val="0"/>
              <w:snapToGrid w:val="0"/>
              <w:ind w:left="71"/>
              <w:rPr>
                <w:szCs w:val="20"/>
                <w:lang w:eastAsia="ru-RU"/>
              </w:rPr>
            </w:pPr>
            <w:r w:rsidRPr="008C42A3">
              <w:rPr>
                <w:szCs w:val="20"/>
                <w:lang w:eastAsia="ru-RU"/>
              </w:rPr>
              <w:t xml:space="preserve">Для хозяйственных целей </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A4F" w:rsidRPr="008C42A3" w:rsidRDefault="00042A4F" w:rsidP="00043089">
            <w:pPr>
              <w:widowControl w:val="0"/>
              <w:autoSpaceDE w:val="0"/>
              <w:snapToGrid w:val="0"/>
              <w:ind w:left="142"/>
              <w:jc w:val="center"/>
              <w:rPr>
                <w:szCs w:val="20"/>
                <w:lang w:eastAsia="ru-RU"/>
              </w:rPr>
            </w:pPr>
            <w:r w:rsidRPr="008C42A3">
              <w:rPr>
                <w:szCs w:val="20"/>
                <w:lang w:eastAsia="ru-RU"/>
              </w:rPr>
              <w:t>0,3</w:t>
            </w:r>
          </w:p>
        </w:tc>
        <w:tc>
          <w:tcPr>
            <w:tcW w:w="1858" w:type="dxa"/>
            <w:tcBorders>
              <w:top w:val="single" w:sz="4" w:space="0" w:color="000000"/>
              <w:left w:val="single" w:sz="4" w:space="0" w:color="000000"/>
              <w:bottom w:val="single" w:sz="4" w:space="0" w:color="000000"/>
              <w:right w:val="single" w:sz="4" w:space="0" w:color="000000"/>
            </w:tcBorders>
            <w:vAlign w:val="center"/>
          </w:tcPr>
          <w:p w:rsidR="00042A4F" w:rsidRPr="008C42A3" w:rsidRDefault="00CB4947" w:rsidP="00043089">
            <w:pPr>
              <w:widowControl w:val="0"/>
              <w:autoSpaceDE w:val="0"/>
              <w:snapToGrid w:val="0"/>
              <w:ind w:left="142"/>
              <w:jc w:val="center"/>
              <w:rPr>
                <w:szCs w:val="20"/>
                <w:lang w:eastAsia="ru-RU"/>
              </w:rPr>
            </w:pPr>
            <w:r>
              <w:rPr>
                <w:szCs w:val="20"/>
                <w:lang w:eastAsia="ru-RU"/>
              </w:rPr>
              <w:t>27</w:t>
            </w:r>
          </w:p>
        </w:tc>
        <w:tc>
          <w:tcPr>
            <w:tcW w:w="1884" w:type="dxa"/>
            <w:tcBorders>
              <w:top w:val="single" w:sz="4" w:space="0" w:color="000000"/>
              <w:left w:val="single" w:sz="4" w:space="0" w:color="000000"/>
              <w:bottom w:val="single" w:sz="4" w:space="0" w:color="000000"/>
              <w:right w:val="single" w:sz="4" w:space="0" w:color="000000"/>
            </w:tcBorders>
            <w:vAlign w:val="center"/>
          </w:tcPr>
          <w:p w:rsidR="00042A4F" w:rsidRPr="00832891" w:rsidRDefault="00832891" w:rsidP="00043089">
            <w:pPr>
              <w:widowControl w:val="0"/>
              <w:autoSpaceDE w:val="0"/>
              <w:snapToGrid w:val="0"/>
              <w:ind w:left="142"/>
              <w:jc w:val="center"/>
              <w:rPr>
                <w:szCs w:val="20"/>
                <w:lang w:eastAsia="ru-RU"/>
              </w:rPr>
            </w:pPr>
            <w:r w:rsidRPr="00832891">
              <w:rPr>
                <w:szCs w:val="20"/>
                <w:lang w:eastAsia="ru-RU"/>
              </w:rPr>
              <w:t>35</w:t>
            </w:r>
          </w:p>
        </w:tc>
      </w:tr>
      <w:tr w:rsidR="000B34FB" w:rsidRPr="008C42A3" w:rsidTr="00042A4F">
        <w:trPr>
          <w:trHeight w:val="59"/>
          <w:jc w:val="center"/>
        </w:trPr>
        <w:tc>
          <w:tcPr>
            <w:tcW w:w="421" w:type="dxa"/>
            <w:tcBorders>
              <w:top w:val="single" w:sz="4" w:space="0" w:color="000000"/>
              <w:left w:val="single" w:sz="4" w:space="0" w:color="000000"/>
              <w:bottom w:val="single" w:sz="4" w:space="0" w:color="000000"/>
            </w:tcBorders>
          </w:tcPr>
          <w:p w:rsidR="000B34FB" w:rsidRPr="008C42A3" w:rsidRDefault="000B34FB" w:rsidP="00043089">
            <w:pPr>
              <w:widowControl w:val="0"/>
              <w:autoSpaceDE w:val="0"/>
              <w:snapToGrid w:val="0"/>
              <w:ind w:left="71"/>
              <w:jc w:val="center"/>
              <w:rPr>
                <w:szCs w:val="20"/>
                <w:lang w:eastAsia="ru-RU"/>
              </w:rPr>
            </w:pPr>
            <w:r w:rsidRPr="008C42A3">
              <w:rPr>
                <w:szCs w:val="20"/>
                <w:lang w:eastAsia="ru-RU"/>
              </w:rPr>
              <w:t>5</w:t>
            </w:r>
          </w:p>
        </w:tc>
        <w:tc>
          <w:tcPr>
            <w:tcW w:w="4272" w:type="dxa"/>
            <w:tcBorders>
              <w:top w:val="single" w:sz="4" w:space="0" w:color="000000"/>
              <w:left w:val="single" w:sz="4" w:space="0" w:color="000000"/>
              <w:bottom w:val="single" w:sz="4" w:space="0" w:color="000000"/>
            </w:tcBorders>
            <w:shd w:val="clear" w:color="auto" w:fill="auto"/>
          </w:tcPr>
          <w:p w:rsidR="000B34FB" w:rsidRPr="008C42A3" w:rsidRDefault="000B34FB" w:rsidP="00826E97">
            <w:pPr>
              <w:widowControl w:val="0"/>
              <w:autoSpaceDE w:val="0"/>
              <w:snapToGrid w:val="0"/>
              <w:ind w:left="71"/>
              <w:rPr>
                <w:szCs w:val="20"/>
                <w:lang w:eastAsia="ru-RU"/>
              </w:rPr>
            </w:pPr>
            <w:r w:rsidRPr="008C42A3">
              <w:rPr>
                <w:szCs w:val="20"/>
                <w:lang w:eastAsia="ru-RU"/>
              </w:rPr>
              <w:t>Для выгула собак</w:t>
            </w:r>
          </w:p>
        </w:tc>
        <w:tc>
          <w:tcPr>
            <w:tcW w:w="12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4FB" w:rsidRPr="008C42A3" w:rsidRDefault="000B34FB" w:rsidP="00043089">
            <w:pPr>
              <w:widowControl w:val="0"/>
              <w:autoSpaceDE w:val="0"/>
              <w:snapToGrid w:val="0"/>
              <w:ind w:left="142"/>
              <w:jc w:val="center"/>
              <w:rPr>
                <w:szCs w:val="20"/>
                <w:lang w:eastAsia="ru-RU"/>
              </w:rPr>
            </w:pPr>
            <w:r w:rsidRPr="008C42A3">
              <w:rPr>
                <w:szCs w:val="20"/>
                <w:lang w:eastAsia="ru-RU"/>
              </w:rPr>
              <w:t>0,1-0,3</w:t>
            </w:r>
          </w:p>
        </w:tc>
        <w:tc>
          <w:tcPr>
            <w:tcW w:w="1858" w:type="dxa"/>
            <w:tcBorders>
              <w:top w:val="single" w:sz="4" w:space="0" w:color="000000"/>
              <w:left w:val="single" w:sz="4" w:space="0" w:color="000000"/>
              <w:bottom w:val="single" w:sz="4" w:space="0" w:color="000000"/>
              <w:right w:val="single" w:sz="4" w:space="0" w:color="000000"/>
            </w:tcBorders>
            <w:vAlign w:val="center"/>
          </w:tcPr>
          <w:p w:rsidR="000B34FB" w:rsidRPr="008C42A3" w:rsidRDefault="00CB4947" w:rsidP="00043089">
            <w:pPr>
              <w:widowControl w:val="0"/>
              <w:autoSpaceDE w:val="0"/>
              <w:snapToGrid w:val="0"/>
              <w:ind w:left="142"/>
              <w:jc w:val="center"/>
              <w:rPr>
                <w:szCs w:val="20"/>
                <w:lang w:eastAsia="ru-RU"/>
              </w:rPr>
            </w:pPr>
            <w:r>
              <w:rPr>
                <w:szCs w:val="20"/>
                <w:lang w:eastAsia="ru-RU"/>
              </w:rPr>
              <w:t>27</w:t>
            </w:r>
          </w:p>
        </w:tc>
        <w:tc>
          <w:tcPr>
            <w:tcW w:w="1884" w:type="dxa"/>
            <w:tcBorders>
              <w:top w:val="single" w:sz="4" w:space="0" w:color="000000"/>
              <w:left w:val="single" w:sz="4" w:space="0" w:color="000000"/>
              <w:bottom w:val="single" w:sz="4" w:space="0" w:color="000000"/>
              <w:right w:val="single" w:sz="4" w:space="0" w:color="000000"/>
            </w:tcBorders>
            <w:vAlign w:val="center"/>
          </w:tcPr>
          <w:p w:rsidR="000B34FB" w:rsidRPr="00832891" w:rsidRDefault="00832891" w:rsidP="00043089">
            <w:pPr>
              <w:widowControl w:val="0"/>
              <w:autoSpaceDE w:val="0"/>
              <w:snapToGrid w:val="0"/>
              <w:ind w:left="142"/>
              <w:jc w:val="center"/>
              <w:rPr>
                <w:szCs w:val="20"/>
                <w:lang w:eastAsia="ru-RU"/>
              </w:rPr>
            </w:pPr>
            <w:r w:rsidRPr="00832891">
              <w:rPr>
                <w:szCs w:val="20"/>
                <w:lang w:eastAsia="ru-RU"/>
              </w:rPr>
              <w:t>133</w:t>
            </w:r>
          </w:p>
        </w:tc>
      </w:tr>
      <w:tr w:rsidR="00042A4F" w:rsidRPr="008C42A3" w:rsidTr="00042A4F">
        <w:trPr>
          <w:trHeight w:val="20"/>
          <w:jc w:val="center"/>
        </w:trPr>
        <w:tc>
          <w:tcPr>
            <w:tcW w:w="421" w:type="dxa"/>
            <w:tcBorders>
              <w:top w:val="single" w:sz="4" w:space="0" w:color="000000"/>
              <w:left w:val="single" w:sz="4" w:space="0" w:color="000000"/>
              <w:bottom w:val="single" w:sz="4" w:space="0" w:color="000000"/>
            </w:tcBorders>
          </w:tcPr>
          <w:p w:rsidR="00042A4F" w:rsidRPr="008C42A3" w:rsidRDefault="000B34FB" w:rsidP="00043089">
            <w:pPr>
              <w:widowControl w:val="0"/>
              <w:autoSpaceDE w:val="0"/>
              <w:snapToGrid w:val="0"/>
              <w:ind w:left="71"/>
              <w:jc w:val="center"/>
              <w:rPr>
                <w:szCs w:val="20"/>
                <w:lang w:eastAsia="ru-RU"/>
              </w:rPr>
            </w:pPr>
            <w:r w:rsidRPr="008C42A3">
              <w:rPr>
                <w:szCs w:val="20"/>
                <w:lang w:eastAsia="ru-RU"/>
              </w:rPr>
              <w:t>6</w:t>
            </w:r>
          </w:p>
        </w:tc>
        <w:tc>
          <w:tcPr>
            <w:tcW w:w="4272" w:type="dxa"/>
            <w:tcBorders>
              <w:top w:val="single" w:sz="4" w:space="0" w:color="000000"/>
              <w:left w:val="single" w:sz="4" w:space="0" w:color="000000"/>
              <w:bottom w:val="single" w:sz="4" w:space="0" w:color="000000"/>
            </w:tcBorders>
            <w:shd w:val="clear" w:color="auto" w:fill="auto"/>
          </w:tcPr>
          <w:p w:rsidR="00042A4F" w:rsidRPr="008C42A3" w:rsidRDefault="00042A4F" w:rsidP="00043089">
            <w:pPr>
              <w:widowControl w:val="0"/>
              <w:autoSpaceDE w:val="0"/>
              <w:snapToGrid w:val="0"/>
              <w:ind w:left="71"/>
              <w:rPr>
                <w:szCs w:val="20"/>
                <w:lang w:val="en-US" w:eastAsia="ru-RU"/>
              </w:rPr>
            </w:pPr>
            <w:r w:rsidRPr="008C42A3">
              <w:rPr>
                <w:szCs w:val="20"/>
                <w:lang w:eastAsia="ru-RU"/>
              </w:rPr>
              <w:t>Для стоянки автомобилей</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042A4F" w:rsidRPr="008C42A3" w:rsidRDefault="00042A4F" w:rsidP="00043089">
            <w:pPr>
              <w:widowControl w:val="0"/>
              <w:autoSpaceDE w:val="0"/>
              <w:snapToGrid w:val="0"/>
              <w:ind w:left="142"/>
              <w:jc w:val="center"/>
              <w:rPr>
                <w:szCs w:val="20"/>
                <w:lang w:eastAsia="ru-RU"/>
              </w:rPr>
            </w:pPr>
            <w:r w:rsidRPr="008C42A3">
              <w:rPr>
                <w:szCs w:val="20"/>
                <w:lang w:eastAsia="ru-RU"/>
              </w:rPr>
              <w:t>0,8</w:t>
            </w:r>
          </w:p>
        </w:tc>
        <w:tc>
          <w:tcPr>
            <w:tcW w:w="1858" w:type="dxa"/>
            <w:tcBorders>
              <w:top w:val="single" w:sz="4" w:space="0" w:color="000000"/>
              <w:left w:val="single" w:sz="4" w:space="0" w:color="000000"/>
              <w:bottom w:val="single" w:sz="4" w:space="0" w:color="000000"/>
              <w:right w:val="single" w:sz="4" w:space="0" w:color="000000"/>
            </w:tcBorders>
          </w:tcPr>
          <w:p w:rsidR="00042A4F" w:rsidRPr="008C42A3" w:rsidRDefault="00CB4947" w:rsidP="00043089">
            <w:pPr>
              <w:widowControl w:val="0"/>
              <w:autoSpaceDE w:val="0"/>
              <w:snapToGrid w:val="0"/>
              <w:ind w:left="142"/>
              <w:jc w:val="center"/>
              <w:rPr>
                <w:szCs w:val="20"/>
                <w:lang w:eastAsia="ru-RU"/>
              </w:rPr>
            </w:pPr>
            <w:r>
              <w:rPr>
                <w:szCs w:val="20"/>
                <w:lang w:eastAsia="ru-RU"/>
              </w:rPr>
              <w:t>72</w:t>
            </w:r>
          </w:p>
        </w:tc>
        <w:tc>
          <w:tcPr>
            <w:tcW w:w="1884" w:type="dxa"/>
            <w:tcBorders>
              <w:top w:val="single" w:sz="4" w:space="0" w:color="000000"/>
              <w:left w:val="single" w:sz="4" w:space="0" w:color="000000"/>
              <w:bottom w:val="single" w:sz="4" w:space="0" w:color="000000"/>
              <w:right w:val="single" w:sz="4" w:space="0" w:color="000000"/>
            </w:tcBorders>
          </w:tcPr>
          <w:p w:rsidR="00042A4F" w:rsidRPr="00832891" w:rsidRDefault="0084359A" w:rsidP="0084359A">
            <w:pPr>
              <w:widowControl w:val="0"/>
              <w:autoSpaceDE w:val="0"/>
              <w:snapToGrid w:val="0"/>
              <w:ind w:left="142"/>
              <w:jc w:val="center"/>
              <w:rPr>
                <w:szCs w:val="20"/>
                <w:lang w:eastAsia="ru-RU"/>
              </w:rPr>
            </w:pPr>
            <w:r w:rsidRPr="00832891">
              <w:rPr>
                <w:szCs w:val="20"/>
                <w:lang w:eastAsia="ru-RU"/>
              </w:rPr>
              <w:t>765</w:t>
            </w:r>
          </w:p>
        </w:tc>
      </w:tr>
    </w:tbl>
    <w:p w:rsidR="00600D55" w:rsidRPr="008C42A3" w:rsidRDefault="00600D55" w:rsidP="00600D55">
      <w:pPr>
        <w:tabs>
          <w:tab w:val="left" w:pos="1418"/>
        </w:tabs>
        <w:ind w:firstLine="567"/>
        <w:jc w:val="both"/>
        <w:rPr>
          <w:szCs w:val="20"/>
          <w:lang w:eastAsia="ru-RU"/>
        </w:rPr>
      </w:pPr>
    </w:p>
    <w:p w:rsidR="00600D55" w:rsidRPr="008C42A3" w:rsidRDefault="00600D55" w:rsidP="00600D55">
      <w:pPr>
        <w:tabs>
          <w:tab w:val="left" w:pos="1418"/>
        </w:tabs>
        <w:ind w:firstLine="567"/>
        <w:jc w:val="both"/>
        <w:rPr>
          <w:szCs w:val="20"/>
          <w:lang w:eastAsia="ru-RU"/>
        </w:rPr>
      </w:pPr>
      <w:r w:rsidRPr="008C42A3">
        <w:rPr>
          <w:szCs w:val="20"/>
          <w:lang w:eastAsia="ru-RU"/>
        </w:rPr>
        <w:t>Площадь территории, занимаемой площадками для игр детей, отдыха взрослого населения и занятий физкультурой предусмотрена не менее 10 % общей площади микрорайона жилой зоны.</w:t>
      </w:r>
    </w:p>
    <w:p w:rsidR="00600D55" w:rsidRPr="008C42A3" w:rsidRDefault="00600D55" w:rsidP="00600D55">
      <w:pPr>
        <w:tabs>
          <w:tab w:val="left" w:pos="1418"/>
        </w:tabs>
        <w:ind w:firstLine="567"/>
        <w:jc w:val="both"/>
        <w:rPr>
          <w:szCs w:val="20"/>
          <w:lang w:eastAsia="ru-RU"/>
        </w:rPr>
      </w:pPr>
    </w:p>
    <w:p w:rsidR="00600D55" w:rsidRPr="008C42A3" w:rsidRDefault="00600D55" w:rsidP="00600D55">
      <w:pPr>
        <w:tabs>
          <w:tab w:val="left" w:pos="1418"/>
        </w:tabs>
        <w:ind w:firstLine="567"/>
        <w:jc w:val="center"/>
        <w:rPr>
          <w:szCs w:val="20"/>
          <w:u w:val="single"/>
          <w:lang w:eastAsia="ru-RU"/>
        </w:rPr>
      </w:pPr>
      <w:r w:rsidRPr="008C42A3">
        <w:rPr>
          <w:szCs w:val="20"/>
          <w:u w:val="single"/>
          <w:lang w:eastAsia="ru-RU"/>
        </w:rPr>
        <w:t>Планировка и застройка участков.</w:t>
      </w:r>
    </w:p>
    <w:p w:rsidR="0057028B" w:rsidRPr="008C42A3" w:rsidRDefault="0057028B" w:rsidP="0057028B">
      <w:pPr>
        <w:tabs>
          <w:tab w:val="left" w:pos="1418"/>
        </w:tabs>
        <w:ind w:firstLine="567"/>
        <w:jc w:val="both"/>
        <w:rPr>
          <w:szCs w:val="20"/>
          <w:lang w:eastAsia="ru-RU"/>
        </w:rPr>
      </w:pPr>
      <w:r w:rsidRPr="008C42A3">
        <w:rPr>
          <w:szCs w:val="20"/>
          <w:lang w:eastAsia="ru-RU"/>
        </w:rPr>
        <w:t>Предельные размеры земельных участков, предоставляемых гражданам в собственность из земель, находящихся в государственной и муниципальной собственности для ведения индивидуального жилищного строительства на территории проектируемой индивидуальной жилой застройки, установлены:</w:t>
      </w:r>
    </w:p>
    <w:p w:rsidR="0057028B" w:rsidRPr="008C42A3" w:rsidRDefault="0057028B" w:rsidP="0057028B">
      <w:pPr>
        <w:tabs>
          <w:tab w:val="left" w:pos="1418"/>
        </w:tabs>
        <w:ind w:firstLine="567"/>
        <w:jc w:val="both"/>
        <w:rPr>
          <w:szCs w:val="20"/>
          <w:lang w:eastAsia="ru-RU"/>
        </w:rPr>
      </w:pPr>
      <w:r w:rsidRPr="008C42A3">
        <w:rPr>
          <w:szCs w:val="20"/>
          <w:lang w:eastAsia="ru-RU"/>
        </w:rPr>
        <w:t>- территориальными строительными нормами в зависимости от типа дома;</w:t>
      </w:r>
    </w:p>
    <w:p w:rsidR="0057028B" w:rsidRPr="008C42A3" w:rsidRDefault="0057028B" w:rsidP="0057028B">
      <w:pPr>
        <w:tabs>
          <w:tab w:val="left" w:pos="1418"/>
        </w:tabs>
        <w:ind w:firstLine="567"/>
        <w:jc w:val="both"/>
        <w:rPr>
          <w:szCs w:val="20"/>
          <w:lang w:eastAsia="ru-RU"/>
        </w:rPr>
      </w:pPr>
      <w:r w:rsidRPr="008C42A3">
        <w:rPr>
          <w:szCs w:val="20"/>
          <w:lang w:eastAsia="ru-RU"/>
        </w:rPr>
        <w:t>- органами местного самоуправления;</w:t>
      </w:r>
    </w:p>
    <w:p w:rsidR="0057028B" w:rsidRPr="008C42A3" w:rsidRDefault="0057028B" w:rsidP="0057028B">
      <w:pPr>
        <w:tabs>
          <w:tab w:val="left" w:pos="1418"/>
        </w:tabs>
        <w:ind w:firstLine="567"/>
        <w:jc w:val="both"/>
        <w:rPr>
          <w:szCs w:val="20"/>
          <w:lang w:eastAsia="ru-RU"/>
        </w:rPr>
      </w:pPr>
      <w:r w:rsidRPr="008C42A3">
        <w:rPr>
          <w:szCs w:val="20"/>
          <w:lang w:eastAsia="ru-RU"/>
        </w:rPr>
        <w:t>- заданием на проектирование.</w:t>
      </w:r>
    </w:p>
    <w:p w:rsidR="00600D55" w:rsidRPr="008C42A3" w:rsidRDefault="0057028B" w:rsidP="0057028B">
      <w:pPr>
        <w:tabs>
          <w:tab w:val="left" w:pos="1418"/>
        </w:tabs>
        <w:ind w:firstLine="567"/>
        <w:jc w:val="both"/>
        <w:rPr>
          <w:szCs w:val="20"/>
          <w:lang w:eastAsia="ru-RU"/>
        </w:rPr>
      </w:pPr>
      <w:r w:rsidRPr="008C42A3">
        <w:rPr>
          <w:szCs w:val="20"/>
          <w:lang w:eastAsia="ru-RU"/>
        </w:rPr>
        <w:t xml:space="preserve">Предусмотренные проектом максимальные размеры земельных участков </w:t>
      </w:r>
      <w:r w:rsidR="00EC399D" w:rsidRPr="008C42A3">
        <w:rPr>
          <w:szCs w:val="20"/>
          <w:lang w:eastAsia="ru-RU"/>
        </w:rPr>
        <w:t xml:space="preserve">– </w:t>
      </w:r>
      <w:r w:rsidR="006B73BF">
        <w:rPr>
          <w:szCs w:val="20"/>
          <w:lang w:eastAsia="ru-RU"/>
        </w:rPr>
        <w:t>1064</w:t>
      </w:r>
      <w:r w:rsidR="004074C3" w:rsidRPr="008C42A3">
        <w:rPr>
          <w:szCs w:val="20"/>
          <w:lang w:eastAsia="ru-RU"/>
        </w:rPr>
        <w:t xml:space="preserve"> кв</w:t>
      </w:r>
      <w:proofErr w:type="gramStart"/>
      <w:r w:rsidR="004074C3" w:rsidRPr="008C42A3">
        <w:rPr>
          <w:szCs w:val="20"/>
          <w:lang w:eastAsia="ru-RU"/>
        </w:rPr>
        <w:t>.м</w:t>
      </w:r>
      <w:proofErr w:type="gramEnd"/>
      <w:r w:rsidRPr="008C42A3">
        <w:rPr>
          <w:szCs w:val="20"/>
          <w:lang w:eastAsia="ru-RU"/>
        </w:rPr>
        <w:t xml:space="preserve">, минимальные – </w:t>
      </w:r>
      <w:r w:rsidR="006B73BF">
        <w:rPr>
          <w:szCs w:val="20"/>
          <w:lang w:eastAsia="ru-RU"/>
        </w:rPr>
        <w:t>722</w:t>
      </w:r>
      <w:r w:rsidRPr="008C42A3">
        <w:rPr>
          <w:szCs w:val="20"/>
          <w:lang w:eastAsia="ru-RU"/>
        </w:rPr>
        <w:t xml:space="preserve"> кв.м </w:t>
      </w:r>
    </w:p>
    <w:p w:rsidR="0057028B" w:rsidRPr="008C42A3" w:rsidRDefault="0057028B" w:rsidP="0057028B">
      <w:pPr>
        <w:tabs>
          <w:tab w:val="left" w:pos="1418"/>
        </w:tabs>
        <w:ind w:firstLine="567"/>
        <w:jc w:val="both"/>
        <w:rPr>
          <w:szCs w:val="20"/>
          <w:lang w:eastAsia="ru-RU"/>
        </w:rPr>
      </w:pPr>
    </w:p>
    <w:p w:rsidR="00600D55" w:rsidRPr="008C42A3" w:rsidRDefault="00600D55" w:rsidP="00600D55">
      <w:pPr>
        <w:widowControl w:val="0"/>
        <w:autoSpaceDE w:val="0"/>
        <w:ind w:right="189"/>
        <w:jc w:val="right"/>
        <w:rPr>
          <w:sz w:val="20"/>
          <w:szCs w:val="20"/>
          <w:lang w:eastAsia="ru-RU"/>
        </w:rPr>
      </w:pPr>
      <w:r w:rsidRPr="008C42A3">
        <w:rPr>
          <w:sz w:val="20"/>
          <w:szCs w:val="20"/>
          <w:lang w:eastAsia="ru-RU"/>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14"/>
        <w:gridCol w:w="4162"/>
        <w:gridCol w:w="1166"/>
        <w:gridCol w:w="1327"/>
        <w:gridCol w:w="630"/>
        <w:gridCol w:w="1397"/>
        <w:gridCol w:w="630"/>
      </w:tblGrid>
      <w:tr w:rsidR="00892611" w:rsidRPr="008C42A3" w:rsidTr="00B01DCF">
        <w:trPr>
          <w:trHeight w:val="20"/>
          <w:jc w:val="center"/>
        </w:trPr>
        <w:tc>
          <w:tcPr>
            <w:tcW w:w="213" w:type="pct"/>
            <w:vMerge w:val="restart"/>
            <w:vAlign w:val="center"/>
          </w:tcPr>
          <w:p w:rsidR="0062142E" w:rsidRPr="008C42A3" w:rsidRDefault="0062142E" w:rsidP="00177DFA">
            <w:pPr>
              <w:jc w:val="center"/>
            </w:pPr>
            <w:r w:rsidRPr="008C42A3">
              <w:t xml:space="preserve">№ </w:t>
            </w:r>
            <w:proofErr w:type="spellStart"/>
            <w:proofErr w:type="gramStart"/>
            <w:r w:rsidRPr="008C42A3">
              <w:lastRenderedPageBreak/>
              <w:t>п</w:t>
            </w:r>
            <w:proofErr w:type="spellEnd"/>
            <w:proofErr w:type="gramEnd"/>
            <w:r w:rsidRPr="008C42A3">
              <w:t>/</w:t>
            </w:r>
            <w:proofErr w:type="spellStart"/>
            <w:r w:rsidRPr="008C42A3">
              <w:t>п</w:t>
            </w:r>
            <w:proofErr w:type="spellEnd"/>
          </w:p>
        </w:tc>
        <w:tc>
          <w:tcPr>
            <w:tcW w:w="2140" w:type="pct"/>
            <w:vMerge w:val="restart"/>
            <w:vAlign w:val="center"/>
          </w:tcPr>
          <w:p w:rsidR="0062142E" w:rsidRPr="008C42A3" w:rsidRDefault="0062142E" w:rsidP="00177DFA">
            <w:pPr>
              <w:jc w:val="center"/>
            </w:pPr>
            <w:r w:rsidRPr="008C42A3">
              <w:lastRenderedPageBreak/>
              <w:t>Территория</w:t>
            </w:r>
          </w:p>
        </w:tc>
        <w:tc>
          <w:tcPr>
            <w:tcW w:w="599" w:type="pct"/>
            <w:vMerge w:val="restart"/>
            <w:vAlign w:val="center"/>
          </w:tcPr>
          <w:p w:rsidR="0062142E" w:rsidRPr="008C42A3" w:rsidRDefault="0062142E" w:rsidP="00177DFA">
            <w:pPr>
              <w:jc w:val="center"/>
            </w:pPr>
            <w:r w:rsidRPr="008C42A3">
              <w:t xml:space="preserve">Единицы </w:t>
            </w:r>
            <w:r w:rsidRPr="008C42A3">
              <w:lastRenderedPageBreak/>
              <w:t>измерения</w:t>
            </w:r>
          </w:p>
        </w:tc>
        <w:tc>
          <w:tcPr>
            <w:tcW w:w="1006" w:type="pct"/>
            <w:gridSpan w:val="2"/>
            <w:vAlign w:val="center"/>
          </w:tcPr>
          <w:p w:rsidR="0062142E" w:rsidRPr="008C42A3" w:rsidRDefault="0062142E" w:rsidP="00177DFA">
            <w:pPr>
              <w:jc w:val="center"/>
            </w:pPr>
            <w:r w:rsidRPr="008C42A3">
              <w:lastRenderedPageBreak/>
              <w:t xml:space="preserve">Существующее </w:t>
            </w:r>
            <w:r w:rsidRPr="008C42A3">
              <w:lastRenderedPageBreak/>
              <w:t>положение</w:t>
            </w:r>
          </w:p>
        </w:tc>
        <w:tc>
          <w:tcPr>
            <w:tcW w:w="1042" w:type="pct"/>
            <w:gridSpan w:val="2"/>
            <w:vAlign w:val="center"/>
          </w:tcPr>
          <w:p w:rsidR="0062142E" w:rsidRPr="008C42A3" w:rsidRDefault="0062142E" w:rsidP="00177DFA">
            <w:pPr>
              <w:jc w:val="center"/>
            </w:pPr>
            <w:r w:rsidRPr="008C42A3">
              <w:lastRenderedPageBreak/>
              <w:t xml:space="preserve">Проектное </w:t>
            </w:r>
            <w:r w:rsidRPr="008C42A3">
              <w:lastRenderedPageBreak/>
              <w:t>решение</w:t>
            </w:r>
          </w:p>
        </w:tc>
      </w:tr>
      <w:tr w:rsidR="00892611" w:rsidRPr="008C42A3" w:rsidTr="00B01DCF">
        <w:trPr>
          <w:trHeight w:val="20"/>
          <w:jc w:val="center"/>
        </w:trPr>
        <w:tc>
          <w:tcPr>
            <w:tcW w:w="213" w:type="pct"/>
            <w:vMerge/>
            <w:vAlign w:val="center"/>
          </w:tcPr>
          <w:p w:rsidR="0062142E" w:rsidRPr="008C42A3" w:rsidRDefault="0062142E" w:rsidP="00177DFA">
            <w:pPr>
              <w:jc w:val="center"/>
              <w:rPr>
                <w:bCs/>
              </w:rPr>
            </w:pPr>
          </w:p>
        </w:tc>
        <w:tc>
          <w:tcPr>
            <w:tcW w:w="2140" w:type="pct"/>
            <w:vMerge/>
            <w:vAlign w:val="center"/>
          </w:tcPr>
          <w:p w:rsidR="0062142E" w:rsidRPr="008C42A3" w:rsidRDefault="0062142E" w:rsidP="00177DFA">
            <w:pPr>
              <w:jc w:val="center"/>
              <w:rPr>
                <w:bCs/>
              </w:rPr>
            </w:pPr>
          </w:p>
        </w:tc>
        <w:tc>
          <w:tcPr>
            <w:tcW w:w="599" w:type="pct"/>
            <w:vMerge/>
            <w:vAlign w:val="center"/>
          </w:tcPr>
          <w:p w:rsidR="0062142E" w:rsidRPr="008C42A3" w:rsidRDefault="0062142E" w:rsidP="00177DFA">
            <w:pPr>
              <w:jc w:val="center"/>
              <w:rPr>
                <w:bCs/>
              </w:rPr>
            </w:pPr>
          </w:p>
        </w:tc>
        <w:tc>
          <w:tcPr>
            <w:tcW w:w="682" w:type="pct"/>
            <w:vAlign w:val="center"/>
          </w:tcPr>
          <w:p w:rsidR="0062142E" w:rsidRPr="008C42A3" w:rsidRDefault="0062142E" w:rsidP="00177DFA">
            <w:pPr>
              <w:jc w:val="center"/>
              <w:rPr>
                <w:bCs/>
              </w:rPr>
            </w:pPr>
            <w:r w:rsidRPr="008C42A3">
              <w:rPr>
                <w:bCs/>
              </w:rPr>
              <w:t>количество</w:t>
            </w:r>
          </w:p>
        </w:tc>
        <w:tc>
          <w:tcPr>
            <w:tcW w:w="324" w:type="pct"/>
            <w:vAlign w:val="center"/>
          </w:tcPr>
          <w:p w:rsidR="0062142E" w:rsidRPr="008C42A3" w:rsidRDefault="0062142E" w:rsidP="00177DFA">
            <w:pPr>
              <w:jc w:val="center"/>
              <w:rPr>
                <w:bCs/>
              </w:rPr>
            </w:pPr>
            <w:r w:rsidRPr="008C42A3">
              <w:rPr>
                <w:bCs/>
              </w:rPr>
              <w:t>%</w:t>
            </w:r>
          </w:p>
        </w:tc>
        <w:tc>
          <w:tcPr>
            <w:tcW w:w="718" w:type="pct"/>
            <w:vAlign w:val="center"/>
          </w:tcPr>
          <w:p w:rsidR="0062142E" w:rsidRPr="008C42A3" w:rsidRDefault="0062142E" w:rsidP="00177DFA">
            <w:pPr>
              <w:jc w:val="center"/>
              <w:rPr>
                <w:bCs/>
              </w:rPr>
            </w:pPr>
            <w:r w:rsidRPr="008C42A3">
              <w:rPr>
                <w:bCs/>
              </w:rPr>
              <w:t>количество</w:t>
            </w:r>
          </w:p>
        </w:tc>
        <w:tc>
          <w:tcPr>
            <w:tcW w:w="324" w:type="pct"/>
            <w:vAlign w:val="center"/>
          </w:tcPr>
          <w:p w:rsidR="0062142E" w:rsidRPr="008C42A3" w:rsidRDefault="0062142E" w:rsidP="00177DFA">
            <w:pPr>
              <w:jc w:val="center"/>
              <w:rPr>
                <w:bCs/>
              </w:rPr>
            </w:pPr>
            <w:r w:rsidRPr="008C42A3">
              <w:rPr>
                <w:bCs/>
              </w:rPr>
              <w:t>%</w:t>
            </w:r>
          </w:p>
        </w:tc>
      </w:tr>
      <w:tr w:rsidR="00892611" w:rsidRPr="008C42A3" w:rsidTr="00B01DCF">
        <w:trPr>
          <w:trHeight w:val="20"/>
          <w:jc w:val="center"/>
        </w:trPr>
        <w:tc>
          <w:tcPr>
            <w:tcW w:w="213" w:type="pct"/>
            <w:vAlign w:val="center"/>
          </w:tcPr>
          <w:p w:rsidR="0062142E" w:rsidRPr="008C42A3" w:rsidRDefault="0062142E" w:rsidP="00177DFA">
            <w:pPr>
              <w:jc w:val="center"/>
              <w:rPr>
                <w:bCs/>
              </w:rPr>
            </w:pPr>
          </w:p>
        </w:tc>
        <w:tc>
          <w:tcPr>
            <w:tcW w:w="2140" w:type="pct"/>
            <w:vAlign w:val="center"/>
          </w:tcPr>
          <w:p w:rsidR="0062142E" w:rsidRPr="008C42A3" w:rsidRDefault="0062142E" w:rsidP="00177DFA">
            <w:pPr>
              <w:pStyle w:val="ConsPlusCell"/>
              <w:widowControl/>
              <w:rPr>
                <w:rFonts w:ascii="Times New Roman" w:hAnsi="Times New Roman" w:cs="Times New Roman"/>
                <w:sz w:val="24"/>
                <w:szCs w:val="24"/>
              </w:rPr>
            </w:pPr>
            <w:r w:rsidRPr="008C42A3">
              <w:rPr>
                <w:rFonts w:ascii="Times New Roman" w:hAnsi="Times New Roman" w:cs="Times New Roman"/>
                <w:sz w:val="24"/>
                <w:szCs w:val="24"/>
              </w:rPr>
              <w:t>Территория - всего</w:t>
            </w:r>
          </w:p>
        </w:tc>
        <w:tc>
          <w:tcPr>
            <w:tcW w:w="599" w:type="pct"/>
          </w:tcPr>
          <w:p w:rsidR="0062142E" w:rsidRPr="008C42A3" w:rsidRDefault="0062142E" w:rsidP="00177DFA">
            <w:pPr>
              <w:jc w:val="center"/>
              <w:rPr>
                <w:bCs/>
              </w:rPr>
            </w:pPr>
          </w:p>
        </w:tc>
        <w:tc>
          <w:tcPr>
            <w:tcW w:w="682" w:type="pct"/>
          </w:tcPr>
          <w:p w:rsidR="0062142E" w:rsidRPr="008C42A3" w:rsidRDefault="006B73BF" w:rsidP="00177DFA">
            <w:pPr>
              <w:jc w:val="center"/>
              <w:rPr>
                <w:bCs/>
              </w:rPr>
            </w:pPr>
            <w:r>
              <w:rPr>
                <w:bCs/>
              </w:rPr>
              <w:t>2,9</w:t>
            </w:r>
          </w:p>
        </w:tc>
        <w:tc>
          <w:tcPr>
            <w:tcW w:w="324" w:type="pct"/>
          </w:tcPr>
          <w:p w:rsidR="0062142E" w:rsidRPr="008C42A3" w:rsidRDefault="00576BD2" w:rsidP="00177DFA">
            <w:pPr>
              <w:jc w:val="center"/>
              <w:rPr>
                <w:bCs/>
              </w:rPr>
            </w:pPr>
            <w:r w:rsidRPr="008C42A3">
              <w:rPr>
                <w:bCs/>
              </w:rPr>
              <w:t>100</w:t>
            </w:r>
          </w:p>
        </w:tc>
        <w:tc>
          <w:tcPr>
            <w:tcW w:w="718" w:type="pct"/>
          </w:tcPr>
          <w:p w:rsidR="0062142E" w:rsidRPr="008C42A3" w:rsidRDefault="006B73BF" w:rsidP="00177DFA">
            <w:pPr>
              <w:jc w:val="center"/>
              <w:rPr>
                <w:bCs/>
              </w:rPr>
            </w:pPr>
            <w:r>
              <w:rPr>
                <w:bCs/>
              </w:rPr>
              <w:t>2,9</w:t>
            </w:r>
          </w:p>
        </w:tc>
        <w:tc>
          <w:tcPr>
            <w:tcW w:w="324" w:type="pct"/>
          </w:tcPr>
          <w:p w:rsidR="0062142E" w:rsidRPr="008C42A3" w:rsidRDefault="0062142E" w:rsidP="00177DFA">
            <w:pPr>
              <w:jc w:val="center"/>
              <w:rPr>
                <w:bCs/>
              </w:rPr>
            </w:pPr>
            <w:r w:rsidRPr="008C42A3">
              <w:rPr>
                <w:bCs/>
              </w:rPr>
              <w:t>100</w:t>
            </w:r>
          </w:p>
        </w:tc>
      </w:tr>
      <w:tr w:rsidR="00892611" w:rsidRPr="008C42A3" w:rsidTr="00B01DCF">
        <w:trPr>
          <w:trHeight w:val="20"/>
          <w:jc w:val="center"/>
        </w:trPr>
        <w:tc>
          <w:tcPr>
            <w:tcW w:w="213" w:type="pct"/>
            <w:vAlign w:val="center"/>
          </w:tcPr>
          <w:p w:rsidR="0062142E" w:rsidRPr="008C42A3" w:rsidRDefault="0062142E" w:rsidP="00177DFA">
            <w:pPr>
              <w:jc w:val="center"/>
              <w:rPr>
                <w:bCs/>
              </w:rPr>
            </w:pPr>
          </w:p>
        </w:tc>
        <w:tc>
          <w:tcPr>
            <w:tcW w:w="2140" w:type="pct"/>
            <w:vAlign w:val="center"/>
          </w:tcPr>
          <w:p w:rsidR="0062142E" w:rsidRPr="008C42A3" w:rsidRDefault="0062142E" w:rsidP="00177DFA">
            <w:pPr>
              <w:pStyle w:val="ConsPlusCell"/>
              <w:widowControl/>
              <w:rPr>
                <w:rFonts w:ascii="Times New Roman" w:hAnsi="Times New Roman" w:cs="Times New Roman"/>
                <w:sz w:val="24"/>
                <w:szCs w:val="24"/>
              </w:rPr>
            </w:pPr>
            <w:r w:rsidRPr="008C42A3">
              <w:rPr>
                <w:rFonts w:ascii="Times New Roman" w:hAnsi="Times New Roman" w:cs="Times New Roman"/>
                <w:sz w:val="24"/>
                <w:szCs w:val="24"/>
              </w:rPr>
              <w:t>в том числе:</w:t>
            </w:r>
          </w:p>
        </w:tc>
        <w:tc>
          <w:tcPr>
            <w:tcW w:w="599" w:type="pct"/>
          </w:tcPr>
          <w:p w:rsidR="0062142E" w:rsidRPr="008C42A3" w:rsidRDefault="0062142E" w:rsidP="00177DFA">
            <w:pPr>
              <w:jc w:val="center"/>
              <w:rPr>
                <w:bCs/>
              </w:rPr>
            </w:pPr>
          </w:p>
        </w:tc>
        <w:tc>
          <w:tcPr>
            <w:tcW w:w="682" w:type="pct"/>
          </w:tcPr>
          <w:p w:rsidR="0062142E" w:rsidRPr="008C42A3" w:rsidRDefault="0062142E" w:rsidP="00177DFA">
            <w:pPr>
              <w:jc w:val="center"/>
              <w:rPr>
                <w:bCs/>
              </w:rPr>
            </w:pPr>
          </w:p>
        </w:tc>
        <w:tc>
          <w:tcPr>
            <w:tcW w:w="324" w:type="pct"/>
          </w:tcPr>
          <w:p w:rsidR="0062142E" w:rsidRPr="008C42A3" w:rsidRDefault="0062142E" w:rsidP="00177DFA">
            <w:pPr>
              <w:jc w:val="center"/>
              <w:rPr>
                <w:bCs/>
              </w:rPr>
            </w:pPr>
          </w:p>
        </w:tc>
        <w:tc>
          <w:tcPr>
            <w:tcW w:w="718" w:type="pct"/>
          </w:tcPr>
          <w:p w:rsidR="0062142E" w:rsidRPr="008C42A3" w:rsidRDefault="0062142E" w:rsidP="00177DFA">
            <w:pPr>
              <w:jc w:val="center"/>
              <w:rPr>
                <w:bCs/>
              </w:rPr>
            </w:pPr>
          </w:p>
        </w:tc>
        <w:tc>
          <w:tcPr>
            <w:tcW w:w="324" w:type="pct"/>
          </w:tcPr>
          <w:p w:rsidR="0062142E" w:rsidRPr="008C42A3" w:rsidRDefault="0062142E" w:rsidP="00177DFA">
            <w:pPr>
              <w:jc w:val="center"/>
              <w:rPr>
                <w:bCs/>
              </w:rPr>
            </w:pPr>
          </w:p>
        </w:tc>
      </w:tr>
      <w:tr w:rsidR="00892611" w:rsidRPr="008C42A3" w:rsidTr="00B01DCF">
        <w:trPr>
          <w:trHeight w:val="20"/>
          <w:jc w:val="center"/>
        </w:trPr>
        <w:tc>
          <w:tcPr>
            <w:tcW w:w="213" w:type="pct"/>
            <w:vAlign w:val="center"/>
          </w:tcPr>
          <w:p w:rsidR="0062142E" w:rsidRPr="008C42A3" w:rsidRDefault="0062142E" w:rsidP="00177DFA">
            <w:pPr>
              <w:jc w:val="center"/>
              <w:rPr>
                <w:bCs/>
              </w:rPr>
            </w:pPr>
            <w:r w:rsidRPr="008C42A3">
              <w:rPr>
                <w:bCs/>
              </w:rPr>
              <w:t>1</w:t>
            </w:r>
          </w:p>
        </w:tc>
        <w:tc>
          <w:tcPr>
            <w:tcW w:w="2140" w:type="pct"/>
            <w:vAlign w:val="center"/>
          </w:tcPr>
          <w:p w:rsidR="0062142E" w:rsidRPr="008C42A3" w:rsidRDefault="0062142E" w:rsidP="006B73BF">
            <w:pPr>
              <w:pStyle w:val="ConsPlusCell"/>
              <w:widowControl/>
              <w:rPr>
                <w:rFonts w:ascii="Times New Roman" w:hAnsi="Times New Roman" w:cs="Times New Roman"/>
                <w:sz w:val="24"/>
                <w:szCs w:val="24"/>
              </w:rPr>
            </w:pPr>
            <w:r w:rsidRPr="008C42A3">
              <w:rPr>
                <w:rFonts w:ascii="Times New Roman" w:hAnsi="Times New Roman" w:cs="Times New Roman"/>
                <w:sz w:val="24"/>
                <w:szCs w:val="24"/>
              </w:rPr>
              <w:t xml:space="preserve">Территории </w:t>
            </w:r>
            <w:r w:rsidR="006B73BF" w:rsidRPr="006B73BF">
              <w:rPr>
                <w:rFonts w:ascii="Times New Roman" w:hAnsi="Times New Roman" w:cs="Times New Roman"/>
                <w:sz w:val="24"/>
                <w:szCs w:val="24"/>
              </w:rPr>
              <w:t>блокированной жилой застройки</w:t>
            </w:r>
          </w:p>
        </w:tc>
        <w:tc>
          <w:tcPr>
            <w:tcW w:w="599" w:type="pct"/>
          </w:tcPr>
          <w:p w:rsidR="0062142E" w:rsidRPr="008C42A3" w:rsidRDefault="0062142E" w:rsidP="00177DFA">
            <w:pPr>
              <w:jc w:val="center"/>
              <w:rPr>
                <w:bCs/>
              </w:rPr>
            </w:pPr>
          </w:p>
        </w:tc>
        <w:tc>
          <w:tcPr>
            <w:tcW w:w="682" w:type="pct"/>
          </w:tcPr>
          <w:p w:rsidR="0062142E" w:rsidRPr="008C42A3" w:rsidRDefault="005D2808" w:rsidP="00177DFA">
            <w:pPr>
              <w:jc w:val="center"/>
              <w:rPr>
                <w:bCs/>
              </w:rPr>
            </w:pPr>
            <w:r w:rsidRPr="008C42A3">
              <w:rPr>
                <w:bCs/>
                <w:lang w:val="en-US"/>
              </w:rPr>
              <w:t>0</w:t>
            </w:r>
            <w:r w:rsidRPr="008C42A3">
              <w:rPr>
                <w:bCs/>
              </w:rPr>
              <w:t>,00</w:t>
            </w:r>
          </w:p>
        </w:tc>
        <w:tc>
          <w:tcPr>
            <w:tcW w:w="324" w:type="pct"/>
          </w:tcPr>
          <w:p w:rsidR="0062142E" w:rsidRPr="008C42A3" w:rsidRDefault="0062142E" w:rsidP="00177DFA">
            <w:pPr>
              <w:jc w:val="center"/>
              <w:rPr>
                <w:bCs/>
              </w:rPr>
            </w:pPr>
          </w:p>
        </w:tc>
        <w:tc>
          <w:tcPr>
            <w:tcW w:w="718" w:type="pct"/>
          </w:tcPr>
          <w:p w:rsidR="0062142E" w:rsidRPr="00832891" w:rsidRDefault="00832891" w:rsidP="00177DFA">
            <w:pPr>
              <w:jc w:val="center"/>
              <w:rPr>
                <w:bCs/>
              </w:rPr>
            </w:pPr>
            <w:r w:rsidRPr="00832891">
              <w:rPr>
                <w:bCs/>
              </w:rPr>
              <w:t>0</w:t>
            </w:r>
            <w:r w:rsidR="00C92585" w:rsidRPr="00832891">
              <w:rPr>
                <w:bCs/>
              </w:rPr>
              <w:t>,58</w:t>
            </w:r>
          </w:p>
        </w:tc>
        <w:tc>
          <w:tcPr>
            <w:tcW w:w="324" w:type="pct"/>
          </w:tcPr>
          <w:p w:rsidR="0062142E" w:rsidRPr="00832891" w:rsidRDefault="00832891" w:rsidP="00832891">
            <w:pPr>
              <w:jc w:val="center"/>
              <w:rPr>
                <w:bCs/>
              </w:rPr>
            </w:pPr>
            <w:r w:rsidRPr="00832891">
              <w:rPr>
                <w:bCs/>
              </w:rPr>
              <w:t>20,0</w:t>
            </w:r>
          </w:p>
        </w:tc>
      </w:tr>
      <w:tr w:rsidR="00892611" w:rsidRPr="008C42A3" w:rsidTr="00B01DCF">
        <w:trPr>
          <w:trHeight w:val="161"/>
          <w:jc w:val="center"/>
        </w:trPr>
        <w:tc>
          <w:tcPr>
            <w:tcW w:w="213" w:type="pct"/>
          </w:tcPr>
          <w:p w:rsidR="00892611" w:rsidRPr="008C42A3" w:rsidRDefault="00892611" w:rsidP="00892611">
            <w:pPr>
              <w:jc w:val="center"/>
              <w:rPr>
                <w:bCs/>
                <w:lang w:val="en-US"/>
              </w:rPr>
            </w:pPr>
            <w:r w:rsidRPr="008C42A3">
              <w:rPr>
                <w:bCs/>
                <w:lang w:val="en-US"/>
              </w:rPr>
              <w:t>2</w:t>
            </w:r>
          </w:p>
        </w:tc>
        <w:tc>
          <w:tcPr>
            <w:tcW w:w="2140" w:type="pct"/>
            <w:vAlign w:val="center"/>
          </w:tcPr>
          <w:p w:rsidR="00892611" w:rsidRPr="008C42A3" w:rsidRDefault="00892611" w:rsidP="00892611">
            <w:pPr>
              <w:tabs>
                <w:tab w:val="left" w:pos="2027"/>
              </w:tabs>
              <w:ind w:right="-8"/>
            </w:pPr>
            <w:r w:rsidRPr="008C42A3">
              <w:t>Территории учреждений и предприятий обслуживания</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C92585" w:rsidP="00832891">
            <w:pPr>
              <w:jc w:val="center"/>
              <w:rPr>
                <w:bCs/>
              </w:rPr>
            </w:pPr>
            <w:r w:rsidRPr="00832891">
              <w:rPr>
                <w:bCs/>
              </w:rPr>
              <w:t>0,</w:t>
            </w:r>
            <w:r w:rsidR="00832891" w:rsidRPr="00832891">
              <w:rPr>
                <w:bCs/>
              </w:rPr>
              <w:t>08</w:t>
            </w:r>
          </w:p>
        </w:tc>
        <w:tc>
          <w:tcPr>
            <w:tcW w:w="324" w:type="pct"/>
          </w:tcPr>
          <w:p w:rsidR="00892611" w:rsidRPr="00832891" w:rsidRDefault="00031416" w:rsidP="00832891">
            <w:pPr>
              <w:jc w:val="center"/>
              <w:rPr>
                <w:bCs/>
              </w:rPr>
            </w:pPr>
            <w:r w:rsidRPr="00832891">
              <w:rPr>
                <w:bCs/>
              </w:rPr>
              <w:t>2,</w:t>
            </w:r>
            <w:r w:rsidR="00832891" w:rsidRPr="00832891">
              <w:rPr>
                <w:bCs/>
              </w:rPr>
              <w:t>8</w:t>
            </w:r>
          </w:p>
        </w:tc>
      </w:tr>
      <w:tr w:rsidR="00892611" w:rsidRPr="008C42A3" w:rsidTr="00B01DCF">
        <w:trPr>
          <w:trHeight w:val="161"/>
          <w:jc w:val="center"/>
        </w:trPr>
        <w:tc>
          <w:tcPr>
            <w:tcW w:w="213" w:type="pct"/>
          </w:tcPr>
          <w:p w:rsidR="00892611" w:rsidRPr="008C42A3" w:rsidRDefault="00892611" w:rsidP="00892611">
            <w:pPr>
              <w:tabs>
                <w:tab w:val="center" w:pos="162"/>
              </w:tabs>
              <w:rPr>
                <w:bCs/>
                <w:lang w:val="en-US"/>
              </w:rPr>
            </w:pPr>
            <w:r w:rsidRPr="008C42A3">
              <w:rPr>
                <w:bCs/>
                <w:lang w:val="en-US"/>
              </w:rPr>
              <w:t xml:space="preserve"> 3</w:t>
            </w:r>
          </w:p>
        </w:tc>
        <w:tc>
          <w:tcPr>
            <w:tcW w:w="2140" w:type="pct"/>
            <w:vAlign w:val="center"/>
          </w:tcPr>
          <w:p w:rsidR="00892611" w:rsidRPr="008C42A3" w:rsidRDefault="00892611" w:rsidP="00892611">
            <w:pPr>
              <w:tabs>
                <w:tab w:val="left" w:pos="2027"/>
              </w:tabs>
              <w:ind w:right="-8"/>
            </w:pPr>
            <w:r w:rsidRPr="008C42A3">
              <w:t>Площадки для отдыха и игр детей, физкультурные площадки, площадки для отдыха взрослого населения</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C92585" w:rsidP="00832891">
            <w:pPr>
              <w:jc w:val="center"/>
              <w:rPr>
                <w:bCs/>
              </w:rPr>
            </w:pPr>
            <w:r w:rsidRPr="00832891">
              <w:rPr>
                <w:bCs/>
              </w:rPr>
              <w:t>0,</w:t>
            </w:r>
            <w:r w:rsidR="00832891" w:rsidRPr="00832891">
              <w:rPr>
                <w:bCs/>
              </w:rPr>
              <w:t>05</w:t>
            </w:r>
          </w:p>
        </w:tc>
        <w:tc>
          <w:tcPr>
            <w:tcW w:w="324" w:type="pct"/>
          </w:tcPr>
          <w:p w:rsidR="00892611" w:rsidRPr="00832891" w:rsidRDefault="00832891" w:rsidP="00832891">
            <w:pPr>
              <w:jc w:val="center"/>
              <w:rPr>
                <w:bCs/>
              </w:rPr>
            </w:pPr>
            <w:r w:rsidRPr="00832891">
              <w:rPr>
                <w:bCs/>
              </w:rPr>
              <w:t>1</w:t>
            </w:r>
            <w:r w:rsidR="00031416" w:rsidRPr="00832891">
              <w:rPr>
                <w:bCs/>
              </w:rPr>
              <w:t>,</w:t>
            </w:r>
            <w:r w:rsidRPr="00832891">
              <w:rPr>
                <w:bCs/>
              </w:rPr>
              <w:t>7</w:t>
            </w:r>
          </w:p>
        </w:tc>
      </w:tr>
      <w:tr w:rsidR="00892611" w:rsidRPr="008C42A3" w:rsidTr="00B01DCF">
        <w:trPr>
          <w:trHeight w:val="20"/>
          <w:jc w:val="center"/>
        </w:trPr>
        <w:tc>
          <w:tcPr>
            <w:tcW w:w="213" w:type="pct"/>
            <w:vAlign w:val="center"/>
          </w:tcPr>
          <w:p w:rsidR="00892611" w:rsidRPr="008C42A3" w:rsidRDefault="00892611" w:rsidP="00892611">
            <w:pPr>
              <w:jc w:val="center"/>
              <w:rPr>
                <w:bCs/>
                <w:lang w:val="en-US"/>
              </w:rPr>
            </w:pPr>
            <w:r w:rsidRPr="008C42A3">
              <w:rPr>
                <w:bCs/>
                <w:lang w:val="en-US"/>
              </w:rPr>
              <w:t>4</w:t>
            </w:r>
          </w:p>
        </w:tc>
        <w:tc>
          <w:tcPr>
            <w:tcW w:w="2140" w:type="pct"/>
            <w:vAlign w:val="center"/>
          </w:tcPr>
          <w:p w:rsidR="00892611" w:rsidRPr="008C42A3" w:rsidRDefault="00892611" w:rsidP="00892611">
            <w:pPr>
              <w:tabs>
                <w:tab w:val="left" w:pos="2027"/>
              </w:tabs>
              <w:ind w:right="-8"/>
            </w:pPr>
            <w:r w:rsidRPr="008C42A3">
              <w:t>Открытая стоянка временного хранения</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C92585" w:rsidP="00832891">
            <w:pPr>
              <w:jc w:val="center"/>
              <w:rPr>
                <w:bCs/>
                <w:lang w:val="en-US"/>
              </w:rPr>
            </w:pPr>
            <w:r w:rsidRPr="00832891">
              <w:rPr>
                <w:bCs/>
              </w:rPr>
              <w:t>0,</w:t>
            </w:r>
            <w:r w:rsidR="00832891" w:rsidRPr="00832891">
              <w:rPr>
                <w:bCs/>
              </w:rPr>
              <w:t>07</w:t>
            </w:r>
          </w:p>
        </w:tc>
        <w:tc>
          <w:tcPr>
            <w:tcW w:w="324" w:type="pct"/>
          </w:tcPr>
          <w:p w:rsidR="00892611" w:rsidRPr="00832891" w:rsidRDefault="00031416" w:rsidP="00892611">
            <w:pPr>
              <w:jc w:val="center"/>
              <w:rPr>
                <w:bCs/>
              </w:rPr>
            </w:pPr>
            <w:r w:rsidRPr="00832891">
              <w:rPr>
                <w:bCs/>
              </w:rPr>
              <w:t>2,4</w:t>
            </w:r>
          </w:p>
        </w:tc>
      </w:tr>
      <w:tr w:rsidR="00892611" w:rsidRPr="008C42A3" w:rsidTr="00B01DCF">
        <w:trPr>
          <w:trHeight w:val="20"/>
          <w:jc w:val="center"/>
        </w:trPr>
        <w:tc>
          <w:tcPr>
            <w:tcW w:w="213" w:type="pct"/>
            <w:vAlign w:val="center"/>
          </w:tcPr>
          <w:p w:rsidR="00892611" w:rsidRPr="008C42A3" w:rsidRDefault="00892611" w:rsidP="00892611">
            <w:pPr>
              <w:jc w:val="center"/>
              <w:rPr>
                <w:bCs/>
              </w:rPr>
            </w:pPr>
            <w:r w:rsidRPr="008C42A3">
              <w:rPr>
                <w:bCs/>
              </w:rPr>
              <w:t>5</w:t>
            </w:r>
          </w:p>
        </w:tc>
        <w:tc>
          <w:tcPr>
            <w:tcW w:w="2140" w:type="pct"/>
            <w:vAlign w:val="center"/>
          </w:tcPr>
          <w:p w:rsidR="00892611" w:rsidRPr="008C42A3" w:rsidRDefault="00892611" w:rsidP="00892611">
            <w:pPr>
              <w:tabs>
                <w:tab w:val="left" w:pos="2027"/>
              </w:tabs>
              <w:ind w:right="-8"/>
            </w:pPr>
            <w:r w:rsidRPr="008C42A3">
              <w:t>Территория сооружений инженерной инфраструктуры</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961088" w:rsidP="00892611">
            <w:pPr>
              <w:jc w:val="center"/>
              <w:rPr>
                <w:bCs/>
              </w:rPr>
            </w:pPr>
            <w:r w:rsidRPr="00832891">
              <w:rPr>
                <w:bCs/>
              </w:rPr>
              <w:t>0,01</w:t>
            </w:r>
          </w:p>
        </w:tc>
        <w:tc>
          <w:tcPr>
            <w:tcW w:w="324" w:type="pct"/>
          </w:tcPr>
          <w:p w:rsidR="00892611" w:rsidRPr="00832891" w:rsidRDefault="00031416" w:rsidP="00832891">
            <w:pPr>
              <w:jc w:val="center"/>
              <w:rPr>
                <w:bCs/>
              </w:rPr>
            </w:pPr>
            <w:r w:rsidRPr="00832891">
              <w:rPr>
                <w:bCs/>
              </w:rPr>
              <w:t>0,</w:t>
            </w:r>
            <w:r w:rsidR="00832891" w:rsidRPr="00832891">
              <w:rPr>
                <w:bCs/>
              </w:rPr>
              <w:t>3</w:t>
            </w:r>
          </w:p>
        </w:tc>
      </w:tr>
      <w:tr w:rsidR="00892611" w:rsidRPr="008C42A3" w:rsidTr="00B01DCF">
        <w:trPr>
          <w:trHeight w:val="20"/>
          <w:jc w:val="center"/>
        </w:trPr>
        <w:tc>
          <w:tcPr>
            <w:tcW w:w="213" w:type="pct"/>
            <w:vAlign w:val="center"/>
          </w:tcPr>
          <w:p w:rsidR="00892611" w:rsidRPr="008C42A3" w:rsidRDefault="00892611" w:rsidP="00892611">
            <w:pPr>
              <w:jc w:val="center"/>
              <w:rPr>
                <w:bCs/>
              </w:rPr>
            </w:pPr>
            <w:r w:rsidRPr="008C42A3">
              <w:rPr>
                <w:bCs/>
              </w:rPr>
              <w:t>6</w:t>
            </w:r>
          </w:p>
        </w:tc>
        <w:tc>
          <w:tcPr>
            <w:tcW w:w="2140" w:type="pct"/>
            <w:vAlign w:val="center"/>
          </w:tcPr>
          <w:p w:rsidR="00892611" w:rsidRPr="008C42A3" w:rsidRDefault="00892611" w:rsidP="00892611">
            <w:pPr>
              <w:tabs>
                <w:tab w:val="left" w:pos="2027"/>
              </w:tabs>
              <w:ind w:right="-8"/>
            </w:pPr>
            <w:r w:rsidRPr="008C42A3">
              <w:t>Территории общего пользования:</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832891" w:rsidP="00832891">
            <w:pPr>
              <w:jc w:val="center"/>
              <w:rPr>
                <w:bCs/>
              </w:rPr>
            </w:pPr>
            <w:r w:rsidRPr="00832891">
              <w:rPr>
                <w:bCs/>
              </w:rPr>
              <w:t>2</w:t>
            </w:r>
            <w:r w:rsidR="00961088" w:rsidRPr="00832891">
              <w:rPr>
                <w:bCs/>
              </w:rPr>
              <w:t>,</w:t>
            </w:r>
            <w:r w:rsidRPr="00832891">
              <w:rPr>
                <w:bCs/>
              </w:rPr>
              <w:t>23</w:t>
            </w:r>
          </w:p>
        </w:tc>
        <w:tc>
          <w:tcPr>
            <w:tcW w:w="324" w:type="pct"/>
          </w:tcPr>
          <w:p w:rsidR="00892611" w:rsidRPr="00832891" w:rsidRDefault="00832891" w:rsidP="00832891">
            <w:pPr>
              <w:jc w:val="center"/>
              <w:rPr>
                <w:bCs/>
              </w:rPr>
            </w:pPr>
            <w:r w:rsidRPr="00832891">
              <w:rPr>
                <w:bCs/>
              </w:rPr>
              <w:t>72</w:t>
            </w:r>
            <w:r w:rsidR="00031416" w:rsidRPr="00832891">
              <w:rPr>
                <w:bCs/>
              </w:rPr>
              <w:t>,</w:t>
            </w:r>
            <w:r w:rsidRPr="00832891">
              <w:rPr>
                <w:bCs/>
              </w:rPr>
              <w:t>8</w:t>
            </w:r>
          </w:p>
        </w:tc>
      </w:tr>
      <w:tr w:rsidR="00892611" w:rsidRPr="008C42A3" w:rsidTr="00B01DCF">
        <w:trPr>
          <w:trHeight w:val="20"/>
          <w:jc w:val="center"/>
        </w:trPr>
        <w:tc>
          <w:tcPr>
            <w:tcW w:w="213" w:type="pct"/>
          </w:tcPr>
          <w:p w:rsidR="00892611" w:rsidRPr="008C42A3" w:rsidRDefault="00892611" w:rsidP="00892611">
            <w:pPr>
              <w:jc w:val="center"/>
              <w:rPr>
                <w:bCs/>
              </w:rPr>
            </w:pPr>
          </w:p>
        </w:tc>
        <w:tc>
          <w:tcPr>
            <w:tcW w:w="2140" w:type="pct"/>
            <w:vAlign w:val="center"/>
          </w:tcPr>
          <w:p w:rsidR="00892611" w:rsidRPr="008C42A3" w:rsidRDefault="00892611" w:rsidP="00892611">
            <w:pPr>
              <w:tabs>
                <w:tab w:val="left" w:pos="1418"/>
                <w:tab w:val="left" w:pos="2027"/>
              </w:tabs>
              <w:ind w:right="-8"/>
            </w:pPr>
            <w:r w:rsidRPr="008C42A3">
              <w:t>Из них:</w:t>
            </w:r>
          </w:p>
        </w:tc>
        <w:tc>
          <w:tcPr>
            <w:tcW w:w="599" w:type="pct"/>
          </w:tcPr>
          <w:p w:rsidR="00892611" w:rsidRPr="008C42A3" w:rsidRDefault="00892611" w:rsidP="00892611">
            <w:pPr>
              <w:jc w:val="center"/>
              <w:rPr>
                <w:bCs/>
              </w:rPr>
            </w:pPr>
          </w:p>
        </w:tc>
        <w:tc>
          <w:tcPr>
            <w:tcW w:w="682" w:type="pct"/>
          </w:tcPr>
          <w:p w:rsidR="00892611" w:rsidRPr="008C42A3" w:rsidRDefault="00892611" w:rsidP="00892611">
            <w:pPr>
              <w:jc w:val="center"/>
              <w:rPr>
                <w:bCs/>
              </w:rPr>
            </w:pPr>
          </w:p>
        </w:tc>
        <w:tc>
          <w:tcPr>
            <w:tcW w:w="324" w:type="pct"/>
          </w:tcPr>
          <w:p w:rsidR="00892611" w:rsidRPr="008C42A3" w:rsidRDefault="00892611" w:rsidP="00892611">
            <w:pPr>
              <w:jc w:val="center"/>
              <w:rPr>
                <w:bCs/>
              </w:rPr>
            </w:pPr>
          </w:p>
        </w:tc>
        <w:tc>
          <w:tcPr>
            <w:tcW w:w="718" w:type="pct"/>
          </w:tcPr>
          <w:p w:rsidR="00892611" w:rsidRPr="00832891" w:rsidRDefault="00892611" w:rsidP="00892611">
            <w:pPr>
              <w:jc w:val="center"/>
              <w:rPr>
                <w:bCs/>
              </w:rPr>
            </w:pPr>
          </w:p>
        </w:tc>
        <w:tc>
          <w:tcPr>
            <w:tcW w:w="324" w:type="pct"/>
          </w:tcPr>
          <w:p w:rsidR="00892611" w:rsidRPr="00832891" w:rsidRDefault="00892611" w:rsidP="00892611">
            <w:pPr>
              <w:jc w:val="center"/>
              <w:rPr>
                <w:bCs/>
              </w:rPr>
            </w:pPr>
          </w:p>
        </w:tc>
      </w:tr>
      <w:tr w:rsidR="00892611" w:rsidRPr="008C42A3" w:rsidTr="00B01DCF">
        <w:trPr>
          <w:trHeight w:val="20"/>
          <w:jc w:val="center"/>
        </w:trPr>
        <w:tc>
          <w:tcPr>
            <w:tcW w:w="213" w:type="pct"/>
          </w:tcPr>
          <w:p w:rsidR="00892611" w:rsidRPr="008C42A3" w:rsidRDefault="00892611" w:rsidP="00892611">
            <w:pPr>
              <w:jc w:val="center"/>
              <w:rPr>
                <w:bCs/>
              </w:rPr>
            </w:pPr>
          </w:p>
        </w:tc>
        <w:tc>
          <w:tcPr>
            <w:tcW w:w="2140" w:type="pct"/>
            <w:vAlign w:val="center"/>
          </w:tcPr>
          <w:p w:rsidR="00892611" w:rsidRPr="008C42A3" w:rsidRDefault="00892611" w:rsidP="00892611">
            <w:pPr>
              <w:tabs>
                <w:tab w:val="left" w:pos="1418"/>
                <w:tab w:val="left" w:pos="2027"/>
              </w:tabs>
              <w:ind w:right="-8"/>
            </w:pPr>
            <w:r w:rsidRPr="008C42A3">
              <w:t>- зеленые насаждения общего пользования</w:t>
            </w:r>
            <w:r w:rsidR="00961088" w:rsidRPr="008C42A3">
              <w:t xml:space="preserve"> (вдоль проезжих частей)</w:t>
            </w:r>
          </w:p>
        </w:tc>
        <w:tc>
          <w:tcPr>
            <w:tcW w:w="599" w:type="pct"/>
          </w:tcPr>
          <w:p w:rsidR="00892611" w:rsidRPr="008C42A3" w:rsidRDefault="00892611" w:rsidP="00892611">
            <w:pPr>
              <w:jc w:val="center"/>
              <w:rPr>
                <w:bCs/>
              </w:rPr>
            </w:pPr>
          </w:p>
        </w:tc>
        <w:tc>
          <w:tcPr>
            <w:tcW w:w="682" w:type="pct"/>
          </w:tcPr>
          <w:p w:rsidR="00892611" w:rsidRPr="008C42A3" w:rsidRDefault="005D2808" w:rsidP="00892611">
            <w:pPr>
              <w:jc w:val="center"/>
              <w:rPr>
                <w:bCs/>
              </w:rPr>
            </w:pPr>
            <w:r w:rsidRPr="008C42A3">
              <w:rPr>
                <w:bCs/>
                <w:lang w:val="en-US"/>
              </w:rPr>
              <w:t>0</w:t>
            </w:r>
            <w:r w:rsidRPr="008C42A3">
              <w:rPr>
                <w:bCs/>
              </w:rPr>
              <w:t>,00</w:t>
            </w:r>
          </w:p>
        </w:tc>
        <w:tc>
          <w:tcPr>
            <w:tcW w:w="324" w:type="pct"/>
          </w:tcPr>
          <w:p w:rsidR="00892611" w:rsidRPr="008C42A3" w:rsidRDefault="00892611" w:rsidP="00892611">
            <w:pPr>
              <w:jc w:val="center"/>
              <w:rPr>
                <w:bCs/>
              </w:rPr>
            </w:pPr>
          </w:p>
        </w:tc>
        <w:tc>
          <w:tcPr>
            <w:tcW w:w="718" w:type="pct"/>
          </w:tcPr>
          <w:p w:rsidR="00892611" w:rsidRPr="00832891" w:rsidRDefault="00031416" w:rsidP="00832891">
            <w:pPr>
              <w:jc w:val="center"/>
              <w:rPr>
                <w:bCs/>
              </w:rPr>
            </w:pPr>
            <w:r w:rsidRPr="00832891">
              <w:rPr>
                <w:bCs/>
              </w:rPr>
              <w:t>0,</w:t>
            </w:r>
            <w:r w:rsidR="00832891" w:rsidRPr="00832891">
              <w:rPr>
                <w:bCs/>
              </w:rPr>
              <w:t>38</w:t>
            </w:r>
          </w:p>
        </w:tc>
        <w:tc>
          <w:tcPr>
            <w:tcW w:w="324" w:type="pct"/>
          </w:tcPr>
          <w:p w:rsidR="00892611" w:rsidRPr="00832891" w:rsidRDefault="00892611" w:rsidP="00892611">
            <w:pPr>
              <w:jc w:val="center"/>
              <w:rPr>
                <w:bCs/>
              </w:rPr>
            </w:pPr>
          </w:p>
        </w:tc>
      </w:tr>
      <w:tr w:rsidR="00892611" w:rsidRPr="008C42A3" w:rsidTr="00B01DCF">
        <w:trPr>
          <w:trHeight w:val="20"/>
          <w:jc w:val="center"/>
        </w:trPr>
        <w:tc>
          <w:tcPr>
            <w:tcW w:w="213" w:type="pct"/>
          </w:tcPr>
          <w:p w:rsidR="00892611" w:rsidRPr="008C42A3" w:rsidRDefault="00892611" w:rsidP="00892611">
            <w:pPr>
              <w:jc w:val="center"/>
              <w:rPr>
                <w:bCs/>
              </w:rPr>
            </w:pPr>
          </w:p>
        </w:tc>
        <w:tc>
          <w:tcPr>
            <w:tcW w:w="2140" w:type="pct"/>
            <w:vAlign w:val="center"/>
          </w:tcPr>
          <w:p w:rsidR="00892611" w:rsidRPr="008C42A3" w:rsidRDefault="00892611" w:rsidP="00892611">
            <w:pPr>
              <w:tabs>
                <w:tab w:val="left" w:pos="1418"/>
                <w:tab w:val="left" w:pos="2027"/>
              </w:tabs>
              <w:ind w:right="-8"/>
            </w:pPr>
            <w:r w:rsidRPr="008C42A3">
              <w:t>- улицы, дороги, проезды, площади</w:t>
            </w:r>
          </w:p>
        </w:tc>
        <w:tc>
          <w:tcPr>
            <w:tcW w:w="599" w:type="pct"/>
          </w:tcPr>
          <w:p w:rsidR="00892611" w:rsidRPr="008C42A3" w:rsidRDefault="00892611" w:rsidP="00892611">
            <w:pPr>
              <w:jc w:val="center"/>
              <w:rPr>
                <w:bCs/>
              </w:rPr>
            </w:pPr>
          </w:p>
        </w:tc>
        <w:tc>
          <w:tcPr>
            <w:tcW w:w="682" w:type="pct"/>
          </w:tcPr>
          <w:p w:rsidR="00892611" w:rsidRPr="008C42A3" w:rsidRDefault="006B73BF" w:rsidP="00892611">
            <w:pPr>
              <w:jc w:val="center"/>
              <w:rPr>
                <w:bCs/>
                <w:lang w:val="en-US"/>
              </w:rPr>
            </w:pPr>
            <w:r>
              <w:rPr>
                <w:bCs/>
              </w:rPr>
              <w:t>0</w:t>
            </w:r>
          </w:p>
        </w:tc>
        <w:tc>
          <w:tcPr>
            <w:tcW w:w="324" w:type="pct"/>
          </w:tcPr>
          <w:p w:rsidR="00892611" w:rsidRPr="008C42A3" w:rsidRDefault="00892611" w:rsidP="00892611">
            <w:pPr>
              <w:jc w:val="center"/>
              <w:rPr>
                <w:bCs/>
              </w:rPr>
            </w:pPr>
          </w:p>
        </w:tc>
        <w:tc>
          <w:tcPr>
            <w:tcW w:w="718" w:type="pct"/>
          </w:tcPr>
          <w:p w:rsidR="00892611" w:rsidRPr="00832891" w:rsidRDefault="00832891" w:rsidP="00832891">
            <w:pPr>
              <w:jc w:val="center"/>
              <w:rPr>
                <w:bCs/>
              </w:rPr>
            </w:pPr>
            <w:r w:rsidRPr="00832891">
              <w:rPr>
                <w:bCs/>
              </w:rPr>
              <w:t>0</w:t>
            </w:r>
            <w:r w:rsidR="00031416" w:rsidRPr="00832891">
              <w:rPr>
                <w:bCs/>
              </w:rPr>
              <w:t>,</w:t>
            </w:r>
            <w:r w:rsidRPr="00832891">
              <w:rPr>
                <w:bCs/>
              </w:rPr>
              <w:t>40</w:t>
            </w:r>
          </w:p>
        </w:tc>
        <w:tc>
          <w:tcPr>
            <w:tcW w:w="324" w:type="pct"/>
          </w:tcPr>
          <w:p w:rsidR="00892611" w:rsidRPr="00832891" w:rsidRDefault="00892611" w:rsidP="00892611">
            <w:pPr>
              <w:jc w:val="center"/>
              <w:rPr>
                <w:bCs/>
              </w:rPr>
            </w:pPr>
          </w:p>
        </w:tc>
      </w:tr>
      <w:tr w:rsidR="00892611" w:rsidRPr="008C42A3" w:rsidTr="00B01DCF">
        <w:trPr>
          <w:trHeight w:val="20"/>
          <w:jc w:val="center"/>
        </w:trPr>
        <w:tc>
          <w:tcPr>
            <w:tcW w:w="213" w:type="pct"/>
          </w:tcPr>
          <w:p w:rsidR="00892611" w:rsidRPr="008C42A3" w:rsidRDefault="00892611" w:rsidP="00892611">
            <w:pPr>
              <w:jc w:val="center"/>
              <w:rPr>
                <w:bCs/>
              </w:rPr>
            </w:pPr>
          </w:p>
        </w:tc>
        <w:tc>
          <w:tcPr>
            <w:tcW w:w="2140" w:type="pct"/>
            <w:vAlign w:val="center"/>
          </w:tcPr>
          <w:p w:rsidR="00892611" w:rsidRPr="008C42A3" w:rsidRDefault="00892611" w:rsidP="00892611">
            <w:pPr>
              <w:tabs>
                <w:tab w:val="left" w:pos="1418"/>
                <w:tab w:val="left" w:pos="2027"/>
              </w:tabs>
              <w:ind w:right="-8"/>
            </w:pPr>
            <w:r w:rsidRPr="008C42A3">
              <w:t>- тротуары</w:t>
            </w:r>
          </w:p>
        </w:tc>
        <w:tc>
          <w:tcPr>
            <w:tcW w:w="599" w:type="pct"/>
          </w:tcPr>
          <w:p w:rsidR="00892611" w:rsidRPr="008C42A3" w:rsidRDefault="00892611" w:rsidP="00892611">
            <w:pPr>
              <w:jc w:val="center"/>
              <w:rPr>
                <w:bCs/>
              </w:rPr>
            </w:pPr>
          </w:p>
        </w:tc>
        <w:tc>
          <w:tcPr>
            <w:tcW w:w="682" w:type="pct"/>
          </w:tcPr>
          <w:p w:rsidR="00892611" w:rsidRPr="008C42A3" w:rsidRDefault="00892611" w:rsidP="00892611">
            <w:pPr>
              <w:jc w:val="center"/>
              <w:rPr>
                <w:bCs/>
              </w:rPr>
            </w:pPr>
          </w:p>
        </w:tc>
        <w:tc>
          <w:tcPr>
            <w:tcW w:w="324" w:type="pct"/>
          </w:tcPr>
          <w:p w:rsidR="00892611" w:rsidRPr="008C42A3" w:rsidRDefault="00892611" w:rsidP="00892611">
            <w:pPr>
              <w:jc w:val="center"/>
              <w:rPr>
                <w:bCs/>
              </w:rPr>
            </w:pPr>
          </w:p>
        </w:tc>
        <w:tc>
          <w:tcPr>
            <w:tcW w:w="718" w:type="pct"/>
          </w:tcPr>
          <w:p w:rsidR="00892611" w:rsidRPr="00832891" w:rsidRDefault="00961088" w:rsidP="00892611">
            <w:pPr>
              <w:jc w:val="center"/>
              <w:rPr>
                <w:bCs/>
              </w:rPr>
            </w:pPr>
            <w:r w:rsidRPr="00832891">
              <w:rPr>
                <w:bCs/>
              </w:rPr>
              <w:t>0,</w:t>
            </w:r>
            <w:r w:rsidR="00832891" w:rsidRPr="00832891">
              <w:rPr>
                <w:bCs/>
              </w:rPr>
              <w:t>17</w:t>
            </w:r>
          </w:p>
        </w:tc>
        <w:tc>
          <w:tcPr>
            <w:tcW w:w="324" w:type="pct"/>
          </w:tcPr>
          <w:p w:rsidR="00892611" w:rsidRPr="00832891" w:rsidRDefault="00892611" w:rsidP="00892611">
            <w:pPr>
              <w:jc w:val="center"/>
              <w:rPr>
                <w:bCs/>
              </w:rPr>
            </w:pPr>
          </w:p>
        </w:tc>
      </w:tr>
      <w:tr w:rsidR="00892611" w:rsidRPr="008C42A3" w:rsidTr="00B01DCF">
        <w:trPr>
          <w:trHeight w:val="20"/>
          <w:jc w:val="center"/>
        </w:trPr>
        <w:tc>
          <w:tcPr>
            <w:tcW w:w="213" w:type="pct"/>
          </w:tcPr>
          <w:p w:rsidR="00892611" w:rsidRPr="008C42A3" w:rsidRDefault="00892611" w:rsidP="00892611">
            <w:pPr>
              <w:jc w:val="center"/>
              <w:rPr>
                <w:bCs/>
              </w:rPr>
            </w:pPr>
          </w:p>
        </w:tc>
        <w:tc>
          <w:tcPr>
            <w:tcW w:w="2140" w:type="pct"/>
            <w:vAlign w:val="center"/>
          </w:tcPr>
          <w:p w:rsidR="00892611" w:rsidRPr="008C42A3" w:rsidRDefault="00892611" w:rsidP="00892611">
            <w:pPr>
              <w:tabs>
                <w:tab w:val="left" w:pos="1418"/>
                <w:tab w:val="left" w:pos="2027"/>
              </w:tabs>
              <w:ind w:right="-8"/>
            </w:pPr>
            <w:r w:rsidRPr="008C42A3">
              <w:t>- участки сохраняемого ландшафта</w:t>
            </w:r>
          </w:p>
        </w:tc>
        <w:tc>
          <w:tcPr>
            <w:tcW w:w="599" w:type="pct"/>
          </w:tcPr>
          <w:p w:rsidR="00892611" w:rsidRPr="008C42A3" w:rsidRDefault="00892611" w:rsidP="00892611">
            <w:pPr>
              <w:jc w:val="center"/>
              <w:rPr>
                <w:bCs/>
              </w:rPr>
            </w:pPr>
          </w:p>
        </w:tc>
        <w:tc>
          <w:tcPr>
            <w:tcW w:w="682" w:type="pct"/>
          </w:tcPr>
          <w:p w:rsidR="00892611" w:rsidRPr="008C42A3" w:rsidRDefault="006B73BF" w:rsidP="00892611">
            <w:pPr>
              <w:jc w:val="center"/>
              <w:rPr>
                <w:bCs/>
              </w:rPr>
            </w:pPr>
            <w:r>
              <w:rPr>
                <w:bCs/>
              </w:rPr>
              <w:t>2,9</w:t>
            </w:r>
          </w:p>
        </w:tc>
        <w:tc>
          <w:tcPr>
            <w:tcW w:w="324" w:type="pct"/>
          </w:tcPr>
          <w:p w:rsidR="00892611" w:rsidRPr="008C42A3" w:rsidRDefault="006B73BF" w:rsidP="00892611">
            <w:pPr>
              <w:jc w:val="center"/>
              <w:rPr>
                <w:bCs/>
              </w:rPr>
            </w:pPr>
            <w:r>
              <w:rPr>
                <w:bCs/>
              </w:rPr>
              <w:t>100</w:t>
            </w:r>
          </w:p>
        </w:tc>
        <w:tc>
          <w:tcPr>
            <w:tcW w:w="718" w:type="pct"/>
          </w:tcPr>
          <w:p w:rsidR="00892611" w:rsidRPr="00832891" w:rsidRDefault="00C95C42" w:rsidP="00892611">
            <w:pPr>
              <w:jc w:val="center"/>
              <w:rPr>
                <w:bCs/>
              </w:rPr>
            </w:pPr>
            <w:r w:rsidRPr="00832891">
              <w:rPr>
                <w:bCs/>
              </w:rPr>
              <w:t>1,</w:t>
            </w:r>
            <w:r w:rsidR="00832891" w:rsidRPr="00832891">
              <w:rPr>
                <w:bCs/>
              </w:rPr>
              <w:t>11</w:t>
            </w:r>
          </w:p>
        </w:tc>
        <w:tc>
          <w:tcPr>
            <w:tcW w:w="324" w:type="pct"/>
          </w:tcPr>
          <w:p w:rsidR="00892611" w:rsidRPr="00832891" w:rsidRDefault="00892611" w:rsidP="00892611">
            <w:pPr>
              <w:jc w:val="center"/>
              <w:rPr>
                <w:bCs/>
              </w:rPr>
            </w:pPr>
          </w:p>
        </w:tc>
      </w:tr>
    </w:tbl>
    <w:p w:rsidR="00600D55" w:rsidRPr="008C42A3" w:rsidRDefault="00892611" w:rsidP="00892611">
      <w:pPr>
        <w:tabs>
          <w:tab w:val="left" w:pos="2895"/>
        </w:tabs>
        <w:jc w:val="both"/>
        <w:rPr>
          <w:sz w:val="20"/>
          <w:szCs w:val="20"/>
        </w:rPr>
      </w:pPr>
      <w:r w:rsidRPr="008C42A3">
        <w:rPr>
          <w:sz w:val="20"/>
          <w:szCs w:val="20"/>
        </w:rPr>
        <w:tab/>
      </w:r>
    </w:p>
    <w:p w:rsidR="00600D55" w:rsidRPr="008C42A3" w:rsidRDefault="00600D55" w:rsidP="00600D55">
      <w:pPr>
        <w:tabs>
          <w:tab w:val="left" w:pos="1418"/>
        </w:tabs>
        <w:ind w:firstLine="567"/>
        <w:jc w:val="center"/>
        <w:rPr>
          <w:szCs w:val="20"/>
          <w:u w:val="single"/>
          <w:lang w:eastAsia="ru-RU"/>
        </w:rPr>
      </w:pPr>
      <w:r w:rsidRPr="008C42A3">
        <w:rPr>
          <w:szCs w:val="20"/>
          <w:u w:val="single"/>
          <w:lang w:eastAsia="ru-RU"/>
        </w:rPr>
        <w:t>Население.</w:t>
      </w:r>
    </w:p>
    <w:p w:rsidR="00600D55" w:rsidRPr="008C42A3" w:rsidRDefault="00600D55" w:rsidP="00600D55">
      <w:pPr>
        <w:tabs>
          <w:tab w:val="left" w:pos="1418"/>
        </w:tabs>
        <w:ind w:firstLine="567"/>
        <w:jc w:val="both"/>
        <w:rPr>
          <w:szCs w:val="20"/>
          <w:lang w:eastAsia="ru-RU"/>
        </w:rPr>
      </w:pPr>
      <w:r w:rsidRPr="008C42A3">
        <w:rPr>
          <w:szCs w:val="20"/>
          <w:lang w:eastAsia="ru-RU"/>
        </w:rPr>
        <w:t xml:space="preserve">В качестве расчетного показателя численности населения принято – </w:t>
      </w:r>
      <w:r w:rsidR="006B73BF">
        <w:t>90</w:t>
      </w:r>
      <w:r w:rsidR="00FC12D7" w:rsidRPr="008C42A3">
        <w:t xml:space="preserve"> </w:t>
      </w:r>
      <w:r w:rsidRPr="008C42A3">
        <w:rPr>
          <w:szCs w:val="20"/>
          <w:lang w:eastAsia="ru-RU"/>
        </w:rPr>
        <w:t>чел.</w:t>
      </w:r>
    </w:p>
    <w:p w:rsidR="00FC12D7" w:rsidRPr="008C42A3" w:rsidRDefault="00600D55" w:rsidP="00600D55">
      <w:pPr>
        <w:tabs>
          <w:tab w:val="left" w:pos="1418"/>
        </w:tabs>
        <w:ind w:firstLine="567"/>
        <w:jc w:val="both"/>
        <w:rPr>
          <w:szCs w:val="20"/>
          <w:lang w:eastAsia="ru-RU"/>
        </w:rPr>
      </w:pPr>
      <w:r w:rsidRPr="008C42A3">
        <w:rPr>
          <w:szCs w:val="20"/>
          <w:lang w:eastAsia="ru-RU"/>
        </w:rPr>
        <w:t>Население определялось исходя из посемейного расселения (одна квартира на семью)</w:t>
      </w:r>
      <w:r w:rsidR="00FC12D7" w:rsidRPr="008C42A3">
        <w:rPr>
          <w:szCs w:val="20"/>
          <w:lang w:eastAsia="ru-RU"/>
        </w:rPr>
        <w:t>.</w:t>
      </w:r>
      <w:r w:rsidR="0062142E" w:rsidRPr="008C42A3">
        <w:rPr>
          <w:szCs w:val="20"/>
          <w:lang w:eastAsia="ru-RU"/>
        </w:rPr>
        <w:t xml:space="preserve"> </w:t>
      </w:r>
      <w:r w:rsidRPr="008C42A3">
        <w:rPr>
          <w:szCs w:val="20"/>
          <w:lang w:eastAsia="ru-RU"/>
        </w:rPr>
        <w:t>Согласно данным федеральной службы государственной статистики по переписи населения средний р</w:t>
      </w:r>
      <w:r w:rsidR="005216B7" w:rsidRPr="008C42A3">
        <w:rPr>
          <w:szCs w:val="20"/>
          <w:lang w:eastAsia="ru-RU"/>
        </w:rPr>
        <w:t xml:space="preserve">азмер домохозяйства принят – </w:t>
      </w:r>
      <w:r w:rsidR="00B01DCF" w:rsidRPr="008C42A3">
        <w:rPr>
          <w:szCs w:val="20"/>
          <w:lang w:eastAsia="ru-RU"/>
        </w:rPr>
        <w:t>2,8</w:t>
      </w:r>
      <w:r w:rsidRPr="008C42A3">
        <w:rPr>
          <w:szCs w:val="20"/>
          <w:lang w:eastAsia="ru-RU"/>
        </w:rPr>
        <w:t xml:space="preserve"> человек.</w:t>
      </w:r>
      <w:r w:rsidR="00FC12D7" w:rsidRPr="008C42A3">
        <w:rPr>
          <w:szCs w:val="20"/>
          <w:lang w:eastAsia="ru-RU"/>
        </w:rPr>
        <w:t xml:space="preserve"> </w:t>
      </w:r>
    </w:p>
    <w:p w:rsidR="00600D55" w:rsidRPr="008C42A3" w:rsidRDefault="00600D55" w:rsidP="00600D55">
      <w:pPr>
        <w:ind w:firstLine="709"/>
        <w:jc w:val="both"/>
        <w:rPr>
          <w:sz w:val="20"/>
          <w:szCs w:val="20"/>
        </w:rPr>
      </w:pPr>
    </w:p>
    <w:p w:rsidR="00600D55" w:rsidRPr="008C42A3" w:rsidRDefault="00600D55" w:rsidP="00600D55">
      <w:pPr>
        <w:tabs>
          <w:tab w:val="left" w:pos="1418"/>
        </w:tabs>
        <w:ind w:firstLine="567"/>
        <w:jc w:val="center"/>
        <w:rPr>
          <w:szCs w:val="20"/>
          <w:u w:val="single"/>
          <w:lang w:eastAsia="ru-RU"/>
        </w:rPr>
      </w:pPr>
      <w:r w:rsidRPr="008C42A3">
        <w:rPr>
          <w:szCs w:val="20"/>
          <w:u w:val="single"/>
          <w:lang w:eastAsia="ru-RU"/>
        </w:rPr>
        <w:t>Жилой фонд</w:t>
      </w:r>
    </w:p>
    <w:p w:rsidR="0057028B" w:rsidRPr="008C42A3" w:rsidRDefault="0057028B" w:rsidP="0057028B">
      <w:pPr>
        <w:tabs>
          <w:tab w:val="left" w:pos="1418"/>
        </w:tabs>
        <w:ind w:firstLine="567"/>
        <w:jc w:val="both"/>
        <w:rPr>
          <w:szCs w:val="20"/>
          <w:lang w:eastAsia="ru-RU"/>
        </w:rPr>
      </w:pPr>
      <w:r w:rsidRPr="008C42A3">
        <w:rPr>
          <w:szCs w:val="20"/>
          <w:lang w:eastAsia="ru-RU"/>
        </w:rPr>
        <w:t>Объем жилищного фонда и его структура определен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многодетной семьи отдельной домом (квартирой).</w:t>
      </w:r>
    </w:p>
    <w:p w:rsidR="0057028B" w:rsidRPr="008C42A3" w:rsidRDefault="0057028B" w:rsidP="0057028B">
      <w:pPr>
        <w:tabs>
          <w:tab w:val="left" w:pos="1418"/>
        </w:tabs>
        <w:ind w:firstLine="567"/>
        <w:jc w:val="both"/>
        <w:rPr>
          <w:szCs w:val="20"/>
          <w:lang w:eastAsia="ru-RU"/>
        </w:rPr>
      </w:pPr>
      <w:r w:rsidRPr="008C42A3">
        <w:rPr>
          <w:szCs w:val="20"/>
          <w:lang w:eastAsia="ru-RU"/>
        </w:rPr>
        <w:t xml:space="preserve">По уровню проживания проектируемое жилище следует отнести к категории: жилище для индивидуального строительства с нормируемыми нижними пределами площадей квартир. Тип жилого дома и квартиры по уровню комфорта: массовый (эконом – класс). Норма площади жилого дома и квартиры в расчете на одного человека – </w:t>
      </w:r>
      <w:r w:rsidR="00FF4EDD" w:rsidRPr="008C42A3">
        <w:rPr>
          <w:szCs w:val="20"/>
          <w:lang w:eastAsia="ru-RU"/>
        </w:rPr>
        <w:t>33</w:t>
      </w:r>
      <w:r w:rsidRPr="008C42A3">
        <w:rPr>
          <w:szCs w:val="20"/>
          <w:lang w:eastAsia="ru-RU"/>
        </w:rPr>
        <w:t xml:space="preserve"> кв. м (нижние пределы площади). Верхние пределы площади квартир для индивидуального строительства не ограничиваются.</w:t>
      </w:r>
    </w:p>
    <w:p w:rsidR="0057028B" w:rsidRPr="00832891" w:rsidRDefault="0057028B" w:rsidP="0057028B">
      <w:pPr>
        <w:tabs>
          <w:tab w:val="left" w:pos="1418"/>
        </w:tabs>
        <w:ind w:firstLine="567"/>
        <w:jc w:val="both"/>
        <w:rPr>
          <w:szCs w:val="20"/>
          <w:lang w:eastAsia="ru-RU"/>
        </w:rPr>
      </w:pPr>
      <w:r w:rsidRPr="008C42A3">
        <w:rPr>
          <w:szCs w:val="20"/>
          <w:lang w:eastAsia="ru-RU"/>
        </w:rPr>
        <w:t>Пл</w:t>
      </w:r>
      <w:r w:rsidR="00936A6D" w:rsidRPr="008C42A3">
        <w:rPr>
          <w:szCs w:val="20"/>
          <w:lang w:eastAsia="ru-RU"/>
        </w:rPr>
        <w:t xml:space="preserve">отность населения </w:t>
      </w:r>
      <w:r w:rsidRPr="00832891">
        <w:rPr>
          <w:szCs w:val="20"/>
          <w:lang w:eastAsia="ru-RU"/>
        </w:rPr>
        <w:t xml:space="preserve">– </w:t>
      </w:r>
      <w:r w:rsidR="00832891" w:rsidRPr="00832891">
        <w:rPr>
          <w:szCs w:val="20"/>
          <w:lang w:eastAsia="ru-RU"/>
        </w:rPr>
        <w:t>31</w:t>
      </w:r>
      <w:r w:rsidRPr="00832891">
        <w:rPr>
          <w:szCs w:val="20"/>
          <w:lang w:eastAsia="ru-RU"/>
        </w:rPr>
        <w:t xml:space="preserve"> чел./</w:t>
      </w:r>
      <w:proofErr w:type="gramStart"/>
      <w:r w:rsidRPr="00832891">
        <w:rPr>
          <w:szCs w:val="20"/>
          <w:lang w:eastAsia="ru-RU"/>
        </w:rPr>
        <w:t>га</w:t>
      </w:r>
      <w:proofErr w:type="gramEnd"/>
      <w:r w:rsidRPr="00832891">
        <w:rPr>
          <w:szCs w:val="20"/>
          <w:lang w:eastAsia="ru-RU"/>
        </w:rPr>
        <w:t xml:space="preserve">. </w:t>
      </w:r>
    </w:p>
    <w:p w:rsidR="00B46FB3" w:rsidRPr="008C42A3" w:rsidRDefault="00B46FB3" w:rsidP="00B46FB3">
      <w:pPr>
        <w:ind w:firstLine="567"/>
        <w:jc w:val="both"/>
        <w:rPr>
          <w:szCs w:val="20"/>
          <w:lang w:eastAsia="ru-RU"/>
        </w:rPr>
      </w:pPr>
      <w:r w:rsidRPr="00832891">
        <w:rPr>
          <w:szCs w:val="20"/>
          <w:lang w:eastAsia="ru-RU"/>
        </w:rPr>
        <w:t xml:space="preserve">Плотность застройки – </w:t>
      </w:r>
      <w:r w:rsidR="00832891" w:rsidRPr="00832891">
        <w:rPr>
          <w:szCs w:val="20"/>
          <w:lang w:eastAsia="ru-RU"/>
        </w:rPr>
        <w:t>1920</w:t>
      </w:r>
      <w:r w:rsidRPr="00832891">
        <w:rPr>
          <w:szCs w:val="20"/>
          <w:lang w:eastAsia="ru-RU"/>
        </w:rPr>
        <w:t xml:space="preserve"> кв.м./га.</w:t>
      </w:r>
    </w:p>
    <w:p w:rsidR="00475DE0" w:rsidRPr="008C42A3" w:rsidRDefault="0057028B" w:rsidP="0057028B">
      <w:pPr>
        <w:tabs>
          <w:tab w:val="left" w:pos="1418"/>
        </w:tabs>
        <w:ind w:firstLine="567"/>
        <w:jc w:val="both"/>
        <w:rPr>
          <w:szCs w:val="20"/>
          <w:lang w:eastAsia="ru-RU"/>
        </w:rPr>
      </w:pPr>
      <w:r w:rsidRPr="008C42A3">
        <w:rPr>
          <w:szCs w:val="20"/>
          <w:lang w:eastAsia="ru-RU"/>
        </w:rPr>
        <w:t>Жилой фонд в границах проекта</w:t>
      </w:r>
      <w:r w:rsidR="00FC12D7" w:rsidRPr="008C42A3">
        <w:rPr>
          <w:szCs w:val="20"/>
          <w:lang w:eastAsia="ru-RU"/>
        </w:rPr>
        <w:t xml:space="preserve"> составит </w:t>
      </w:r>
      <w:r w:rsidR="00832891">
        <w:rPr>
          <w:szCs w:val="20"/>
          <w:lang w:eastAsia="ru-RU"/>
        </w:rPr>
        <w:t>3</w:t>
      </w:r>
      <w:r w:rsidR="00F40F1A">
        <w:rPr>
          <w:szCs w:val="20"/>
          <w:lang w:eastAsia="ru-RU"/>
        </w:rPr>
        <w:t>,</w:t>
      </w:r>
      <w:r w:rsidR="00832891">
        <w:rPr>
          <w:szCs w:val="20"/>
          <w:lang w:eastAsia="ru-RU"/>
        </w:rPr>
        <w:t>58</w:t>
      </w:r>
      <w:r w:rsidR="00FC12D7" w:rsidRPr="008C42A3">
        <w:rPr>
          <w:szCs w:val="20"/>
          <w:lang w:eastAsia="ru-RU"/>
        </w:rPr>
        <w:t xml:space="preserve"> </w:t>
      </w:r>
      <w:r w:rsidRPr="008C42A3">
        <w:rPr>
          <w:szCs w:val="20"/>
          <w:lang w:eastAsia="ru-RU"/>
        </w:rPr>
        <w:t>тыс.кв</w:t>
      </w:r>
      <w:proofErr w:type="gramStart"/>
      <w:r w:rsidRPr="008C42A3">
        <w:rPr>
          <w:szCs w:val="20"/>
          <w:lang w:eastAsia="ru-RU"/>
        </w:rPr>
        <w:t>.м</w:t>
      </w:r>
      <w:proofErr w:type="gramEnd"/>
      <w:r w:rsidRPr="008C42A3">
        <w:rPr>
          <w:szCs w:val="20"/>
          <w:lang w:eastAsia="ru-RU"/>
        </w:rPr>
        <w:t xml:space="preserve"> общей площади, при ср</w:t>
      </w:r>
      <w:r w:rsidR="001B6507" w:rsidRPr="008C42A3">
        <w:rPr>
          <w:szCs w:val="20"/>
          <w:lang w:eastAsia="ru-RU"/>
        </w:rPr>
        <w:t xml:space="preserve">едней жилищной обеспеченности </w:t>
      </w:r>
      <w:r w:rsidR="00832891">
        <w:rPr>
          <w:szCs w:val="20"/>
          <w:lang w:eastAsia="ru-RU"/>
        </w:rPr>
        <w:t>40</w:t>
      </w:r>
      <w:r w:rsidRPr="008C42A3">
        <w:rPr>
          <w:szCs w:val="20"/>
          <w:lang w:eastAsia="ru-RU"/>
        </w:rPr>
        <w:t xml:space="preserve"> кв.м на 1 человека.</w:t>
      </w:r>
    </w:p>
    <w:p w:rsidR="0068452D" w:rsidRPr="008C42A3" w:rsidRDefault="0068452D" w:rsidP="00792B06">
      <w:pPr>
        <w:tabs>
          <w:tab w:val="left" w:pos="1418"/>
        </w:tabs>
        <w:jc w:val="both"/>
        <w:rPr>
          <w:szCs w:val="20"/>
          <w:lang w:eastAsia="ru-RU"/>
        </w:rPr>
      </w:pPr>
    </w:p>
    <w:p w:rsidR="00653369" w:rsidRPr="008C42A3" w:rsidRDefault="00653369" w:rsidP="00653369">
      <w:pPr>
        <w:tabs>
          <w:tab w:val="left" w:pos="1418"/>
        </w:tabs>
        <w:autoSpaceDE w:val="0"/>
        <w:spacing w:after="200"/>
        <w:ind w:left="567"/>
        <w:jc w:val="center"/>
        <w:outlineLvl w:val="1"/>
        <w:rPr>
          <w:rFonts w:eastAsia="GOST Type AU"/>
          <w:b/>
        </w:rPr>
      </w:pPr>
      <w:bookmarkStart w:id="25" w:name="_Toc390245506"/>
      <w:bookmarkStart w:id="26" w:name="_Toc427186877"/>
      <w:r w:rsidRPr="008C42A3">
        <w:rPr>
          <w:rFonts w:eastAsia="GOST Type AU"/>
          <w:b/>
        </w:rPr>
        <w:t>3.2 Предложения по формированию красных линий улиц</w:t>
      </w:r>
      <w:bookmarkEnd w:id="25"/>
      <w:bookmarkEnd w:id="26"/>
    </w:p>
    <w:p w:rsidR="00187C33" w:rsidRPr="008C42A3" w:rsidRDefault="00187C33" w:rsidP="001F757E">
      <w:pPr>
        <w:ind w:firstLine="567"/>
        <w:jc w:val="both"/>
      </w:pPr>
      <w:r w:rsidRPr="008C42A3">
        <w:t xml:space="preserve">Красная линия - </w:t>
      </w:r>
      <w:r w:rsidR="001F757E" w:rsidRPr="008C42A3">
        <w:t>граница, отделяющая территорию элемента планировочной структуры от улиц, дорог, проездов, площадей, а также других земель общего пользования.</w:t>
      </w:r>
    </w:p>
    <w:p w:rsidR="00187C33" w:rsidRPr="008C42A3" w:rsidRDefault="00187C33" w:rsidP="001F757E">
      <w:pPr>
        <w:ind w:firstLine="567"/>
        <w:jc w:val="both"/>
      </w:pPr>
      <w:r w:rsidRPr="008C42A3">
        <w:t xml:space="preserve">Линии регулирования застройки - </w:t>
      </w:r>
      <w:r w:rsidR="001F757E" w:rsidRPr="008C42A3">
        <w:t>граница застройки, устанавливаемая при размещении зданий, строений и сооружений, с отступом от красной линии или от границ земельного участка.</w:t>
      </w:r>
    </w:p>
    <w:p w:rsidR="00187C33" w:rsidRPr="008C42A3" w:rsidRDefault="00187C33" w:rsidP="004B6CA6">
      <w:pPr>
        <w:ind w:firstLine="567"/>
        <w:jc w:val="both"/>
      </w:pPr>
      <w:r w:rsidRPr="008C42A3">
        <w:lastRenderedPageBreak/>
        <w:t>Красные линии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инженерные сети и коммуникации.</w:t>
      </w:r>
    </w:p>
    <w:p w:rsidR="00187C33" w:rsidRPr="008C42A3" w:rsidRDefault="00187C33" w:rsidP="004B6CA6">
      <w:pPr>
        <w:ind w:firstLine="567"/>
        <w:jc w:val="both"/>
      </w:pPr>
      <w:r w:rsidRPr="008C42A3">
        <w:t xml:space="preserve">Территории общего пользования – территории, которыми беспрепятственно пользуется неограниченный круг лиц. </w:t>
      </w:r>
      <w:proofErr w:type="gramStart"/>
      <w:r w:rsidRPr="008C42A3">
        <w:t>Это территории, предназначенные для размещения пешеходных дорожек, площадок, парковок легкового автотранспорта (надземных и подземных), озеленения, благоустройства, площади, набережные, скверы, бульвары.</w:t>
      </w:r>
      <w:proofErr w:type="gramEnd"/>
    </w:p>
    <w:p w:rsidR="00187C33" w:rsidRPr="008C42A3" w:rsidRDefault="00187C33" w:rsidP="004B6CA6">
      <w:pPr>
        <w:ind w:firstLine="567"/>
        <w:jc w:val="both"/>
      </w:pPr>
      <w:r w:rsidRPr="008C42A3">
        <w:t>Красные линии улиц в застройке назначались, исходя из категории улиц, норм СП 42.13330.2011 и территориальных потребностей для прохождения инженерных коммуникаций.</w:t>
      </w:r>
    </w:p>
    <w:p w:rsidR="00F40F1A" w:rsidRPr="00D24E48" w:rsidRDefault="00F40F1A" w:rsidP="00F40F1A">
      <w:pPr>
        <w:tabs>
          <w:tab w:val="left" w:pos="1418"/>
        </w:tabs>
        <w:ind w:firstLine="567"/>
        <w:jc w:val="both"/>
        <w:rPr>
          <w:szCs w:val="20"/>
          <w:lang w:eastAsia="ru-RU"/>
        </w:rPr>
      </w:pPr>
      <w:r w:rsidRPr="00D24E48">
        <w:rPr>
          <w:szCs w:val="20"/>
          <w:lang w:eastAsia="ru-RU"/>
        </w:rPr>
        <w:t>1. Улица местного значения (улица в жилой застройке):</w:t>
      </w:r>
    </w:p>
    <w:p w:rsidR="00F40F1A" w:rsidRPr="00D24E48" w:rsidRDefault="00F40F1A" w:rsidP="00F40F1A">
      <w:pPr>
        <w:tabs>
          <w:tab w:val="left" w:pos="1418"/>
        </w:tabs>
        <w:ind w:firstLine="567"/>
        <w:jc w:val="both"/>
        <w:rPr>
          <w:szCs w:val="20"/>
          <w:lang w:eastAsia="ru-RU"/>
        </w:rPr>
      </w:pPr>
      <w:r w:rsidRPr="00D24E48">
        <w:rPr>
          <w:szCs w:val="20"/>
          <w:lang w:eastAsia="ru-RU"/>
        </w:rPr>
        <w:t xml:space="preserve">Ширина в красных линиях -  переменная  от </w:t>
      </w:r>
      <w:r>
        <w:rPr>
          <w:szCs w:val="20"/>
          <w:lang w:eastAsia="ru-RU"/>
        </w:rPr>
        <w:t>18</w:t>
      </w:r>
      <w:r w:rsidRPr="00D24E48">
        <w:rPr>
          <w:szCs w:val="20"/>
          <w:lang w:eastAsia="ru-RU"/>
        </w:rPr>
        <w:t xml:space="preserve"> м до </w:t>
      </w:r>
      <w:r>
        <w:rPr>
          <w:szCs w:val="20"/>
          <w:lang w:eastAsia="ru-RU"/>
        </w:rPr>
        <w:t>52</w:t>
      </w:r>
      <w:r w:rsidRPr="00D24E48">
        <w:rPr>
          <w:szCs w:val="20"/>
          <w:lang w:eastAsia="ru-RU"/>
        </w:rPr>
        <w:t xml:space="preserve"> м</w:t>
      </w:r>
      <w:r>
        <w:rPr>
          <w:szCs w:val="20"/>
          <w:lang w:eastAsia="ru-RU"/>
        </w:rPr>
        <w:t xml:space="preserve"> (при параллельном расположении с магистральной улицей общегородского значения регулируемого движения Энергетиков, красные линии улицы Энергетиков взяты с Генерального плана города Добрянка 1978 г.)</w:t>
      </w:r>
      <w:r w:rsidRPr="00D24E48">
        <w:rPr>
          <w:szCs w:val="20"/>
          <w:lang w:eastAsia="ru-RU"/>
        </w:rPr>
        <w:t xml:space="preserve">. </w:t>
      </w:r>
    </w:p>
    <w:p w:rsidR="00F40F1A" w:rsidRPr="00D24E48" w:rsidRDefault="00F40F1A" w:rsidP="00F40F1A">
      <w:pPr>
        <w:tabs>
          <w:tab w:val="left" w:pos="1418"/>
        </w:tabs>
        <w:ind w:firstLine="567"/>
        <w:jc w:val="both"/>
        <w:rPr>
          <w:szCs w:val="20"/>
          <w:lang w:eastAsia="ru-RU"/>
        </w:rPr>
      </w:pPr>
      <w:r w:rsidRPr="00D24E48">
        <w:rPr>
          <w:szCs w:val="20"/>
          <w:lang w:eastAsia="ru-RU"/>
        </w:rPr>
        <w:t>Линия регулирования застройки с отступом от красных линий на 5,0 м.</w:t>
      </w:r>
    </w:p>
    <w:p w:rsidR="00F40F1A" w:rsidRPr="00D24E48" w:rsidRDefault="00F40F1A" w:rsidP="00F40F1A">
      <w:pPr>
        <w:tabs>
          <w:tab w:val="left" w:pos="1418"/>
        </w:tabs>
        <w:ind w:firstLine="567"/>
        <w:jc w:val="both"/>
        <w:rPr>
          <w:szCs w:val="20"/>
          <w:lang w:eastAsia="ru-RU"/>
        </w:rPr>
      </w:pPr>
      <w:r w:rsidRPr="00D24E48">
        <w:rPr>
          <w:szCs w:val="20"/>
          <w:lang w:eastAsia="ru-RU"/>
        </w:rPr>
        <w:t>Ширина проезжих частей улиц – 6,0 м.</w:t>
      </w:r>
    </w:p>
    <w:p w:rsidR="00F40F1A" w:rsidRPr="00D24E48" w:rsidRDefault="00F40F1A" w:rsidP="00F40F1A">
      <w:pPr>
        <w:tabs>
          <w:tab w:val="left" w:pos="1418"/>
        </w:tabs>
        <w:ind w:firstLine="567"/>
        <w:jc w:val="both"/>
        <w:rPr>
          <w:szCs w:val="20"/>
          <w:lang w:eastAsia="ru-RU"/>
        </w:rPr>
      </w:pPr>
      <w:r w:rsidRPr="00D24E48">
        <w:rPr>
          <w:szCs w:val="20"/>
          <w:lang w:eastAsia="ru-RU"/>
        </w:rPr>
        <w:t>2. Улица местного значения (</w:t>
      </w:r>
      <w:r>
        <w:rPr>
          <w:szCs w:val="20"/>
          <w:lang w:eastAsia="ru-RU"/>
        </w:rPr>
        <w:t>основной проезд</w:t>
      </w:r>
      <w:r w:rsidRPr="00D24E48">
        <w:rPr>
          <w:szCs w:val="20"/>
          <w:lang w:eastAsia="ru-RU"/>
        </w:rPr>
        <w:t>):</w:t>
      </w:r>
    </w:p>
    <w:p w:rsidR="00F40F1A" w:rsidRPr="00D24E48" w:rsidRDefault="00F40F1A" w:rsidP="00F40F1A">
      <w:pPr>
        <w:tabs>
          <w:tab w:val="left" w:pos="1418"/>
        </w:tabs>
        <w:ind w:firstLine="567"/>
        <w:jc w:val="both"/>
        <w:rPr>
          <w:szCs w:val="20"/>
          <w:lang w:eastAsia="ru-RU"/>
        </w:rPr>
      </w:pPr>
      <w:r w:rsidRPr="00D24E48">
        <w:rPr>
          <w:szCs w:val="20"/>
          <w:lang w:eastAsia="ru-RU"/>
        </w:rPr>
        <w:t xml:space="preserve">Ширина в красных линиях </w:t>
      </w:r>
      <w:r>
        <w:rPr>
          <w:szCs w:val="20"/>
          <w:lang w:eastAsia="ru-RU"/>
        </w:rPr>
        <w:t>—</w:t>
      </w:r>
      <w:r w:rsidRPr="00D24E48">
        <w:rPr>
          <w:szCs w:val="20"/>
          <w:lang w:eastAsia="ru-RU"/>
        </w:rPr>
        <w:t xml:space="preserve"> 20 м. </w:t>
      </w:r>
    </w:p>
    <w:p w:rsidR="00F40F1A" w:rsidRPr="00D24E48" w:rsidRDefault="00F40F1A" w:rsidP="00F40F1A">
      <w:pPr>
        <w:tabs>
          <w:tab w:val="left" w:pos="1418"/>
        </w:tabs>
        <w:ind w:firstLine="567"/>
        <w:jc w:val="both"/>
        <w:rPr>
          <w:szCs w:val="20"/>
          <w:lang w:eastAsia="ru-RU"/>
        </w:rPr>
      </w:pPr>
      <w:r w:rsidRPr="00D24E48">
        <w:rPr>
          <w:szCs w:val="20"/>
          <w:lang w:eastAsia="ru-RU"/>
        </w:rPr>
        <w:t>Линия регулирования застройки с отступом от красных линий на 5,0 м.</w:t>
      </w:r>
    </w:p>
    <w:p w:rsidR="00F40F1A" w:rsidRPr="00D24E48" w:rsidRDefault="00F40F1A" w:rsidP="00F40F1A">
      <w:pPr>
        <w:tabs>
          <w:tab w:val="left" w:pos="1418"/>
        </w:tabs>
        <w:ind w:firstLine="567"/>
        <w:jc w:val="both"/>
        <w:rPr>
          <w:szCs w:val="20"/>
          <w:lang w:eastAsia="ru-RU"/>
        </w:rPr>
      </w:pPr>
      <w:r w:rsidRPr="00D24E48">
        <w:rPr>
          <w:szCs w:val="20"/>
          <w:lang w:eastAsia="ru-RU"/>
        </w:rPr>
        <w:t>Ширина проезжих частей улиц – 6,0 м.</w:t>
      </w:r>
    </w:p>
    <w:p w:rsidR="002C1290" w:rsidRPr="008C42A3" w:rsidRDefault="002C1290" w:rsidP="002C1290">
      <w:pPr>
        <w:tabs>
          <w:tab w:val="left" w:pos="1418"/>
        </w:tabs>
        <w:ind w:firstLine="567"/>
        <w:jc w:val="both"/>
        <w:rPr>
          <w:szCs w:val="20"/>
          <w:lang w:eastAsia="ru-RU"/>
        </w:rPr>
      </w:pPr>
    </w:p>
    <w:p w:rsidR="00653369" w:rsidRPr="008C42A3" w:rsidRDefault="00653369" w:rsidP="00653369">
      <w:pPr>
        <w:tabs>
          <w:tab w:val="left" w:pos="1418"/>
        </w:tabs>
        <w:autoSpaceDE w:val="0"/>
        <w:spacing w:after="200"/>
        <w:ind w:left="567"/>
        <w:jc w:val="center"/>
        <w:outlineLvl w:val="1"/>
        <w:rPr>
          <w:rFonts w:eastAsia="GOST Type AU"/>
          <w:b/>
        </w:rPr>
      </w:pPr>
      <w:bookmarkStart w:id="27" w:name="_Toc278967031"/>
      <w:bookmarkStart w:id="28" w:name="_Toc366244077"/>
      <w:bookmarkStart w:id="29" w:name="_Toc390245507"/>
      <w:bookmarkStart w:id="30" w:name="_Toc427186878"/>
      <w:r w:rsidRPr="008C42A3">
        <w:rPr>
          <w:rFonts w:eastAsia="GOST Type AU"/>
          <w:b/>
        </w:rPr>
        <w:t>3.3 Предложение по изменению территориальных зон,</w:t>
      </w:r>
      <w:bookmarkStart w:id="31" w:name="_Toc278967032"/>
      <w:bookmarkEnd w:id="27"/>
      <w:r w:rsidRPr="008C42A3">
        <w:rPr>
          <w:rFonts w:eastAsia="GOST Type AU"/>
          <w:b/>
        </w:rPr>
        <w:t xml:space="preserve"> выделенных на карте градостроительного зонирования</w:t>
      </w:r>
      <w:bookmarkEnd w:id="28"/>
      <w:bookmarkEnd w:id="29"/>
      <w:bookmarkEnd w:id="30"/>
      <w:bookmarkEnd w:id="31"/>
    </w:p>
    <w:p w:rsidR="00F40F1A" w:rsidRPr="00D24E48" w:rsidRDefault="00F40F1A" w:rsidP="00F40F1A">
      <w:pPr>
        <w:ind w:firstLine="567"/>
        <w:jc w:val="both"/>
        <w:rPr>
          <w:u w:val="single"/>
        </w:rPr>
      </w:pPr>
      <w:r w:rsidRPr="00D24E48">
        <w:rPr>
          <w:u w:val="single"/>
        </w:rPr>
        <w:t>Предложение по формированию территориальных зон, выделенных на карте градостроительного зонирования</w:t>
      </w:r>
    </w:p>
    <w:p w:rsidR="00F40F1A" w:rsidRPr="00D24E48" w:rsidRDefault="00F40F1A" w:rsidP="00F40F1A">
      <w:pPr>
        <w:tabs>
          <w:tab w:val="left" w:pos="1418"/>
        </w:tabs>
        <w:ind w:firstLine="567"/>
        <w:jc w:val="both"/>
        <w:rPr>
          <w:szCs w:val="20"/>
          <w:lang w:eastAsia="ru-RU"/>
        </w:rPr>
      </w:pPr>
      <w:r w:rsidRPr="00D24E48">
        <w:rPr>
          <w:szCs w:val="20"/>
          <w:lang w:eastAsia="ru-RU"/>
        </w:rPr>
        <w:t xml:space="preserve">Территория проекта планировки с учетом проектных предложений на карте градостроительного зонирования состоит из следующих территориальных зон: </w:t>
      </w:r>
    </w:p>
    <w:p w:rsidR="00F40F1A" w:rsidRPr="00D24E48" w:rsidRDefault="00F40F1A" w:rsidP="00F40F1A">
      <w:pPr>
        <w:tabs>
          <w:tab w:val="left" w:pos="1418"/>
        </w:tabs>
        <w:ind w:firstLine="567"/>
        <w:jc w:val="both"/>
        <w:rPr>
          <w:szCs w:val="20"/>
          <w:lang w:eastAsia="ru-RU"/>
        </w:rPr>
      </w:pPr>
      <w:r>
        <w:rPr>
          <w:szCs w:val="20"/>
          <w:lang w:eastAsia="ru-RU"/>
        </w:rPr>
        <w:t>Общественно-деловые зоны:</w:t>
      </w:r>
    </w:p>
    <w:p w:rsidR="00F40F1A" w:rsidRDefault="00F40F1A" w:rsidP="00F40F1A">
      <w:pPr>
        <w:tabs>
          <w:tab w:val="left" w:pos="1418"/>
        </w:tabs>
        <w:ind w:firstLine="567"/>
        <w:jc w:val="both"/>
      </w:pPr>
      <w:r>
        <w:rPr>
          <w:szCs w:val="20"/>
          <w:lang w:eastAsia="ru-RU"/>
        </w:rPr>
        <w:t>О</w:t>
      </w:r>
      <w:r w:rsidRPr="00D24E48">
        <w:rPr>
          <w:szCs w:val="20"/>
          <w:lang w:eastAsia="ru-RU"/>
        </w:rPr>
        <w:t>-</w:t>
      </w:r>
      <w:r>
        <w:rPr>
          <w:szCs w:val="20"/>
          <w:lang w:eastAsia="ru-RU"/>
        </w:rPr>
        <w:t>2</w:t>
      </w:r>
      <w:r w:rsidRPr="00D24E48">
        <w:rPr>
          <w:szCs w:val="20"/>
          <w:lang w:eastAsia="ru-RU"/>
        </w:rPr>
        <w:t xml:space="preserve">. </w:t>
      </w:r>
      <w:r w:rsidRPr="00D24E48">
        <w:t xml:space="preserve">Зона </w:t>
      </w:r>
      <w:r>
        <w:t>общественного и коммерческого назначения</w:t>
      </w:r>
      <w:r w:rsidRPr="00D24E48">
        <w:t>.</w:t>
      </w:r>
    </w:p>
    <w:p w:rsidR="00F40F1A" w:rsidRPr="00D24E48" w:rsidRDefault="00F40F1A" w:rsidP="00F40F1A">
      <w:pPr>
        <w:tabs>
          <w:tab w:val="left" w:pos="1418"/>
        </w:tabs>
        <w:ind w:firstLine="567"/>
        <w:jc w:val="both"/>
      </w:pPr>
      <w:r>
        <w:t>Рекреационные зоны:</w:t>
      </w:r>
    </w:p>
    <w:p w:rsidR="00F40F1A" w:rsidRPr="00D24E48" w:rsidRDefault="00F40F1A" w:rsidP="00F40F1A">
      <w:pPr>
        <w:tabs>
          <w:tab w:val="left" w:pos="1418"/>
        </w:tabs>
        <w:ind w:firstLine="567"/>
        <w:jc w:val="both"/>
        <w:rPr>
          <w:szCs w:val="20"/>
          <w:lang w:eastAsia="ru-RU"/>
        </w:rPr>
      </w:pPr>
      <w:r>
        <w:rPr>
          <w:szCs w:val="20"/>
          <w:lang w:eastAsia="ru-RU"/>
        </w:rPr>
        <w:t>Р-1. Зона городских лесов, парков и скверов, набережных.</w:t>
      </w:r>
    </w:p>
    <w:p w:rsidR="00314C78" w:rsidRPr="008C42A3" w:rsidRDefault="00314C78" w:rsidP="00314C78">
      <w:pPr>
        <w:tabs>
          <w:tab w:val="left" w:pos="1418"/>
        </w:tabs>
        <w:ind w:firstLine="567"/>
        <w:jc w:val="both"/>
        <w:rPr>
          <w:szCs w:val="20"/>
          <w:lang w:eastAsia="ru-RU"/>
        </w:rPr>
      </w:pPr>
    </w:p>
    <w:p w:rsidR="00653369" w:rsidRPr="008C42A3" w:rsidRDefault="00653369" w:rsidP="00653369">
      <w:pPr>
        <w:tabs>
          <w:tab w:val="left" w:pos="1418"/>
        </w:tabs>
        <w:autoSpaceDE w:val="0"/>
        <w:spacing w:after="200"/>
        <w:ind w:left="567"/>
        <w:jc w:val="center"/>
        <w:outlineLvl w:val="1"/>
        <w:rPr>
          <w:rFonts w:eastAsia="GOST Type AU"/>
          <w:b/>
        </w:rPr>
      </w:pPr>
      <w:bookmarkStart w:id="32" w:name="_Toc364349028"/>
      <w:bookmarkStart w:id="33" w:name="_Toc390245508"/>
      <w:bookmarkStart w:id="34" w:name="_Toc427186879"/>
      <w:r w:rsidRPr="008C42A3">
        <w:rPr>
          <w:rFonts w:eastAsia="GOST Type AU"/>
          <w:b/>
        </w:rPr>
        <w:t>3.4 Зоны с особыми условиями использования территории</w:t>
      </w:r>
      <w:bookmarkEnd w:id="32"/>
      <w:bookmarkEnd w:id="33"/>
      <w:bookmarkEnd w:id="34"/>
    </w:p>
    <w:p w:rsidR="004B6CA6" w:rsidRPr="008C42A3" w:rsidRDefault="004B6CA6" w:rsidP="004B6CA6">
      <w:pPr>
        <w:ind w:firstLine="567"/>
        <w:jc w:val="both"/>
      </w:pPr>
      <w:r w:rsidRPr="008C42A3">
        <w:t>На территории имеются зоны, подлежащие градостроительному освоению с ограничениями и особыми условиями использования территории с учетом экологических и санитарно-эпидемиологических требований.</w:t>
      </w:r>
    </w:p>
    <w:p w:rsidR="004B6CA6" w:rsidRPr="008C42A3" w:rsidRDefault="004B6CA6" w:rsidP="009C1F3B">
      <w:pPr>
        <w:ind w:firstLine="567"/>
        <w:jc w:val="both"/>
      </w:pPr>
      <w:r w:rsidRPr="008C42A3">
        <w:t>Проектом установлены следующие зоны с особыми условиями использования территории по экологическим и санитарно-эпидемиологическим условиям:</w:t>
      </w:r>
    </w:p>
    <w:p w:rsidR="009C1F3B" w:rsidRPr="008C42A3" w:rsidRDefault="009C1F3B" w:rsidP="009C1F3B">
      <w:pPr>
        <w:suppressAutoHyphens w:val="0"/>
        <w:ind w:firstLine="567"/>
        <w:jc w:val="both"/>
        <w:rPr>
          <w:b/>
          <w:lang w:eastAsia="ru-RU"/>
        </w:rPr>
      </w:pPr>
      <w:r w:rsidRPr="008C42A3">
        <w:rPr>
          <w:b/>
          <w:lang w:eastAsia="ru-RU"/>
        </w:rPr>
        <w:t>Санитарно-защитные зоны</w:t>
      </w:r>
    </w:p>
    <w:p w:rsidR="009C1F3B" w:rsidRPr="008C42A3" w:rsidRDefault="009C1F3B" w:rsidP="009C1F3B">
      <w:pPr>
        <w:suppressAutoHyphens w:val="0"/>
        <w:ind w:firstLine="567"/>
        <w:jc w:val="both"/>
        <w:rPr>
          <w:lang w:eastAsia="ru-RU"/>
        </w:rPr>
      </w:pPr>
      <w:r w:rsidRPr="008C42A3">
        <w:rPr>
          <w:lang w:eastAsia="ru-RU"/>
        </w:rPr>
        <w:t>Санитарно-защитная зона (СЗЗ) является обязательным элементом любого промышленного или сельскохозяйственного предприятия и других объектов, которые могут быть источниками химического, биологического или физического воздействия на окружающую среду и здоровье человека.</w:t>
      </w:r>
    </w:p>
    <w:p w:rsidR="009C1F3B" w:rsidRPr="008C42A3" w:rsidRDefault="009C1F3B" w:rsidP="00D21651">
      <w:pPr>
        <w:suppressAutoHyphens w:val="0"/>
        <w:ind w:firstLine="567"/>
        <w:jc w:val="both"/>
        <w:rPr>
          <w:lang w:eastAsia="ru-RU"/>
        </w:rPr>
      </w:pPr>
      <w:r w:rsidRPr="008C42A3">
        <w:rPr>
          <w:lang w:eastAsia="ru-RU"/>
        </w:rPr>
        <w:t>Ориентировочные санитарно-защитные зоны определяются в соответствии с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и других нормативных документов. Для новых предприятий обосновывается проект расчетной (предварительной), а затем установленной (окончательной) санитарно-защитной зоны.</w:t>
      </w:r>
    </w:p>
    <w:p w:rsidR="0062142E" w:rsidRPr="008C42A3" w:rsidRDefault="009C1F3B" w:rsidP="00D21651">
      <w:pPr>
        <w:suppressAutoHyphens w:val="0"/>
        <w:ind w:firstLine="567"/>
        <w:jc w:val="both"/>
        <w:rPr>
          <w:lang w:eastAsia="ru-RU"/>
        </w:rPr>
      </w:pPr>
      <w:r w:rsidRPr="008C42A3">
        <w:rPr>
          <w:lang w:eastAsia="ru-RU"/>
        </w:rPr>
        <w:lastRenderedPageBreak/>
        <w:t>По своему функциональному значению СЗЗ является защитным барьером, обеспечивающим уровень безопасности населения при эксплуатации объекта в штатном режиме.</w:t>
      </w:r>
      <w:r w:rsidR="00D21651" w:rsidRPr="008C42A3">
        <w:t xml:space="preserve"> </w:t>
      </w:r>
      <w:r w:rsidR="00D21651" w:rsidRPr="008C42A3">
        <w:rPr>
          <w:lang w:eastAsia="ru-RU"/>
        </w:rPr>
        <w:t>Согласно СанПиН 2.2.1/2.1.1.1200-03 границы санитарно-защитной зоны устанавливаются от источников химического, биологического и /или физического воздействия, либо от границы земельного участка, принадлежащего объекту для ведения хозяйственной деятельности и оформленного в установленном порядке, до ее внешней границы в заданном направлении.</w:t>
      </w:r>
    </w:p>
    <w:p w:rsidR="00F40F1A" w:rsidRPr="00D24E48" w:rsidRDefault="00F40F1A" w:rsidP="00F40F1A">
      <w:pPr>
        <w:suppressAutoHyphens w:val="0"/>
        <w:ind w:firstLine="567"/>
        <w:jc w:val="both"/>
        <w:rPr>
          <w:i/>
          <w:lang w:eastAsia="ru-RU"/>
        </w:rPr>
      </w:pPr>
      <w:r w:rsidRPr="00D24E48">
        <w:rPr>
          <w:i/>
          <w:lang w:eastAsia="ru-RU"/>
        </w:rPr>
        <w:t xml:space="preserve">Санитарно-защитные зоны от </w:t>
      </w:r>
      <w:r>
        <w:rPr>
          <w:i/>
          <w:lang w:eastAsia="ru-RU"/>
        </w:rPr>
        <w:t>коммунальных</w:t>
      </w:r>
      <w:r w:rsidRPr="00D24E48">
        <w:rPr>
          <w:i/>
          <w:lang w:eastAsia="ru-RU"/>
        </w:rPr>
        <w:t xml:space="preserve"> объектов:</w:t>
      </w:r>
    </w:p>
    <w:p w:rsidR="00F40F1A" w:rsidRPr="00D24E48" w:rsidRDefault="00F40F1A" w:rsidP="00F40F1A">
      <w:pPr>
        <w:tabs>
          <w:tab w:val="left" w:pos="1418"/>
        </w:tabs>
        <w:ind w:firstLine="567"/>
        <w:jc w:val="both"/>
        <w:rPr>
          <w:szCs w:val="20"/>
          <w:lang w:eastAsia="ru-RU"/>
        </w:rPr>
      </w:pPr>
      <w:r w:rsidRPr="00D24E48">
        <w:rPr>
          <w:szCs w:val="20"/>
          <w:lang w:eastAsia="ru-RU"/>
        </w:rPr>
        <w:t xml:space="preserve">- </w:t>
      </w:r>
      <w:r>
        <w:rPr>
          <w:szCs w:val="20"/>
          <w:lang w:eastAsia="ru-RU"/>
        </w:rPr>
        <w:t>гаражи</w:t>
      </w:r>
      <w:r w:rsidRPr="00D24E48">
        <w:rPr>
          <w:szCs w:val="20"/>
          <w:lang w:eastAsia="ru-RU"/>
        </w:rPr>
        <w:t xml:space="preserve"> - 50 м.</w:t>
      </w:r>
    </w:p>
    <w:p w:rsidR="00F40F1A" w:rsidRPr="00D24E48" w:rsidRDefault="00F40F1A" w:rsidP="00F40F1A">
      <w:pPr>
        <w:suppressAutoHyphens w:val="0"/>
        <w:ind w:firstLine="567"/>
        <w:jc w:val="both"/>
        <w:rPr>
          <w:i/>
          <w:lang w:eastAsia="ru-RU"/>
        </w:rPr>
      </w:pPr>
      <w:r w:rsidRPr="00D24E48">
        <w:rPr>
          <w:i/>
          <w:lang w:eastAsia="ru-RU"/>
        </w:rPr>
        <w:t>Санитарно-защитные зоны от объектов инженерной инфраструктуры:</w:t>
      </w:r>
    </w:p>
    <w:p w:rsidR="00F40F1A" w:rsidRPr="00D24E48" w:rsidRDefault="00F40F1A" w:rsidP="00F40F1A">
      <w:pPr>
        <w:tabs>
          <w:tab w:val="left" w:pos="1418"/>
        </w:tabs>
        <w:ind w:firstLine="567"/>
        <w:jc w:val="both"/>
        <w:rPr>
          <w:szCs w:val="20"/>
          <w:lang w:eastAsia="ru-RU"/>
        </w:rPr>
      </w:pPr>
      <w:r w:rsidRPr="00D24E48">
        <w:rPr>
          <w:szCs w:val="20"/>
          <w:lang w:eastAsia="ru-RU"/>
        </w:rPr>
        <w:t>- трансформаторная подстанция 10/0,4 кВ - 10 м;</w:t>
      </w:r>
    </w:p>
    <w:p w:rsidR="00F40F1A" w:rsidRPr="00D24E48" w:rsidRDefault="00F40F1A" w:rsidP="00F40F1A">
      <w:pPr>
        <w:tabs>
          <w:tab w:val="left" w:pos="1418"/>
        </w:tabs>
        <w:ind w:firstLine="567"/>
        <w:jc w:val="both"/>
        <w:rPr>
          <w:szCs w:val="20"/>
          <w:lang w:eastAsia="ru-RU"/>
        </w:rPr>
      </w:pPr>
      <w:r w:rsidRPr="00D24E48">
        <w:rPr>
          <w:szCs w:val="20"/>
          <w:lang w:eastAsia="ru-RU"/>
        </w:rPr>
        <w:t>- газорегуляторный пункт - 1</w:t>
      </w:r>
      <w:r>
        <w:rPr>
          <w:szCs w:val="20"/>
          <w:lang w:eastAsia="ru-RU"/>
        </w:rPr>
        <w:t>0 м</w:t>
      </w:r>
      <w:r w:rsidRPr="00D24E48">
        <w:rPr>
          <w:szCs w:val="20"/>
          <w:lang w:eastAsia="ru-RU"/>
        </w:rPr>
        <w:t>.</w:t>
      </w:r>
    </w:p>
    <w:p w:rsidR="00D74E52" w:rsidRPr="008C42A3" w:rsidRDefault="00D74E52" w:rsidP="00D74E52">
      <w:pPr>
        <w:ind w:firstLine="567"/>
        <w:jc w:val="both"/>
        <w:rPr>
          <w:b/>
        </w:rPr>
      </w:pPr>
      <w:r w:rsidRPr="008C42A3">
        <w:rPr>
          <w:b/>
        </w:rPr>
        <w:t>Санитарные разрывы</w:t>
      </w:r>
    </w:p>
    <w:p w:rsidR="00D74E52" w:rsidRPr="008C42A3" w:rsidRDefault="00D74E52" w:rsidP="00D74E52">
      <w:pPr>
        <w:ind w:firstLine="567"/>
        <w:jc w:val="both"/>
      </w:pPr>
      <w:r w:rsidRPr="008C42A3">
        <w:t>Санитарный разрыв (</w:t>
      </w:r>
      <w:proofErr w:type="gramStart"/>
      <w:r w:rsidRPr="008C42A3">
        <w:t>СР</w:t>
      </w:r>
      <w:proofErr w:type="gramEnd"/>
      <w:r w:rsidRPr="008C42A3">
        <w:t>) является обязательным элементом объектов, которые могут быть источниками химического, биологического или физического воздействия на окружающую среду и здоровье человека.</w:t>
      </w:r>
    </w:p>
    <w:p w:rsidR="00D74E52" w:rsidRPr="008C42A3" w:rsidRDefault="00D74E52" w:rsidP="00D74E52">
      <w:pPr>
        <w:ind w:firstLine="567"/>
        <w:jc w:val="both"/>
      </w:pPr>
      <w:r w:rsidRPr="008C42A3">
        <w:t xml:space="preserve">Санитарные разрывы определяются в соответствии с СанПиН 2.2.1/2.1.1.1200-03 «Санитарно-защитные зоны и санитарная классификация предприятий, сооружений и иных объектов», СП 42.13330.2011 «Градостроительство. Планировка и застройка городских и сельских поселений» и других нормативных документов. По своему функциональному значению </w:t>
      </w:r>
      <w:proofErr w:type="gramStart"/>
      <w:r w:rsidRPr="008C42A3">
        <w:t>СР</w:t>
      </w:r>
      <w:proofErr w:type="gramEnd"/>
      <w:r w:rsidRPr="008C42A3">
        <w:t xml:space="preserve"> является защитным барьером, обеспечивающим уровень безопасности населения при эксплуатации объекта в штатном режиме.</w:t>
      </w:r>
    </w:p>
    <w:p w:rsidR="00D74E52" w:rsidRPr="008C42A3" w:rsidRDefault="00D74E52" w:rsidP="00D74E52">
      <w:pPr>
        <w:ind w:firstLine="567"/>
        <w:jc w:val="both"/>
        <w:rPr>
          <w:lang w:eastAsia="ru-RU"/>
        </w:rPr>
      </w:pPr>
      <w:r w:rsidRPr="008C42A3">
        <w:t xml:space="preserve">В соответствии с СанПиН 2.2.1/2.1.1.1200-03 «Санитарно-защитные зоны и санитарная классификация предприятий, сооружений и иных объектов» и письмом руководителя Управления </w:t>
      </w:r>
      <w:proofErr w:type="spellStart"/>
      <w:r w:rsidRPr="008C42A3">
        <w:t>Роспотребнадзора</w:t>
      </w:r>
      <w:proofErr w:type="spellEnd"/>
      <w:r w:rsidRPr="008C42A3">
        <w:t xml:space="preserve"> РФ от 22.11.2010 №01/16400-0-32 размещение жилой и другой нормируемой застройки в границах санитарных разрывов действующих предприятий, производств, сооружений и иных объектов не допускается. </w:t>
      </w:r>
      <w:proofErr w:type="gramStart"/>
      <w:r w:rsidRPr="008C42A3">
        <w:t>При планировании жилой застройки следует учитывать СР.</w:t>
      </w:r>
      <w:r w:rsidRPr="008C42A3">
        <w:rPr>
          <w:lang w:eastAsia="ru-RU"/>
        </w:rPr>
        <w:t xml:space="preserve"> В границах санитарного разрыва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roofErr w:type="gramEnd"/>
      <w:r w:rsidRPr="008C42A3">
        <w:rPr>
          <w:lang w:eastAsia="ru-RU"/>
        </w:rPr>
        <w:t xml:space="preserve">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40F1A" w:rsidRPr="00D24E48" w:rsidRDefault="00F40F1A" w:rsidP="00F40F1A">
      <w:pPr>
        <w:ind w:firstLine="567"/>
        <w:jc w:val="both"/>
      </w:pPr>
      <w:r w:rsidRPr="00D24E48">
        <w:t>Режим использования санитарных разрывов аналогичен режиму использования санитарно-защитных зон.</w:t>
      </w:r>
    </w:p>
    <w:p w:rsidR="00F40F1A" w:rsidRPr="00D24E48" w:rsidRDefault="00F40F1A" w:rsidP="00F40F1A">
      <w:pPr>
        <w:ind w:firstLine="567"/>
        <w:jc w:val="both"/>
      </w:pPr>
      <w:r w:rsidRPr="00D24E48">
        <w:t xml:space="preserve">Санитарные разрывы предусматриваются от сооружения для хранения легкового транспорта (открытой автостоянки вместимостью </w:t>
      </w:r>
      <w:r>
        <w:t xml:space="preserve">до </w:t>
      </w:r>
      <w:r w:rsidRPr="00D24E48">
        <w:t xml:space="preserve">50 </w:t>
      </w:r>
      <w:proofErr w:type="spellStart"/>
      <w:r w:rsidRPr="00D24E48">
        <w:t>машиномест</w:t>
      </w:r>
      <w:proofErr w:type="spellEnd"/>
      <w:r w:rsidRPr="00D24E48">
        <w:t>) до объектов застройки:</w:t>
      </w:r>
    </w:p>
    <w:p w:rsidR="00F40F1A" w:rsidRPr="00D24E48" w:rsidRDefault="00F40F1A" w:rsidP="00F40F1A">
      <w:pPr>
        <w:ind w:firstLine="567"/>
        <w:jc w:val="both"/>
      </w:pPr>
      <w:r w:rsidRPr="00D24E48">
        <w:t>- фасады жилых домов и торцы с окнами – 15 м.</w:t>
      </w:r>
    </w:p>
    <w:p w:rsidR="00F40F1A" w:rsidRPr="00D24E48" w:rsidRDefault="00F40F1A" w:rsidP="00F40F1A">
      <w:pPr>
        <w:ind w:firstLine="567"/>
        <w:jc w:val="both"/>
      </w:pPr>
      <w:r w:rsidRPr="00D24E48">
        <w:t>- торцы жилых домов без окон – 10 м.</w:t>
      </w:r>
    </w:p>
    <w:p w:rsidR="00F40F1A" w:rsidRDefault="00F40F1A" w:rsidP="00F40F1A">
      <w:pPr>
        <w:ind w:firstLine="567"/>
        <w:jc w:val="both"/>
      </w:pPr>
      <w:r w:rsidRPr="00D24E48">
        <w:t>- площадки для отдыха, игр и спорта, детских – 50 м.</w:t>
      </w:r>
    </w:p>
    <w:p w:rsidR="00F40F1A" w:rsidRPr="00D24E48" w:rsidRDefault="00F40F1A" w:rsidP="00F40F1A">
      <w:pPr>
        <w:ind w:firstLine="567"/>
        <w:jc w:val="both"/>
      </w:pPr>
      <w:r>
        <w:t>Локальные очистные сооружения поверхностного стока закрытого типа — 50 м.</w:t>
      </w:r>
    </w:p>
    <w:p w:rsidR="00D74E52" w:rsidRPr="008C42A3" w:rsidRDefault="00D74E52" w:rsidP="009C1F3B">
      <w:pPr>
        <w:suppressAutoHyphens w:val="0"/>
        <w:ind w:firstLine="567"/>
        <w:jc w:val="both"/>
        <w:rPr>
          <w:b/>
          <w:lang w:eastAsia="ru-RU"/>
        </w:rPr>
      </w:pPr>
    </w:p>
    <w:p w:rsidR="009C1F3B" w:rsidRPr="008C42A3" w:rsidRDefault="0062142E" w:rsidP="009C1F3B">
      <w:pPr>
        <w:suppressAutoHyphens w:val="0"/>
        <w:ind w:firstLine="567"/>
        <w:jc w:val="both"/>
        <w:rPr>
          <w:b/>
          <w:lang w:eastAsia="ru-RU"/>
        </w:rPr>
      </w:pPr>
      <w:r w:rsidRPr="008C42A3">
        <w:rPr>
          <w:b/>
          <w:lang w:eastAsia="ru-RU"/>
        </w:rPr>
        <w:t>Охранные зоны</w:t>
      </w:r>
    </w:p>
    <w:p w:rsidR="0000168B" w:rsidRPr="00D24E48" w:rsidRDefault="0000168B" w:rsidP="0000168B">
      <w:pPr>
        <w:ind w:firstLine="567"/>
        <w:jc w:val="both"/>
        <w:rPr>
          <w:i/>
        </w:rPr>
      </w:pPr>
      <w:r w:rsidRPr="00D24E48">
        <w:rPr>
          <w:i/>
        </w:rPr>
        <w:t xml:space="preserve">Охранные зоны </w:t>
      </w:r>
      <w:r>
        <w:rPr>
          <w:i/>
        </w:rPr>
        <w:t>газ</w:t>
      </w:r>
      <w:r w:rsidRPr="00D24E48">
        <w:rPr>
          <w:i/>
        </w:rPr>
        <w:t>опроводов</w:t>
      </w:r>
    </w:p>
    <w:p w:rsidR="0000168B" w:rsidRPr="00D24E48" w:rsidRDefault="0000168B" w:rsidP="0000168B">
      <w:pPr>
        <w:ind w:firstLine="567"/>
        <w:jc w:val="both"/>
      </w:pPr>
      <w:r w:rsidRPr="00D24E48">
        <w:t xml:space="preserve">а) вдоль трасс подземных газопроводов - в виде территории, ограниченной условными линиями, проходящими на расстоянии </w:t>
      </w:r>
      <w:r>
        <w:t>трёх метров со стороны сигнального медного провода и двух</w:t>
      </w:r>
      <w:r w:rsidRPr="00D24E48">
        <w:t xml:space="preserve"> метров с </w:t>
      </w:r>
      <w:r>
        <w:t>противоположной</w:t>
      </w:r>
      <w:r w:rsidRPr="00D24E48">
        <w:t xml:space="preserve"> стороны газопровода;</w:t>
      </w:r>
    </w:p>
    <w:p w:rsidR="0000168B" w:rsidRPr="00D24E48" w:rsidRDefault="0000168B" w:rsidP="0000168B">
      <w:pPr>
        <w:ind w:firstLine="567"/>
        <w:jc w:val="both"/>
      </w:pPr>
      <w:r w:rsidRPr="00D24E48">
        <w:t xml:space="preserve">б)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w:t>
      </w:r>
    </w:p>
    <w:p w:rsidR="0000168B" w:rsidRPr="00D24E48" w:rsidRDefault="0000168B" w:rsidP="0000168B">
      <w:pPr>
        <w:ind w:firstLine="567"/>
        <w:jc w:val="both"/>
        <w:rPr>
          <w:i/>
        </w:rPr>
      </w:pPr>
      <w:r w:rsidRPr="00D24E48">
        <w:rPr>
          <w:i/>
        </w:rPr>
        <w:lastRenderedPageBreak/>
        <w:t xml:space="preserve">Охранные зоны объектов </w:t>
      </w:r>
      <w:proofErr w:type="spellStart"/>
      <w:r w:rsidRPr="00D24E48">
        <w:rPr>
          <w:i/>
        </w:rPr>
        <w:t>электросетевого</w:t>
      </w:r>
      <w:proofErr w:type="spellEnd"/>
      <w:r w:rsidRPr="00D24E48">
        <w:rPr>
          <w:i/>
        </w:rPr>
        <w:t xml:space="preserve"> хозяйства</w:t>
      </w:r>
    </w:p>
    <w:p w:rsidR="0000168B" w:rsidRPr="00D24E48" w:rsidRDefault="0000168B" w:rsidP="0000168B">
      <w:pPr>
        <w:ind w:firstLine="567"/>
        <w:jc w:val="both"/>
      </w:pPr>
      <w:r w:rsidRPr="00D24E48">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D24E48">
        <w:t>неотклоненном</w:t>
      </w:r>
      <w:proofErr w:type="spellEnd"/>
      <w:r w:rsidRPr="00D24E48">
        <w:t xml:space="preserve"> их положении на следующем расстоянии, </w:t>
      </w:r>
      <w:proofErr w:type="gramStart"/>
      <w:r w:rsidRPr="00D24E48">
        <w:t>м</w:t>
      </w:r>
      <w:proofErr w:type="gramEnd"/>
      <w:r w:rsidRPr="00D24E48">
        <w:t>:</w:t>
      </w:r>
    </w:p>
    <w:p w:rsidR="0000168B" w:rsidRPr="00D24E48" w:rsidRDefault="0000168B" w:rsidP="0000168B">
      <w:pPr>
        <w:ind w:firstLine="567"/>
        <w:jc w:val="both"/>
      </w:pPr>
      <w:r w:rsidRPr="00D24E48">
        <w:t xml:space="preserve">2 – для </w:t>
      </w:r>
      <w:proofErr w:type="gramStart"/>
      <w:r w:rsidRPr="00D24E48">
        <w:t>ВЛ</w:t>
      </w:r>
      <w:proofErr w:type="gramEnd"/>
      <w:r w:rsidRPr="00D24E48">
        <w:t xml:space="preserve"> напряжением до 1 кВ;</w:t>
      </w:r>
    </w:p>
    <w:p w:rsidR="0000168B" w:rsidRPr="00D24E48" w:rsidRDefault="0000168B" w:rsidP="0000168B">
      <w:pPr>
        <w:ind w:firstLine="567"/>
        <w:jc w:val="both"/>
      </w:pPr>
      <w:proofErr w:type="gramStart"/>
      <w:r w:rsidRPr="00D24E48">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w:t>
      </w:r>
      <w:proofErr w:type="gramEnd"/>
      <w:r w:rsidRPr="00D24E48">
        <w:t xml:space="preserve"> и на 1 метр в сторону проезжей части улицы);</w:t>
      </w:r>
    </w:p>
    <w:p w:rsidR="0000168B" w:rsidRPr="00D24E48" w:rsidRDefault="0000168B" w:rsidP="0000168B">
      <w:pPr>
        <w:suppressAutoHyphens w:val="0"/>
        <w:ind w:firstLine="567"/>
        <w:jc w:val="both"/>
        <w:rPr>
          <w:i/>
          <w:lang w:eastAsia="ru-RU"/>
        </w:rPr>
      </w:pPr>
      <w:r w:rsidRPr="00D24E48">
        <w:rPr>
          <w:i/>
          <w:lang w:eastAsia="ru-RU"/>
        </w:rPr>
        <w:t>Охранные зоны линий и сооружения связи.</w:t>
      </w:r>
    </w:p>
    <w:p w:rsidR="0000168B" w:rsidRDefault="0000168B" w:rsidP="0000168B">
      <w:pPr>
        <w:suppressAutoHyphens w:val="0"/>
        <w:ind w:firstLine="567"/>
        <w:jc w:val="both"/>
        <w:rPr>
          <w:lang w:eastAsia="ru-RU"/>
        </w:rPr>
      </w:pPr>
      <w:r w:rsidRPr="00D24E48">
        <w:rPr>
          <w:lang w:eastAsia="ru-RU"/>
        </w:rPr>
        <w:t xml:space="preserve">а) для подземных кабельных линий связи в виде участков земли вдоль этих линий, определяемых </w:t>
      </w:r>
      <w:proofErr w:type="gramStart"/>
      <w:r w:rsidRPr="00D24E48">
        <w:rPr>
          <w:lang w:eastAsia="ru-RU"/>
        </w:rPr>
        <w:t>параллельными</w:t>
      </w:r>
      <w:proofErr w:type="gramEnd"/>
      <w:r w:rsidRPr="00D24E48">
        <w:rPr>
          <w:lang w:eastAsia="ru-RU"/>
        </w:rPr>
        <w:t xml:space="preserve"> прямыми, отстоящими от трассы подземного кабеля связи на 2 метра с каждой стороны.</w:t>
      </w:r>
    </w:p>
    <w:p w:rsidR="00F82DFA" w:rsidRPr="008C42A3" w:rsidRDefault="00F82DFA" w:rsidP="004B6CA6">
      <w:pPr>
        <w:ind w:firstLine="567"/>
        <w:jc w:val="both"/>
      </w:pPr>
    </w:p>
    <w:p w:rsidR="00F82DFA" w:rsidRPr="008C42A3" w:rsidRDefault="009C04EB" w:rsidP="00E41E6B">
      <w:pPr>
        <w:numPr>
          <w:ilvl w:val="0"/>
          <w:numId w:val="3"/>
        </w:numPr>
        <w:tabs>
          <w:tab w:val="left" w:pos="1418"/>
        </w:tabs>
        <w:autoSpaceDE w:val="0"/>
        <w:jc w:val="center"/>
        <w:outlineLvl w:val="0"/>
        <w:rPr>
          <w:rFonts w:eastAsia="GOST Type AU"/>
          <w:b/>
        </w:rPr>
      </w:pPr>
      <w:bookmarkStart w:id="35" w:name="_Toc427186880"/>
      <w:r w:rsidRPr="008C42A3">
        <w:rPr>
          <w:rFonts w:eastAsia="GOST Type AU"/>
          <w:b/>
        </w:rPr>
        <w:t>ОПРЕДЕЛЕНИЕ ПАРАМЕТРОВ ПЛАНИРУЕМОГО СТРОИТЕЛЬСТВА СИСТЕМ СОЦИАЛЬНОГО ОБСЛУЖИВАНИЯ</w:t>
      </w:r>
      <w:bookmarkEnd w:id="35"/>
    </w:p>
    <w:p w:rsidR="000A100D" w:rsidRPr="008C42A3" w:rsidRDefault="000A100D">
      <w:pPr>
        <w:suppressAutoHyphens w:val="0"/>
        <w:rPr>
          <w:rFonts w:eastAsia="GOST Type AU"/>
          <w:b/>
        </w:rPr>
      </w:pPr>
    </w:p>
    <w:p w:rsidR="00547349" w:rsidRPr="008C42A3" w:rsidRDefault="00547349" w:rsidP="00EC7A47">
      <w:pPr>
        <w:ind w:firstLine="567"/>
        <w:jc w:val="both"/>
        <w:rPr>
          <w:szCs w:val="20"/>
          <w:lang w:eastAsia="ru-RU"/>
        </w:rPr>
      </w:pPr>
      <w:r w:rsidRPr="008C42A3">
        <w:rPr>
          <w:szCs w:val="20"/>
          <w:lang w:eastAsia="ru-RU"/>
        </w:rPr>
        <w:t xml:space="preserve">При планировочной структуре планируемой застройки предусмотрены необходимые </w:t>
      </w:r>
      <w:r w:rsidRPr="0000168B">
        <w:rPr>
          <w:szCs w:val="20"/>
          <w:lang w:eastAsia="ru-RU"/>
        </w:rPr>
        <w:t>учреждения и предприятия культурно-бытового обслуживания микрорайонного значения и первичного обслуживания.</w:t>
      </w:r>
    </w:p>
    <w:p w:rsidR="00547349" w:rsidRPr="008C42A3" w:rsidRDefault="00547349" w:rsidP="00EC7A47">
      <w:pPr>
        <w:ind w:firstLine="567"/>
        <w:jc w:val="both"/>
        <w:rPr>
          <w:szCs w:val="20"/>
          <w:lang w:eastAsia="ru-RU"/>
        </w:rPr>
      </w:pPr>
      <w:r w:rsidRPr="008C42A3">
        <w:rPr>
          <w:szCs w:val="20"/>
          <w:lang w:eastAsia="ru-RU"/>
        </w:rPr>
        <w:t>Радиусы обслуживания учрежде</w:t>
      </w:r>
      <w:r w:rsidR="0000168B">
        <w:rPr>
          <w:szCs w:val="20"/>
          <w:lang w:eastAsia="ru-RU"/>
        </w:rPr>
        <w:t xml:space="preserve">ний и предприятий обслуживания </w:t>
      </w:r>
      <w:r w:rsidRPr="008C42A3">
        <w:rPr>
          <w:szCs w:val="20"/>
          <w:lang w:eastAsia="ru-RU"/>
        </w:rPr>
        <w:t>приняты в соответствии с рекомендациями Региональных нормативов градостроительного проектирования.</w:t>
      </w:r>
    </w:p>
    <w:p w:rsidR="00190DCA" w:rsidRPr="008C42A3" w:rsidRDefault="00190DCA" w:rsidP="00EC7A47">
      <w:pPr>
        <w:ind w:firstLine="567"/>
        <w:jc w:val="both"/>
        <w:rPr>
          <w:szCs w:val="20"/>
          <w:lang w:eastAsia="ru-RU"/>
        </w:rPr>
      </w:pPr>
      <w:r w:rsidRPr="008C42A3">
        <w:rPr>
          <w:szCs w:val="20"/>
          <w:lang w:eastAsia="ru-RU"/>
        </w:rPr>
        <w:t xml:space="preserve">С учетом численности обслуживаемого населения, в соответствии с градостроительными регламентами, а также общей градостроительной ситуации, </w:t>
      </w:r>
      <w:proofErr w:type="gramStart"/>
      <w:r w:rsidRPr="008C42A3">
        <w:rPr>
          <w:szCs w:val="20"/>
          <w:lang w:eastAsia="ru-RU"/>
        </w:rPr>
        <w:t>включая близость других объектов обслуживания и организации транспортных связей в увязке с сетью улиц и пешеходных путей предусматривается</w:t>
      </w:r>
      <w:proofErr w:type="gramEnd"/>
      <w:r w:rsidRPr="008C42A3">
        <w:rPr>
          <w:szCs w:val="20"/>
          <w:lang w:eastAsia="ru-RU"/>
        </w:rPr>
        <w:t xml:space="preserve"> размещение учреждений и предприятий обслуживания населения на </w:t>
      </w:r>
      <w:r w:rsidR="0000168B">
        <w:rPr>
          <w:szCs w:val="20"/>
          <w:lang w:eastAsia="ru-RU"/>
        </w:rPr>
        <w:t xml:space="preserve">проектируемой </w:t>
      </w:r>
      <w:r w:rsidRPr="008C42A3">
        <w:rPr>
          <w:szCs w:val="20"/>
          <w:lang w:eastAsia="ru-RU"/>
        </w:rPr>
        <w:t>территории:</w:t>
      </w:r>
    </w:p>
    <w:p w:rsidR="00190DCA" w:rsidRDefault="00190DCA" w:rsidP="00EC7A47">
      <w:pPr>
        <w:ind w:firstLine="567"/>
        <w:jc w:val="both"/>
        <w:rPr>
          <w:szCs w:val="20"/>
          <w:lang w:eastAsia="ru-RU"/>
        </w:rPr>
      </w:pPr>
      <w:r w:rsidRPr="008C42A3">
        <w:t xml:space="preserve"> </w:t>
      </w:r>
      <w:r w:rsidRPr="008C42A3">
        <w:rPr>
          <w:szCs w:val="20"/>
          <w:lang w:eastAsia="ru-RU"/>
        </w:rPr>
        <w:t xml:space="preserve">Объекты </w:t>
      </w:r>
      <w:r w:rsidRPr="008C42A3">
        <w:rPr>
          <w:i/>
          <w:szCs w:val="20"/>
          <w:lang w:eastAsia="ru-RU"/>
        </w:rPr>
        <w:t>повседневного</w:t>
      </w:r>
      <w:r w:rsidRPr="008C42A3">
        <w:rPr>
          <w:szCs w:val="20"/>
          <w:lang w:eastAsia="ru-RU"/>
        </w:rPr>
        <w:t xml:space="preserve"> </w:t>
      </w:r>
      <w:r w:rsidR="0000168B">
        <w:rPr>
          <w:szCs w:val="20"/>
          <w:lang w:eastAsia="ru-RU"/>
        </w:rPr>
        <w:t>пользования и первичного обслуживания</w:t>
      </w:r>
      <w:r w:rsidRPr="008C42A3">
        <w:rPr>
          <w:szCs w:val="20"/>
          <w:lang w:eastAsia="ru-RU"/>
        </w:rPr>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00168B" w:rsidRDefault="0000168B" w:rsidP="00EC7A47">
      <w:pPr>
        <w:ind w:firstLine="567"/>
        <w:jc w:val="both"/>
        <w:rPr>
          <w:szCs w:val="20"/>
          <w:lang w:eastAsia="ru-RU"/>
        </w:rPr>
      </w:pPr>
      <w:r>
        <w:rPr>
          <w:szCs w:val="20"/>
          <w:lang w:eastAsia="ru-RU"/>
        </w:rPr>
        <w:t>-объект</w:t>
      </w:r>
      <w:r w:rsidRPr="00D24E48">
        <w:rPr>
          <w:szCs w:val="20"/>
          <w:lang w:eastAsia="ru-RU"/>
        </w:rPr>
        <w:t xml:space="preserve"> розничной торговли (</w:t>
      </w:r>
      <w:r>
        <w:rPr>
          <w:szCs w:val="20"/>
          <w:lang w:eastAsia="ru-RU"/>
        </w:rPr>
        <w:t xml:space="preserve">магазин </w:t>
      </w:r>
      <w:r w:rsidRPr="00D24E48">
        <w:rPr>
          <w:szCs w:val="20"/>
          <w:lang w:eastAsia="ru-RU"/>
        </w:rPr>
        <w:t>продо</w:t>
      </w:r>
      <w:r>
        <w:rPr>
          <w:szCs w:val="20"/>
          <w:lang w:eastAsia="ru-RU"/>
        </w:rPr>
        <w:t>вольственных</w:t>
      </w:r>
      <w:r w:rsidRPr="00D24E48">
        <w:rPr>
          <w:szCs w:val="20"/>
          <w:lang w:eastAsia="ru-RU"/>
        </w:rPr>
        <w:t xml:space="preserve"> и </w:t>
      </w:r>
      <w:r>
        <w:rPr>
          <w:szCs w:val="20"/>
          <w:lang w:eastAsia="ru-RU"/>
        </w:rPr>
        <w:t>непродовольственных</w:t>
      </w:r>
      <w:r w:rsidRPr="00D24E48">
        <w:rPr>
          <w:szCs w:val="20"/>
          <w:lang w:eastAsia="ru-RU"/>
        </w:rPr>
        <w:t xml:space="preserve"> </w:t>
      </w:r>
      <w:r>
        <w:rPr>
          <w:szCs w:val="20"/>
          <w:lang w:eastAsia="ru-RU"/>
        </w:rPr>
        <w:t>товаров),</w:t>
      </w:r>
    </w:p>
    <w:p w:rsidR="0000168B" w:rsidRPr="008C42A3" w:rsidRDefault="0000168B" w:rsidP="00EC7A47">
      <w:pPr>
        <w:ind w:firstLine="567"/>
        <w:jc w:val="both"/>
        <w:rPr>
          <w:szCs w:val="20"/>
          <w:lang w:eastAsia="ru-RU"/>
        </w:rPr>
      </w:pPr>
      <w:r>
        <w:rPr>
          <w:szCs w:val="20"/>
          <w:lang w:eastAsia="ru-RU"/>
        </w:rPr>
        <w:t xml:space="preserve"> -об</w:t>
      </w:r>
      <w:r w:rsidRPr="00D24E48">
        <w:rPr>
          <w:szCs w:val="20"/>
          <w:lang w:eastAsia="ru-RU"/>
        </w:rPr>
        <w:t>ъект общественного питания</w:t>
      </w:r>
      <w:r>
        <w:rPr>
          <w:szCs w:val="20"/>
          <w:lang w:eastAsia="ru-RU"/>
        </w:rPr>
        <w:t xml:space="preserve"> в составе мини-гостиницы</w:t>
      </w:r>
      <w:r w:rsidRPr="00D24E48">
        <w:rPr>
          <w:szCs w:val="20"/>
          <w:lang w:eastAsia="ru-RU"/>
        </w:rPr>
        <w:t>.</w:t>
      </w:r>
    </w:p>
    <w:p w:rsidR="00190DCA" w:rsidRPr="008C42A3" w:rsidRDefault="00190DCA" w:rsidP="00D47CD4">
      <w:pPr>
        <w:tabs>
          <w:tab w:val="left" w:pos="1418"/>
        </w:tabs>
        <w:ind w:firstLine="567"/>
        <w:jc w:val="both"/>
        <w:rPr>
          <w:szCs w:val="20"/>
          <w:lang w:eastAsia="ru-RU"/>
        </w:rPr>
      </w:pPr>
    </w:p>
    <w:p w:rsidR="0000168B" w:rsidRDefault="0000168B">
      <w:pPr>
        <w:suppressAutoHyphens w:val="0"/>
        <w:rPr>
          <w:sz w:val="20"/>
          <w:szCs w:val="20"/>
        </w:rPr>
      </w:pPr>
      <w:r>
        <w:rPr>
          <w:sz w:val="20"/>
          <w:szCs w:val="20"/>
        </w:rPr>
        <w:br w:type="page"/>
      </w:r>
    </w:p>
    <w:p w:rsidR="009A687C" w:rsidRPr="008C42A3" w:rsidRDefault="00A22D81" w:rsidP="009A687C">
      <w:pPr>
        <w:tabs>
          <w:tab w:val="left" w:pos="1418"/>
        </w:tabs>
        <w:jc w:val="right"/>
        <w:rPr>
          <w:sz w:val="20"/>
          <w:szCs w:val="20"/>
        </w:rPr>
      </w:pPr>
      <w:r w:rsidRPr="008C42A3">
        <w:rPr>
          <w:sz w:val="20"/>
          <w:szCs w:val="20"/>
        </w:rPr>
        <w:lastRenderedPageBreak/>
        <w:t>Таблица 6</w:t>
      </w:r>
    </w:p>
    <w:p w:rsidR="004B3317" w:rsidRPr="008C42A3" w:rsidRDefault="004B3317" w:rsidP="004B3317">
      <w:pPr>
        <w:pStyle w:val="-2"/>
        <w:ind w:left="-180" w:firstLine="720"/>
        <w:jc w:val="center"/>
        <w:rPr>
          <w:sz w:val="24"/>
          <w:szCs w:val="24"/>
        </w:rPr>
      </w:pPr>
      <w:r w:rsidRPr="008C42A3">
        <w:rPr>
          <w:sz w:val="24"/>
          <w:szCs w:val="24"/>
        </w:rPr>
        <w:t>Экспликация зданий и сооружений</w:t>
      </w:r>
    </w:p>
    <w:tbl>
      <w:tblPr>
        <w:tblStyle w:val="af2"/>
        <w:tblW w:w="10632" w:type="dxa"/>
        <w:tblInd w:w="-601" w:type="dxa"/>
        <w:tblLayout w:type="fixed"/>
        <w:tblLook w:val="04A0"/>
      </w:tblPr>
      <w:tblGrid>
        <w:gridCol w:w="709"/>
        <w:gridCol w:w="2552"/>
        <w:gridCol w:w="709"/>
        <w:gridCol w:w="708"/>
        <w:gridCol w:w="880"/>
        <w:gridCol w:w="850"/>
        <w:gridCol w:w="851"/>
        <w:gridCol w:w="850"/>
        <w:gridCol w:w="851"/>
        <w:gridCol w:w="680"/>
        <w:gridCol w:w="992"/>
      </w:tblGrid>
      <w:tr w:rsidR="00043089" w:rsidRPr="008C42A3" w:rsidTr="00043089">
        <w:trPr>
          <w:trHeight w:val="20"/>
        </w:trPr>
        <w:tc>
          <w:tcPr>
            <w:tcW w:w="709"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 на плане</w:t>
            </w:r>
          </w:p>
        </w:tc>
        <w:tc>
          <w:tcPr>
            <w:tcW w:w="2552"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Наименование</w:t>
            </w:r>
          </w:p>
        </w:tc>
        <w:tc>
          <w:tcPr>
            <w:tcW w:w="709"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Этажность</w:t>
            </w:r>
          </w:p>
        </w:tc>
        <w:tc>
          <w:tcPr>
            <w:tcW w:w="708"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Кол-во квартир</w:t>
            </w:r>
          </w:p>
        </w:tc>
        <w:tc>
          <w:tcPr>
            <w:tcW w:w="880"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Кол-во зданий</w:t>
            </w:r>
          </w:p>
        </w:tc>
        <w:tc>
          <w:tcPr>
            <w:tcW w:w="3402" w:type="dxa"/>
            <w:gridSpan w:val="4"/>
            <w:vAlign w:val="center"/>
          </w:tcPr>
          <w:p w:rsidR="00043089" w:rsidRPr="008C42A3" w:rsidRDefault="00043089" w:rsidP="00BD69B4">
            <w:pPr>
              <w:spacing w:line="240" w:lineRule="auto"/>
              <w:jc w:val="center"/>
              <w:rPr>
                <w:b/>
                <w:sz w:val="20"/>
                <w:szCs w:val="20"/>
              </w:rPr>
            </w:pPr>
            <w:r w:rsidRPr="008C42A3">
              <w:rPr>
                <w:b/>
                <w:sz w:val="20"/>
                <w:szCs w:val="20"/>
              </w:rPr>
              <w:t>Площадь, кв</w:t>
            </w:r>
            <w:proofErr w:type="gramStart"/>
            <w:r w:rsidRPr="008C42A3">
              <w:rPr>
                <w:b/>
                <w:sz w:val="20"/>
                <w:szCs w:val="20"/>
              </w:rPr>
              <w:t>.м</w:t>
            </w:r>
            <w:proofErr w:type="gramEnd"/>
          </w:p>
        </w:tc>
        <w:tc>
          <w:tcPr>
            <w:tcW w:w="1672" w:type="dxa"/>
            <w:gridSpan w:val="2"/>
            <w:vAlign w:val="center"/>
          </w:tcPr>
          <w:p w:rsidR="00043089" w:rsidRPr="008C42A3" w:rsidRDefault="00043089" w:rsidP="00BD69B4">
            <w:pPr>
              <w:spacing w:line="240" w:lineRule="auto"/>
              <w:jc w:val="center"/>
              <w:rPr>
                <w:b/>
                <w:sz w:val="20"/>
                <w:szCs w:val="20"/>
              </w:rPr>
            </w:pPr>
          </w:p>
          <w:p w:rsidR="00043089" w:rsidRPr="008C42A3" w:rsidRDefault="00043089" w:rsidP="00BD69B4">
            <w:pPr>
              <w:spacing w:line="240" w:lineRule="auto"/>
              <w:jc w:val="center"/>
              <w:rPr>
                <w:b/>
                <w:sz w:val="20"/>
                <w:szCs w:val="20"/>
              </w:rPr>
            </w:pPr>
            <w:r w:rsidRPr="008C42A3">
              <w:rPr>
                <w:b/>
                <w:sz w:val="20"/>
                <w:szCs w:val="20"/>
              </w:rPr>
              <w:t xml:space="preserve">Строительный объем, </w:t>
            </w:r>
          </w:p>
          <w:p w:rsidR="00043089" w:rsidRPr="008C42A3" w:rsidRDefault="00043089" w:rsidP="00BD69B4">
            <w:pPr>
              <w:spacing w:line="240" w:lineRule="auto"/>
              <w:jc w:val="center"/>
              <w:rPr>
                <w:b/>
                <w:sz w:val="20"/>
                <w:szCs w:val="20"/>
              </w:rPr>
            </w:pPr>
            <w:r w:rsidRPr="008C42A3">
              <w:rPr>
                <w:b/>
                <w:sz w:val="20"/>
                <w:szCs w:val="20"/>
              </w:rPr>
              <w:t>куб</w:t>
            </w:r>
            <w:proofErr w:type="gramStart"/>
            <w:r w:rsidRPr="008C42A3">
              <w:rPr>
                <w:b/>
                <w:sz w:val="20"/>
                <w:szCs w:val="20"/>
              </w:rPr>
              <w:t>.м</w:t>
            </w:r>
            <w:proofErr w:type="gramEnd"/>
          </w:p>
          <w:p w:rsidR="00043089" w:rsidRPr="008C42A3" w:rsidRDefault="00043089" w:rsidP="00BD69B4">
            <w:pPr>
              <w:spacing w:line="240" w:lineRule="auto"/>
              <w:jc w:val="center"/>
              <w:rPr>
                <w:b/>
                <w:sz w:val="20"/>
                <w:szCs w:val="20"/>
              </w:rPr>
            </w:pPr>
          </w:p>
        </w:tc>
      </w:tr>
      <w:tr w:rsidR="00043089" w:rsidRPr="008C42A3" w:rsidTr="00043089">
        <w:trPr>
          <w:trHeight w:val="20"/>
        </w:trPr>
        <w:tc>
          <w:tcPr>
            <w:tcW w:w="709" w:type="dxa"/>
            <w:vMerge/>
            <w:vAlign w:val="center"/>
          </w:tcPr>
          <w:p w:rsidR="00043089" w:rsidRPr="008C42A3" w:rsidRDefault="00043089" w:rsidP="00BD69B4">
            <w:pPr>
              <w:spacing w:line="240" w:lineRule="auto"/>
              <w:jc w:val="center"/>
              <w:rPr>
                <w:b/>
                <w:sz w:val="20"/>
                <w:szCs w:val="20"/>
              </w:rPr>
            </w:pPr>
          </w:p>
        </w:tc>
        <w:tc>
          <w:tcPr>
            <w:tcW w:w="2552" w:type="dxa"/>
            <w:vMerge/>
            <w:vAlign w:val="center"/>
          </w:tcPr>
          <w:p w:rsidR="00043089" w:rsidRPr="008C42A3" w:rsidRDefault="00043089" w:rsidP="00BD69B4">
            <w:pPr>
              <w:spacing w:line="240" w:lineRule="auto"/>
              <w:jc w:val="center"/>
              <w:rPr>
                <w:b/>
                <w:sz w:val="20"/>
                <w:szCs w:val="20"/>
              </w:rPr>
            </w:pPr>
          </w:p>
        </w:tc>
        <w:tc>
          <w:tcPr>
            <w:tcW w:w="709" w:type="dxa"/>
            <w:vMerge/>
            <w:vAlign w:val="center"/>
          </w:tcPr>
          <w:p w:rsidR="00043089" w:rsidRPr="008C42A3" w:rsidRDefault="00043089" w:rsidP="00BD69B4">
            <w:pPr>
              <w:spacing w:line="240" w:lineRule="auto"/>
              <w:jc w:val="center"/>
              <w:rPr>
                <w:b/>
                <w:sz w:val="20"/>
                <w:szCs w:val="20"/>
              </w:rPr>
            </w:pPr>
          </w:p>
        </w:tc>
        <w:tc>
          <w:tcPr>
            <w:tcW w:w="708" w:type="dxa"/>
            <w:vMerge/>
            <w:vAlign w:val="center"/>
          </w:tcPr>
          <w:p w:rsidR="00043089" w:rsidRPr="008C42A3" w:rsidRDefault="00043089" w:rsidP="00BD69B4">
            <w:pPr>
              <w:spacing w:line="240" w:lineRule="auto"/>
              <w:jc w:val="center"/>
              <w:rPr>
                <w:b/>
                <w:sz w:val="20"/>
                <w:szCs w:val="20"/>
              </w:rPr>
            </w:pPr>
          </w:p>
        </w:tc>
        <w:tc>
          <w:tcPr>
            <w:tcW w:w="880" w:type="dxa"/>
            <w:vMerge/>
            <w:vAlign w:val="center"/>
          </w:tcPr>
          <w:p w:rsidR="00043089" w:rsidRPr="008C42A3" w:rsidRDefault="00043089" w:rsidP="00BD69B4">
            <w:pPr>
              <w:spacing w:line="240" w:lineRule="auto"/>
              <w:jc w:val="center"/>
              <w:rPr>
                <w:b/>
                <w:sz w:val="20"/>
                <w:szCs w:val="20"/>
              </w:rPr>
            </w:pPr>
          </w:p>
        </w:tc>
        <w:tc>
          <w:tcPr>
            <w:tcW w:w="1701" w:type="dxa"/>
            <w:gridSpan w:val="2"/>
            <w:vAlign w:val="center"/>
          </w:tcPr>
          <w:p w:rsidR="00043089" w:rsidRPr="008C42A3" w:rsidRDefault="00043089" w:rsidP="00BD69B4">
            <w:pPr>
              <w:spacing w:line="240" w:lineRule="auto"/>
              <w:jc w:val="center"/>
              <w:rPr>
                <w:b/>
                <w:sz w:val="20"/>
                <w:szCs w:val="20"/>
              </w:rPr>
            </w:pPr>
            <w:r w:rsidRPr="008C42A3">
              <w:rPr>
                <w:b/>
                <w:sz w:val="20"/>
                <w:szCs w:val="20"/>
              </w:rPr>
              <w:t>общая</w:t>
            </w:r>
          </w:p>
        </w:tc>
        <w:tc>
          <w:tcPr>
            <w:tcW w:w="1701" w:type="dxa"/>
            <w:gridSpan w:val="2"/>
            <w:vAlign w:val="center"/>
          </w:tcPr>
          <w:p w:rsidR="00043089" w:rsidRPr="008C42A3" w:rsidRDefault="00043089" w:rsidP="00BD69B4">
            <w:pPr>
              <w:spacing w:line="240" w:lineRule="auto"/>
              <w:jc w:val="center"/>
              <w:rPr>
                <w:b/>
                <w:sz w:val="20"/>
                <w:szCs w:val="20"/>
              </w:rPr>
            </w:pPr>
            <w:r w:rsidRPr="008C42A3">
              <w:rPr>
                <w:b/>
                <w:sz w:val="20"/>
                <w:szCs w:val="20"/>
              </w:rPr>
              <w:t>застройки</w:t>
            </w:r>
          </w:p>
        </w:tc>
        <w:tc>
          <w:tcPr>
            <w:tcW w:w="680"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здания</w:t>
            </w:r>
          </w:p>
        </w:tc>
        <w:tc>
          <w:tcPr>
            <w:tcW w:w="992" w:type="dxa"/>
            <w:vMerge w:val="restart"/>
            <w:vAlign w:val="center"/>
          </w:tcPr>
          <w:p w:rsidR="00043089" w:rsidRPr="008C42A3" w:rsidRDefault="00043089" w:rsidP="00BD69B4">
            <w:pPr>
              <w:spacing w:line="240" w:lineRule="auto"/>
              <w:jc w:val="center"/>
              <w:rPr>
                <w:b/>
                <w:sz w:val="20"/>
                <w:szCs w:val="20"/>
              </w:rPr>
            </w:pPr>
            <w:r w:rsidRPr="008C42A3">
              <w:rPr>
                <w:b/>
                <w:sz w:val="20"/>
                <w:szCs w:val="20"/>
              </w:rPr>
              <w:t>всего</w:t>
            </w:r>
          </w:p>
        </w:tc>
      </w:tr>
      <w:tr w:rsidR="00043089" w:rsidRPr="008C42A3" w:rsidTr="00043089">
        <w:trPr>
          <w:trHeight w:val="20"/>
        </w:trPr>
        <w:tc>
          <w:tcPr>
            <w:tcW w:w="709" w:type="dxa"/>
            <w:vMerge/>
            <w:vAlign w:val="center"/>
          </w:tcPr>
          <w:p w:rsidR="00043089" w:rsidRPr="008C42A3" w:rsidRDefault="00043089" w:rsidP="00BD69B4">
            <w:pPr>
              <w:spacing w:line="240" w:lineRule="auto"/>
              <w:jc w:val="center"/>
              <w:rPr>
                <w:b/>
                <w:sz w:val="20"/>
                <w:szCs w:val="20"/>
              </w:rPr>
            </w:pPr>
          </w:p>
        </w:tc>
        <w:tc>
          <w:tcPr>
            <w:tcW w:w="2552" w:type="dxa"/>
            <w:vMerge/>
            <w:vAlign w:val="center"/>
          </w:tcPr>
          <w:p w:rsidR="00043089" w:rsidRPr="008C42A3" w:rsidRDefault="00043089" w:rsidP="00BD69B4">
            <w:pPr>
              <w:spacing w:line="240" w:lineRule="auto"/>
              <w:jc w:val="center"/>
              <w:rPr>
                <w:b/>
                <w:sz w:val="20"/>
                <w:szCs w:val="20"/>
              </w:rPr>
            </w:pPr>
          </w:p>
        </w:tc>
        <w:tc>
          <w:tcPr>
            <w:tcW w:w="709" w:type="dxa"/>
            <w:vMerge/>
            <w:vAlign w:val="center"/>
          </w:tcPr>
          <w:p w:rsidR="00043089" w:rsidRPr="008C42A3" w:rsidRDefault="00043089" w:rsidP="00BD69B4">
            <w:pPr>
              <w:spacing w:line="240" w:lineRule="auto"/>
              <w:jc w:val="center"/>
              <w:rPr>
                <w:b/>
                <w:sz w:val="20"/>
                <w:szCs w:val="20"/>
              </w:rPr>
            </w:pPr>
          </w:p>
        </w:tc>
        <w:tc>
          <w:tcPr>
            <w:tcW w:w="708" w:type="dxa"/>
            <w:vMerge/>
            <w:vAlign w:val="center"/>
          </w:tcPr>
          <w:p w:rsidR="00043089" w:rsidRPr="008C42A3" w:rsidRDefault="00043089" w:rsidP="00BD69B4">
            <w:pPr>
              <w:spacing w:line="240" w:lineRule="auto"/>
              <w:jc w:val="center"/>
              <w:rPr>
                <w:b/>
                <w:sz w:val="20"/>
                <w:szCs w:val="20"/>
              </w:rPr>
            </w:pPr>
          </w:p>
        </w:tc>
        <w:tc>
          <w:tcPr>
            <w:tcW w:w="880" w:type="dxa"/>
            <w:vMerge/>
            <w:vAlign w:val="center"/>
          </w:tcPr>
          <w:p w:rsidR="00043089" w:rsidRPr="008C42A3" w:rsidRDefault="00043089" w:rsidP="00BD69B4">
            <w:pPr>
              <w:spacing w:line="240" w:lineRule="auto"/>
              <w:jc w:val="center"/>
              <w:rPr>
                <w:b/>
                <w:sz w:val="20"/>
                <w:szCs w:val="20"/>
              </w:rPr>
            </w:pPr>
          </w:p>
        </w:tc>
        <w:tc>
          <w:tcPr>
            <w:tcW w:w="850" w:type="dxa"/>
            <w:vAlign w:val="center"/>
          </w:tcPr>
          <w:p w:rsidR="00043089" w:rsidRPr="008C42A3" w:rsidRDefault="00043089" w:rsidP="00BD69B4">
            <w:pPr>
              <w:spacing w:line="240" w:lineRule="auto"/>
              <w:jc w:val="center"/>
              <w:rPr>
                <w:b/>
                <w:sz w:val="20"/>
                <w:szCs w:val="20"/>
              </w:rPr>
            </w:pPr>
            <w:r w:rsidRPr="008C42A3">
              <w:rPr>
                <w:b/>
                <w:sz w:val="20"/>
                <w:szCs w:val="20"/>
              </w:rPr>
              <w:t>общая</w:t>
            </w:r>
          </w:p>
        </w:tc>
        <w:tc>
          <w:tcPr>
            <w:tcW w:w="851" w:type="dxa"/>
            <w:vAlign w:val="center"/>
          </w:tcPr>
          <w:p w:rsidR="00043089" w:rsidRPr="008C42A3" w:rsidRDefault="00043089" w:rsidP="00BD69B4">
            <w:pPr>
              <w:spacing w:line="240" w:lineRule="auto"/>
              <w:jc w:val="center"/>
              <w:rPr>
                <w:b/>
                <w:sz w:val="20"/>
                <w:szCs w:val="20"/>
              </w:rPr>
            </w:pPr>
            <w:r w:rsidRPr="008C42A3">
              <w:rPr>
                <w:b/>
                <w:sz w:val="20"/>
                <w:szCs w:val="20"/>
              </w:rPr>
              <w:t>всего</w:t>
            </w:r>
          </w:p>
        </w:tc>
        <w:tc>
          <w:tcPr>
            <w:tcW w:w="850" w:type="dxa"/>
            <w:vAlign w:val="center"/>
          </w:tcPr>
          <w:p w:rsidR="00043089" w:rsidRPr="008C42A3" w:rsidRDefault="00043089" w:rsidP="00BD69B4">
            <w:pPr>
              <w:spacing w:line="240" w:lineRule="auto"/>
              <w:jc w:val="center"/>
              <w:rPr>
                <w:b/>
                <w:sz w:val="20"/>
                <w:szCs w:val="20"/>
              </w:rPr>
            </w:pPr>
            <w:r w:rsidRPr="008C42A3">
              <w:rPr>
                <w:b/>
                <w:sz w:val="20"/>
                <w:szCs w:val="20"/>
              </w:rPr>
              <w:t>общая</w:t>
            </w:r>
          </w:p>
        </w:tc>
        <w:tc>
          <w:tcPr>
            <w:tcW w:w="851" w:type="dxa"/>
            <w:vAlign w:val="center"/>
          </w:tcPr>
          <w:p w:rsidR="00043089" w:rsidRPr="008C42A3" w:rsidRDefault="00043089" w:rsidP="00BD69B4">
            <w:pPr>
              <w:spacing w:line="240" w:lineRule="auto"/>
              <w:jc w:val="center"/>
              <w:rPr>
                <w:b/>
                <w:sz w:val="20"/>
                <w:szCs w:val="20"/>
              </w:rPr>
            </w:pPr>
            <w:r w:rsidRPr="008C42A3">
              <w:rPr>
                <w:b/>
                <w:sz w:val="20"/>
                <w:szCs w:val="20"/>
              </w:rPr>
              <w:t>всего</w:t>
            </w:r>
          </w:p>
        </w:tc>
        <w:tc>
          <w:tcPr>
            <w:tcW w:w="680" w:type="dxa"/>
            <w:vMerge/>
            <w:vAlign w:val="center"/>
          </w:tcPr>
          <w:p w:rsidR="00043089" w:rsidRPr="008C42A3" w:rsidRDefault="00043089" w:rsidP="00BD69B4">
            <w:pPr>
              <w:spacing w:line="240" w:lineRule="auto"/>
              <w:jc w:val="center"/>
              <w:rPr>
                <w:b/>
                <w:sz w:val="20"/>
                <w:szCs w:val="20"/>
              </w:rPr>
            </w:pPr>
          </w:p>
        </w:tc>
        <w:tc>
          <w:tcPr>
            <w:tcW w:w="992" w:type="dxa"/>
            <w:vMerge/>
            <w:vAlign w:val="center"/>
          </w:tcPr>
          <w:p w:rsidR="00043089" w:rsidRPr="008C42A3" w:rsidRDefault="00043089" w:rsidP="00BD69B4">
            <w:pPr>
              <w:spacing w:line="240" w:lineRule="auto"/>
              <w:jc w:val="center"/>
              <w:rPr>
                <w:b/>
                <w:sz w:val="20"/>
                <w:szCs w:val="20"/>
              </w:rPr>
            </w:pPr>
          </w:p>
        </w:tc>
      </w:tr>
      <w:tr w:rsidR="00043089" w:rsidRPr="008C42A3" w:rsidTr="00043089">
        <w:trPr>
          <w:trHeight w:val="20"/>
        </w:trPr>
        <w:tc>
          <w:tcPr>
            <w:tcW w:w="10632" w:type="dxa"/>
            <w:gridSpan w:val="11"/>
            <w:vAlign w:val="center"/>
          </w:tcPr>
          <w:p w:rsidR="00043089" w:rsidRPr="008C42A3" w:rsidRDefault="00043089" w:rsidP="00BD69B4">
            <w:pPr>
              <w:spacing w:line="240" w:lineRule="auto"/>
              <w:jc w:val="center"/>
              <w:rPr>
                <w:sz w:val="20"/>
                <w:szCs w:val="20"/>
              </w:rPr>
            </w:pPr>
            <w:r w:rsidRPr="008C42A3">
              <w:rPr>
                <w:sz w:val="20"/>
                <w:szCs w:val="20"/>
              </w:rPr>
              <w:t xml:space="preserve">Существующие </w:t>
            </w:r>
          </w:p>
        </w:tc>
      </w:tr>
      <w:tr w:rsidR="00043089" w:rsidRPr="008C42A3" w:rsidTr="00043089">
        <w:trPr>
          <w:trHeight w:val="20"/>
        </w:trPr>
        <w:tc>
          <w:tcPr>
            <w:tcW w:w="709" w:type="dxa"/>
            <w:shd w:val="clear" w:color="auto" w:fill="auto"/>
            <w:vAlign w:val="center"/>
          </w:tcPr>
          <w:p w:rsidR="00314C78" w:rsidRPr="007B1801" w:rsidRDefault="00832891" w:rsidP="00314C78">
            <w:pPr>
              <w:spacing w:line="240" w:lineRule="auto"/>
              <w:jc w:val="center"/>
              <w:rPr>
                <w:sz w:val="18"/>
                <w:szCs w:val="18"/>
              </w:rPr>
            </w:pPr>
            <w:r>
              <w:rPr>
                <w:sz w:val="18"/>
                <w:szCs w:val="18"/>
              </w:rPr>
              <w:t>1/1-7/6</w:t>
            </w:r>
          </w:p>
        </w:tc>
        <w:tc>
          <w:tcPr>
            <w:tcW w:w="2552" w:type="dxa"/>
            <w:shd w:val="clear" w:color="auto" w:fill="auto"/>
            <w:vAlign w:val="center"/>
          </w:tcPr>
          <w:p w:rsidR="00043089" w:rsidRPr="007B1801" w:rsidRDefault="004F44BA" w:rsidP="004F44BA">
            <w:pPr>
              <w:spacing w:line="240" w:lineRule="auto"/>
              <w:jc w:val="left"/>
              <w:rPr>
                <w:sz w:val="20"/>
                <w:szCs w:val="20"/>
              </w:rPr>
            </w:pPr>
            <w:r w:rsidRPr="007B1801">
              <w:rPr>
                <w:sz w:val="20"/>
                <w:szCs w:val="20"/>
              </w:rPr>
              <w:t>Индивидуальный жилой дом блокированного типа</w:t>
            </w:r>
            <w:r w:rsidR="00400AAA" w:rsidRPr="007B1801">
              <w:rPr>
                <w:sz w:val="20"/>
                <w:szCs w:val="20"/>
              </w:rPr>
              <w:t xml:space="preserve"> </w:t>
            </w:r>
          </w:p>
        </w:tc>
        <w:tc>
          <w:tcPr>
            <w:tcW w:w="709" w:type="dxa"/>
            <w:shd w:val="clear" w:color="auto" w:fill="auto"/>
            <w:vAlign w:val="center"/>
          </w:tcPr>
          <w:p w:rsidR="00043089" w:rsidRPr="007B1801" w:rsidRDefault="00043089" w:rsidP="00BD69B4">
            <w:pPr>
              <w:spacing w:line="240" w:lineRule="auto"/>
              <w:jc w:val="center"/>
              <w:rPr>
                <w:sz w:val="20"/>
                <w:szCs w:val="20"/>
              </w:rPr>
            </w:pPr>
            <w:r w:rsidRPr="007B1801">
              <w:rPr>
                <w:sz w:val="20"/>
                <w:szCs w:val="20"/>
              </w:rPr>
              <w:t>2</w:t>
            </w:r>
          </w:p>
        </w:tc>
        <w:tc>
          <w:tcPr>
            <w:tcW w:w="708" w:type="dxa"/>
            <w:shd w:val="clear" w:color="auto" w:fill="auto"/>
            <w:vAlign w:val="center"/>
          </w:tcPr>
          <w:p w:rsidR="00043089" w:rsidRPr="007B1801" w:rsidRDefault="004F44BA" w:rsidP="00BD69B4">
            <w:pPr>
              <w:spacing w:line="240" w:lineRule="auto"/>
              <w:jc w:val="center"/>
              <w:rPr>
                <w:sz w:val="20"/>
                <w:szCs w:val="20"/>
              </w:rPr>
            </w:pPr>
            <w:r w:rsidRPr="007B1801">
              <w:rPr>
                <w:sz w:val="20"/>
                <w:szCs w:val="20"/>
              </w:rPr>
              <w:t>1</w:t>
            </w:r>
          </w:p>
        </w:tc>
        <w:tc>
          <w:tcPr>
            <w:tcW w:w="880" w:type="dxa"/>
            <w:shd w:val="clear" w:color="auto" w:fill="auto"/>
            <w:vAlign w:val="center"/>
          </w:tcPr>
          <w:p w:rsidR="00043089" w:rsidRPr="007B1801" w:rsidRDefault="00400AAA" w:rsidP="00BD69B4">
            <w:pPr>
              <w:spacing w:line="240" w:lineRule="auto"/>
              <w:jc w:val="center"/>
              <w:rPr>
                <w:sz w:val="20"/>
                <w:szCs w:val="20"/>
              </w:rPr>
            </w:pPr>
            <w:r w:rsidRPr="007B1801">
              <w:rPr>
                <w:sz w:val="20"/>
                <w:szCs w:val="20"/>
              </w:rPr>
              <w:t>32</w:t>
            </w:r>
          </w:p>
        </w:tc>
        <w:tc>
          <w:tcPr>
            <w:tcW w:w="850"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120</w:t>
            </w:r>
          </w:p>
        </w:tc>
        <w:tc>
          <w:tcPr>
            <w:tcW w:w="851"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3840</w:t>
            </w:r>
          </w:p>
        </w:tc>
        <w:tc>
          <w:tcPr>
            <w:tcW w:w="850"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60</w:t>
            </w:r>
          </w:p>
        </w:tc>
        <w:tc>
          <w:tcPr>
            <w:tcW w:w="851"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1920</w:t>
            </w:r>
          </w:p>
        </w:tc>
        <w:tc>
          <w:tcPr>
            <w:tcW w:w="680"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57</w:t>
            </w:r>
            <w:r w:rsidR="00400AAA" w:rsidRPr="007B1801">
              <w:rPr>
                <w:sz w:val="20"/>
                <w:szCs w:val="20"/>
              </w:rPr>
              <w:t>0</w:t>
            </w:r>
          </w:p>
        </w:tc>
        <w:tc>
          <w:tcPr>
            <w:tcW w:w="992" w:type="dxa"/>
            <w:shd w:val="clear" w:color="auto" w:fill="auto"/>
            <w:vAlign w:val="center"/>
          </w:tcPr>
          <w:p w:rsidR="00043089" w:rsidRPr="007B1801" w:rsidRDefault="007B1801" w:rsidP="00BD69B4">
            <w:pPr>
              <w:spacing w:line="240" w:lineRule="auto"/>
              <w:jc w:val="center"/>
              <w:rPr>
                <w:sz w:val="20"/>
                <w:szCs w:val="20"/>
              </w:rPr>
            </w:pPr>
            <w:r w:rsidRPr="007B1801">
              <w:rPr>
                <w:sz w:val="20"/>
                <w:szCs w:val="20"/>
              </w:rPr>
              <w:t>18 24</w:t>
            </w:r>
            <w:r w:rsidR="00400AAA" w:rsidRPr="007B1801">
              <w:rPr>
                <w:sz w:val="20"/>
                <w:szCs w:val="20"/>
              </w:rPr>
              <w:t>0</w:t>
            </w:r>
          </w:p>
        </w:tc>
      </w:tr>
      <w:tr w:rsidR="004F44BA" w:rsidRPr="008C42A3" w:rsidTr="00832891">
        <w:trPr>
          <w:trHeight w:val="20"/>
        </w:trPr>
        <w:tc>
          <w:tcPr>
            <w:tcW w:w="709" w:type="dxa"/>
            <w:shd w:val="clear" w:color="auto" w:fill="auto"/>
            <w:vAlign w:val="center"/>
          </w:tcPr>
          <w:p w:rsidR="004F44BA" w:rsidRPr="00D84B5D" w:rsidRDefault="00832891" w:rsidP="00314C78">
            <w:pPr>
              <w:spacing w:line="240" w:lineRule="auto"/>
              <w:jc w:val="center"/>
              <w:rPr>
                <w:sz w:val="20"/>
                <w:szCs w:val="20"/>
                <w:highlight w:val="yellow"/>
              </w:rPr>
            </w:pPr>
            <w:r>
              <w:rPr>
                <w:sz w:val="20"/>
                <w:szCs w:val="20"/>
              </w:rPr>
              <w:t>8</w:t>
            </w:r>
          </w:p>
        </w:tc>
        <w:tc>
          <w:tcPr>
            <w:tcW w:w="2552" w:type="dxa"/>
            <w:shd w:val="clear" w:color="auto" w:fill="auto"/>
            <w:vAlign w:val="center"/>
          </w:tcPr>
          <w:p w:rsidR="004F44BA" w:rsidRPr="008C42A3" w:rsidRDefault="00832891" w:rsidP="00832891">
            <w:pPr>
              <w:spacing w:line="240" w:lineRule="auto"/>
              <w:jc w:val="left"/>
              <w:rPr>
                <w:sz w:val="20"/>
                <w:szCs w:val="20"/>
              </w:rPr>
            </w:pPr>
            <w:r>
              <w:rPr>
                <w:sz w:val="20"/>
                <w:szCs w:val="20"/>
              </w:rPr>
              <w:t>Магазин продовольственных и непродовольственных товаров</w:t>
            </w:r>
          </w:p>
        </w:tc>
        <w:tc>
          <w:tcPr>
            <w:tcW w:w="709" w:type="dxa"/>
            <w:shd w:val="clear" w:color="auto" w:fill="auto"/>
            <w:vAlign w:val="center"/>
          </w:tcPr>
          <w:p w:rsidR="004F44BA" w:rsidRPr="008C42A3" w:rsidRDefault="00832891" w:rsidP="00BD69B4">
            <w:pPr>
              <w:spacing w:line="240" w:lineRule="auto"/>
              <w:jc w:val="center"/>
              <w:rPr>
                <w:sz w:val="20"/>
                <w:szCs w:val="20"/>
              </w:rPr>
            </w:pPr>
            <w:r>
              <w:rPr>
                <w:sz w:val="20"/>
                <w:szCs w:val="20"/>
              </w:rPr>
              <w:t>1</w:t>
            </w:r>
          </w:p>
        </w:tc>
        <w:tc>
          <w:tcPr>
            <w:tcW w:w="708" w:type="dxa"/>
            <w:shd w:val="clear" w:color="auto" w:fill="auto"/>
            <w:vAlign w:val="center"/>
          </w:tcPr>
          <w:p w:rsidR="004F44BA" w:rsidRPr="008C42A3" w:rsidRDefault="004F44BA" w:rsidP="00BD69B4">
            <w:pPr>
              <w:spacing w:line="240" w:lineRule="auto"/>
              <w:jc w:val="center"/>
              <w:rPr>
                <w:sz w:val="20"/>
                <w:szCs w:val="20"/>
              </w:rPr>
            </w:pPr>
            <w:r w:rsidRPr="008C42A3">
              <w:rPr>
                <w:sz w:val="20"/>
                <w:szCs w:val="20"/>
              </w:rPr>
              <w:t>-</w:t>
            </w:r>
          </w:p>
        </w:tc>
        <w:tc>
          <w:tcPr>
            <w:tcW w:w="880" w:type="dxa"/>
            <w:shd w:val="clear" w:color="auto" w:fill="auto"/>
            <w:vAlign w:val="center"/>
          </w:tcPr>
          <w:p w:rsidR="004F44BA" w:rsidRPr="008C42A3" w:rsidRDefault="004F44BA" w:rsidP="00BD69B4">
            <w:pPr>
              <w:spacing w:line="240" w:lineRule="auto"/>
              <w:jc w:val="center"/>
              <w:rPr>
                <w:sz w:val="20"/>
                <w:szCs w:val="20"/>
              </w:rPr>
            </w:pPr>
            <w:r w:rsidRPr="008C42A3">
              <w:rPr>
                <w:sz w:val="20"/>
                <w:szCs w:val="20"/>
              </w:rPr>
              <w:t>1</w:t>
            </w:r>
          </w:p>
        </w:tc>
        <w:tc>
          <w:tcPr>
            <w:tcW w:w="850" w:type="dxa"/>
            <w:shd w:val="clear" w:color="auto" w:fill="auto"/>
            <w:vAlign w:val="center"/>
          </w:tcPr>
          <w:p w:rsidR="004F44BA" w:rsidRPr="008C42A3" w:rsidRDefault="00832891" w:rsidP="00681FDF">
            <w:pPr>
              <w:spacing w:line="240" w:lineRule="auto"/>
              <w:jc w:val="center"/>
              <w:rPr>
                <w:sz w:val="20"/>
                <w:szCs w:val="20"/>
              </w:rPr>
            </w:pPr>
            <w:r>
              <w:rPr>
                <w:sz w:val="20"/>
                <w:szCs w:val="20"/>
              </w:rPr>
              <w:t>60</w:t>
            </w:r>
          </w:p>
        </w:tc>
        <w:tc>
          <w:tcPr>
            <w:tcW w:w="851" w:type="dxa"/>
            <w:shd w:val="clear" w:color="auto" w:fill="auto"/>
            <w:vAlign w:val="center"/>
          </w:tcPr>
          <w:p w:rsidR="004F44BA" w:rsidRPr="008C42A3" w:rsidRDefault="00832891" w:rsidP="00BD69B4">
            <w:pPr>
              <w:spacing w:line="240" w:lineRule="auto"/>
              <w:jc w:val="center"/>
              <w:rPr>
                <w:sz w:val="20"/>
                <w:szCs w:val="20"/>
              </w:rPr>
            </w:pPr>
            <w:r>
              <w:rPr>
                <w:sz w:val="20"/>
                <w:szCs w:val="20"/>
              </w:rPr>
              <w:t>60</w:t>
            </w:r>
          </w:p>
        </w:tc>
        <w:tc>
          <w:tcPr>
            <w:tcW w:w="850" w:type="dxa"/>
            <w:shd w:val="clear" w:color="auto" w:fill="auto"/>
            <w:vAlign w:val="center"/>
          </w:tcPr>
          <w:p w:rsidR="004F44BA" w:rsidRPr="008C42A3" w:rsidRDefault="00832891" w:rsidP="00681FDF">
            <w:pPr>
              <w:spacing w:line="240" w:lineRule="auto"/>
              <w:jc w:val="center"/>
              <w:rPr>
                <w:sz w:val="20"/>
                <w:szCs w:val="20"/>
              </w:rPr>
            </w:pPr>
            <w:r>
              <w:rPr>
                <w:sz w:val="20"/>
                <w:szCs w:val="20"/>
              </w:rPr>
              <w:t>60</w:t>
            </w:r>
          </w:p>
        </w:tc>
        <w:tc>
          <w:tcPr>
            <w:tcW w:w="851" w:type="dxa"/>
            <w:shd w:val="clear" w:color="auto" w:fill="auto"/>
            <w:vAlign w:val="center"/>
          </w:tcPr>
          <w:p w:rsidR="004F44BA" w:rsidRPr="008C42A3" w:rsidRDefault="00832891" w:rsidP="00BD69B4">
            <w:pPr>
              <w:spacing w:line="240" w:lineRule="auto"/>
              <w:jc w:val="center"/>
              <w:rPr>
                <w:sz w:val="20"/>
                <w:szCs w:val="20"/>
              </w:rPr>
            </w:pPr>
            <w:r>
              <w:rPr>
                <w:sz w:val="20"/>
                <w:szCs w:val="20"/>
              </w:rPr>
              <w:t>60</w:t>
            </w:r>
          </w:p>
        </w:tc>
        <w:tc>
          <w:tcPr>
            <w:tcW w:w="680" w:type="dxa"/>
            <w:shd w:val="clear" w:color="auto" w:fill="auto"/>
            <w:vAlign w:val="center"/>
          </w:tcPr>
          <w:p w:rsidR="004F44BA" w:rsidRPr="00681FDF" w:rsidRDefault="00832891" w:rsidP="00BD69B4">
            <w:pPr>
              <w:spacing w:line="240" w:lineRule="auto"/>
              <w:jc w:val="center"/>
              <w:rPr>
                <w:sz w:val="20"/>
                <w:szCs w:val="20"/>
              </w:rPr>
            </w:pPr>
            <w:r>
              <w:rPr>
                <w:sz w:val="20"/>
                <w:szCs w:val="20"/>
              </w:rPr>
              <w:t>310</w:t>
            </w:r>
          </w:p>
        </w:tc>
        <w:tc>
          <w:tcPr>
            <w:tcW w:w="992" w:type="dxa"/>
            <w:shd w:val="clear" w:color="auto" w:fill="auto"/>
            <w:vAlign w:val="center"/>
          </w:tcPr>
          <w:p w:rsidR="00681FDF" w:rsidRPr="00681FDF" w:rsidRDefault="00832891" w:rsidP="00681FDF">
            <w:pPr>
              <w:spacing w:line="240" w:lineRule="auto"/>
              <w:jc w:val="center"/>
              <w:rPr>
                <w:sz w:val="20"/>
                <w:szCs w:val="20"/>
              </w:rPr>
            </w:pPr>
            <w:r>
              <w:rPr>
                <w:sz w:val="20"/>
                <w:szCs w:val="20"/>
              </w:rPr>
              <w:t>310</w:t>
            </w:r>
          </w:p>
        </w:tc>
      </w:tr>
      <w:tr w:rsidR="00832891" w:rsidRPr="008C42A3" w:rsidTr="00832891">
        <w:trPr>
          <w:trHeight w:val="20"/>
        </w:trPr>
        <w:tc>
          <w:tcPr>
            <w:tcW w:w="709" w:type="dxa"/>
            <w:shd w:val="clear" w:color="auto" w:fill="auto"/>
            <w:vAlign w:val="center"/>
          </w:tcPr>
          <w:p w:rsidR="00832891" w:rsidRPr="00D84B5D" w:rsidRDefault="00832891" w:rsidP="00314C78">
            <w:pPr>
              <w:jc w:val="center"/>
              <w:rPr>
                <w:sz w:val="20"/>
                <w:szCs w:val="20"/>
                <w:highlight w:val="yellow"/>
              </w:rPr>
            </w:pPr>
            <w:r w:rsidRPr="00832891">
              <w:rPr>
                <w:sz w:val="20"/>
                <w:szCs w:val="20"/>
              </w:rPr>
              <w:t>9</w:t>
            </w:r>
          </w:p>
        </w:tc>
        <w:tc>
          <w:tcPr>
            <w:tcW w:w="2552" w:type="dxa"/>
            <w:shd w:val="clear" w:color="auto" w:fill="auto"/>
            <w:vAlign w:val="center"/>
          </w:tcPr>
          <w:p w:rsidR="00832891" w:rsidRDefault="00832891" w:rsidP="00832891">
            <w:pPr>
              <w:spacing w:line="240" w:lineRule="auto"/>
              <w:jc w:val="left"/>
              <w:rPr>
                <w:sz w:val="20"/>
                <w:szCs w:val="20"/>
              </w:rPr>
            </w:pPr>
            <w:r>
              <w:rPr>
                <w:sz w:val="20"/>
                <w:szCs w:val="20"/>
              </w:rPr>
              <w:t>Мини-гостиница</w:t>
            </w:r>
          </w:p>
        </w:tc>
        <w:tc>
          <w:tcPr>
            <w:tcW w:w="709" w:type="dxa"/>
            <w:shd w:val="clear" w:color="auto" w:fill="auto"/>
            <w:vAlign w:val="center"/>
          </w:tcPr>
          <w:p w:rsidR="00832891" w:rsidRPr="008C42A3" w:rsidRDefault="00832891" w:rsidP="00BD69B4">
            <w:pPr>
              <w:jc w:val="center"/>
              <w:rPr>
                <w:sz w:val="20"/>
                <w:szCs w:val="20"/>
              </w:rPr>
            </w:pPr>
            <w:r>
              <w:rPr>
                <w:sz w:val="20"/>
                <w:szCs w:val="20"/>
              </w:rPr>
              <w:t>3</w:t>
            </w:r>
          </w:p>
        </w:tc>
        <w:tc>
          <w:tcPr>
            <w:tcW w:w="708" w:type="dxa"/>
            <w:shd w:val="clear" w:color="auto" w:fill="auto"/>
            <w:vAlign w:val="center"/>
          </w:tcPr>
          <w:p w:rsidR="00832891" w:rsidRPr="008C42A3" w:rsidRDefault="00832891" w:rsidP="00BD69B4">
            <w:pPr>
              <w:jc w:val="center"/>
              <w:rPr>
                <w:sz w:val="20"/>
                <w:szCs w:val="20"/>
              </w:rPr>
            </w:pPr>
            <w:r>
              <w:rPr>
                <w:sz w:val="20"/>
                <w:szCs w:val="20"/>
              </w:rPr>
              <w:t>-</w:t>
            </w:r>
          </w:p>
        </w:tc>
        <w:tc>
          <w:tcPr>
            <w:tcW w:w="880" w:type="dxa"/>
            <w:shd w:val="clear" w:color="auto" w:fill="auto"/>
            <w:vAlign w:val="center"/>
          </w:tcPr>
          <w:p w:rsidR="00832891" w:rsidRPr="008C42A3" w:rsidRDefault="00832891" w:rsidP="00BD69B4">
            <w:pPr>
              <w:jc w:val="center"/>
              <w:rPr>
                <w:sz w:val="20"/>
                <w:szCs w:val="20"/>
              </w:rPr>
            </w:pPr>
            <w:r>
              <w:rPr>
                <w:sz w:val="20"/>
                <w:szCs w:val="20"/>
              </w:rPr>
              <w:t>1</w:t>
            </w:r>
          </w:p>
        </w:tc>
        <w:tc>
          <w:tcPr>
            <w:tcW w:w="850" w:type="dxa"/>
            <w:shd w:val="clear" w:color="auto" w:fill="auto"/>
            <w:vAlign w:val="center"/>
          </w:tcPr>
          <w:p w:rsidR="00832891" w:rsidRPr="008C42A3" w:rsidRDefault="00832891" w:rsidP="00BE07FC">
            <w:pPr>
              <w:spacing w:line="240" w:lineRule="auto"/>
              <w:jc w:val="center"/>
              <w:rPr>
                <w:sz w:val="20"/>
                <w:szCs w:val="20"/>
              </w:rPr>
            </w:pPr>
            <w:r>
              <w:rPr>
                <w:sz w:val="20"/>
                <w:szCs w:val="20"/>
              </w:rPr>
              <w:t>383</w:t>
            </w:r>
          </w:p>
        </w:tc>
        <w:tc>
          <w:tcPr>
            <w:tcW w:w="851" w:type="dxa"/>
            <w:shd w:val="clear" w:color="auto" w:fill="auto"/>
            <w:vAlign w:val="center"/>
          </w:tcPr>
          <w:p w:rsidR="00832891" w:rsidRPr="008C42A3" w:rsidRDefault="00832891" w:rsidP="00BE07FC">
            <w:pPr>
              <w:spacing w:line="240" w:lineRule="auto"/>
              <w:jc w:val="center"/>
              <w:rPr>
                <w:sz w:val="20"/>
                <w:szCs w:val="20"/>
              </w:rPr>
            </w:pPr>
            <w:r>
              <w:rPr>
                <w:sz w:val="20"/>
                <w:szCs w:val="20"/>
              </w:rPr>
              <w:t>383</w:t>
            </w:r>
          </w:p>
        </w:tc>
        <w:tc>
          <w:tcPr>
            <w:tcW w:w="850" w:type="dxa"/>
            <w:shd w:val="clear" w:color="auto" w:fill="auto"/>
            <w:vAlign w:val="center"/>
          </w:tcPr>
          <w:p w:rsidR="00832891" w:rsidRPr="008C42A3" w:rsidRDefault="00832891" w:rsidP="00BE07FC">
            <w:pPr>
              <w:spacing w:line="240" w:lineRule="auto"/>
              <w:jc w:val="center"/>
              <w:rPr>
                <w:sz w:val="20"/>
                <w:szCs w:val="20"/>
              </w:rPr>
            </w:pPr>
            <w:r>
              <w:rPr>
                <w:sz w:val="20"/>
                <w:szCs w:val="20"/>
              </w:rPr>
              <w:t>220</w:t>
            </w:r>
          </w:p>
        </w:tc>
        <w:tc>
          <w:tcPr>
            <w:tcW w:w="851" w:type="dxa"/>
            <w:shd w:val="clear" w:color="auto" w:fill="auto"/>
            <w:vAlign w:val="center"/>
          </w:tcPr>
          <w:p w:rsidR="00832891" w:rsidRPr="008C42A3" w:rsidRDefault="00832891" w:rsidP="00BE07FC">
            <w:pPr>
              <w:spacing w:line="240" w:lineRule="auto"/>
              <w:jc w:val="center"/>
              <w:rPr>
                <w:sz w:val="20"/>
                <w:szCs w:val="20"/>
              </w:rPr>
            </w:pPr>
            <w:r>
              <w:rPr>
                <w:sz w:val="20"/>
                <w:szCs w:val="20"/>
              </w:rPr>
              <w:t>220</w:t>
            </w:r>
          </w:p>
        </w:tc>
        <w:tc>
          <w:tcPr>
            <w:tcW w:w="680" w:type="dxa"/>
            <w:shd w:val="clear" w:color="auto" w:fill="auto"/>
            <w:vAlign w:val="center"/>
          </w:tcPr>
          <w:p w:rsidR="00832891" w:rsidRPr="00681FDF" w:rsidRDefault="00832891" w:rsidP="00BE07FC">
            <w:pPr>
              <w:spacing w:line="240" w:lineRule="auto"/>
              <w:jc w:val="center"/>
              <w:rPr>
                <w:sz w:val="20"/>
                <w:szCs w:val="20"/>
              </w:rPr>
            </w:pPr>
            <w:r w:rsidRPr="00681FDF">
              <w:rPr>
                <w:sz w:val="20"/>
                <w:szCs w:val="20"/>
              </w:rPr>
              <w:t>3000</w:t>
            </w:r>
          </w:p>
        </w:tc>
        <w:tc>
          <w:tcPr>
            <w:tcW w:w="992" w:type="dxa"/>
            <w:shd w:val="clear" w:color="auto" w:fill="auto"/>
            <w:vAlign w:val="center"/>
          </w:tcPr>
          <w:p w:rsidR="00832891" w:rsidRPr="00681FDF" w:rsidRDefault="00832891" w:rsidP="00BE07FC">
            <w:pPr>
              <w:spacing w:line="240" w:lineRule="auto"/>
              <w:jc w:val="center"/>
              <w:rPr>
                <w:sz w:val="20"/>
                <w:szCs w:val="20"/>
              </w:rPr>
            </w:pPr>
            <w:r w:rsidRPr="00681FDF">
              <w:rPr>
                <w:sz w:val="20"/>
                <w:szCs w:val="20"/>
              </w:rPr>
              <w:t>3000</w:t>
            </w:r>
          </w:p>
        </w:tc>
      </w:tr>
    </w:tbl>
    <w:p w:rsidR="00043089" w:rsidRPr="008C42A3" w:rsidRDefault="00043089" w:rsidP="004B3317">
      <w:pPr>
        <w:pStyle w:val="-2"/>
        <w:ind w:left="-180" w:firstLine="720"/>
        <w:jc w:val="center"/>
        <w:rPr>
          <w:sz w:val="24"/>
          <w:szCs w:val="24"/>
        </w:rPr>
      </w:pPr>
    </w:p>
    <w:p w:rsidR="009473FF" w:rsidRPr="008C42A3" w:rsidRDefault="009473FF" w:rsidP="00510F29">
      <w:pPr>
        <w:tabs>
          <w:tab w:val="left" w:pos="1418"/>
        </w:tabs>
        <w:jc w:val="center"/>
        <w:rPr>
          <w:sz w:val="20"/>
          <w:szCs w:val="20"/>
        </w:rPr>
        <w:sectPr w:rsidR="009473FF" w:rsidRPr="008C42A3" w:rsidSect="00FE687B">
          <w:pgSz w:w="11905" w:h="16837"/>
          <w:pgMar w:top="851" w:right="851" w:bottom="851" w:left="1418" w:header="420" w:footer="412" w:gutter="0"/>
          <w:cols w:space="720"/>
          <w:docGrid w:linePitch="360"/>
        </w:sectPr>
      </w:pPr>
    </w:p>
    <w:p w:rsidR="00D47CD4" w:rsidRPr="008C42A3" w:rsidRDefault="00D47CD4" w:rsidP="00D47CD4">
      <w:pPr>
        <w:jc w:val="right"/>
        <w:rPr>
          <w:i/>
          <w:sz w:val="20"/>
          <w:szCs w:val="20"/>
        </w:rPr>
      </w:pPr>
      <w:r w:rsidRPr="008C42A3">
        <w:rPr>
          <w:sz w:val="20"/>
          <w:szCs w:val="20"/>
        </w:rPr>
        <w:lastRenderedPageBreak/>
        <w:t>Таблица</w:t>
      </w:r>
      <w:r w:rsidR="00A22D81" w:rsidRPr="008C42A3">
        <w:rPr>
          <w:sz w:val="20"/>
          <w:szCs w:val="20"/>
        </w:rPr>
        <w:t xml:space="preserve"> 7</w:t>
      </w:r>
    </w:p>
    <w:p w:rsidR="00D47CD4" w:rsidRPr="008C42A3" w:rsidRDefault="00D47CD4" w:rsidP="00D47CD4">
      <w:pPr>
        <w:jc w:val="center"/>
        <w:rPr>
          <w:b/>
        </w:rPr>
      </w:pPr>
      <w:r w:rsidRPr="008C42A3">
        <w:rPr>
          <w:b/>
        </w:rPr>
        <w:t>Расчёт минимальной обеспеченности учреждениями и предприятиями обслуживания</w:t>
      </w:r>
      <w:r w:rsidR="00ED7CB2" w:rsidRPr="008C42A3">
        <w:rPr>
          <w:b/>
        </w:rPr>
        <w:t xml:space="preserve"> для окружающей застройки</w:t>
      </w:r>
    </w:p>
    <w:p w:rsidR="00043089" w:rsidRPr="008C42A3" w:rsidRDefault="004B3317" w:rsidP="00043089">
      <w:pPr>
        <w:tabs>
          <w:tab w:val="left" w:pos="1418"/>
        </w:tabs>
        <w:ind w:firstLine="567"/>
        <w:jc w:val="center"/>
      </w:pPr>
      <w:proofErr w:type="gramStart"/>
      <w:r w:rsidRPr="008C42A3">
        <w:t xml:space="preserve">(согласно </w:t>
      </w:r>
      <w:r w:rsidR="00F91B6F" w:rsidRPr="008C42A3">
        <w:t xml:space="preserve">Генеральному </w:t>
      </w:r>
      <w:r w:rsidR="00F91B6F" w:rsidRPr="00653E70">
        <w:t xml:space="preserve">плану </w:t>
      </w:r>
      <w:r w:rsidR="00653E70" w:rsidRPr="00653E70">
        <w:t xml:space="preserve"> </w:t>
      </w:r>
      <w:proofErr w:type="spellStart"/>
      <w:r w:rsidR="00653E70" w:rsidRPr="00653E70">
        <w:t>Добрянского</w:t>
      </w:r>
      <w:proofErr w:type="spellEnd"/>
      <w:r w:rsidR="00653E70" w:rsidRPr="00653E70">
        <w:t xml:space="preserve"> городского поселения </w:t>
      </w:r>
      <w:r w:rsidR="00F91B6F" w:rsidRPr="00653E70">
        <w:t>Пермского края (</w:t>
      </w:r>
      <w:r w:rsidR="00653E70" w:rsidRPr="00653E70">
        <w:t>таблица 1.6.1</w:t>
      </w:r>
      <w:r w:rsidR="00F91B6F" w:rsidRPr="00653E70">
        <w:t>)</w:t>
      </w:r>
      <w:proofErr w:type="gramEnd"/>
    </w:p>
    <w:p w:rsidR="004B3317" w:rsidRPr="008C42A3" w:rsidRDefault="004B3317" w:rsidP="00043089">
      <w:pPr>
        <w:tabs>
          <w:tab w:val="left" w:pos="1418"/>
        </w:tabs>
        <w:ind w:firstLine="567"/>
        <w:jc w:val="center"/>
      </w:pPr>
      <w:r w:rsidRPr="008C42A3">
        <w:t>и СП 42.13330.2011 (</w:t>
      </w:r>
      <w:r w:rsidR="00D47CD4" w:rsidRPr="008C42A3">
        <w:t>приложение Ж)</w:t>
      </w:r>
      <w:r w:rsidRPr="008C42A3">
        <w:t>)</w:t>
      </w:r>
    </w:p>
    <w:tbl>
      <w:tblPr>
        <w:tblW w:w="1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274"/>
        <w:gridCol w:w="1924"/>
        <w:gridCol w:w="1849"/>
        <w:gridCol w:w="2057"/>
        <w:gridCol w:w="2134"/>
        <w:gridCol w:w="1990"/>
        <w:gridCol w:w="1849"/>
      </w:tblGrid>
      <w:tr w:rsidR="00043089" w:rsidRPr="008C42A3" w:rsidTr="000D6A77">
        <w:trPr>
          <w:trHeight w:val="20"/>
          <w:tblHeader/>
        </w:trPr>
        <w:tc>
          <w:tcPr>
            <w:tcW w:w="674" w:type="dxa"/>
            <w:vAlign w:val="center"/>
          </w:tcPr>
          <w:p w:rsidR="00043089" w:rsidRPr="008C42A3" w:rsidRDefault="00043089" w:rsidP="00043089">
            <w:pPr>
              <w:ind w:left="-112" w:right="-87"/>
              <w:jc w:val="center"/>
              <w:rPr>
                <w:b/>
              </w:rPr>
            </w:pPr>
            <w:r w:rsidRPr="008C42A3">
              <w:rPr>
                <w:b/>
              </w:rPr>
              <w:t>№</w:t>
            </w:r>
          </w:p>
          <w:p w:rsidR="00043089" w:rsidRPr="008C42A3" w:rsidRDefault="00043089" w:rsidP="00043089">
            <w:pPr>
              <w:ind w:left="-112" w:right="-87"/>
              <w:jc w:val="center"/>
              <w:rPr>
                <w:b/>
              </w:rPr>
            </w:pPr>
            <w:r w:rsidRPr="008C42A3">
              <w:rPr>
                <w:b/>
              </w:rPr>
              <w:t xml:space="preserve"> </w:t>
            </w:r>
            <w:proofErr w:type="gramStart"/>
            <w:r w:rsidRPr="008C42A3">
              <w:rPr>
                <w:b/>
              </w:rPr>
              <w:t>п</w:t>
            </w:r>
            <w:proofErr w:type="gramEnd"/>
            <w:r w:rsidRPr="008C42A3">
              <w:rPr>
                <w:b/>
              </w:rPr>
              <w:t>/п</w:t>
            </w:r>
          </w:p>
        </w:tc>
        <w:tc>
          <w:tcPr>
            <w:tcW w:w="3274" w:type="dxa"/>
            <w:vAlign w:val="center"/>
          </w:tcPr>
          <w:p w:rsidR="00043089" w:rsidRPr="008C42A3" w:rsidRDefault="00043089" w:rsidP="00043089">
            <w:pPr>
              <w:jc w:val="center"/>
              <w:rPr>
                <w:b/>
              </w:rPr>
            </w:pPr>
            <w:r w:rsidRPr="008C42A3">
              <w:rPr>
                <w:b/>
              </w:rPr>
              <w:t>Наименование показателей</w:t>
            </w:r>
          </w:p>
        </w:tc>
        <w:tc>
          <w:tcPr>
            <w:tcW w:w="1924" w:type="dxa"/>
            <w:vAlign w:val="center"/>
          </w:tcPr>
          <w:p w:rsidR="00043089" w:rsidRPr="008C42A3" w:rsidRDefault="00043089" w:rsidP="00043089">
            <w:pPr>
              <w:jc w:val="center"/>
              <w:rPr>
                <w:b/>
              </w:rPr>
            </w:pPr>
            <w:r w:rsidRPr="008C42A3">
              <w:rPr>
                <w:b/>
              </w:rPr>
              <w:t>Единица измерения</w:t>
            </w:r>
          </w:p>
        </w:tc>
        <w:tc>
          <w:tcPr>
            <w:tcW w:w="1849" w:type="dxa"/>
            <w:vAlign w:val="center"/>
          </w:tcPr>
          <w:p w:rsidR="00043089" w:rsidRPr="008C42A3" w:rsidRDefault="00043089" w:rsidP="00653E70">
            <w:pPr>
              <w:jc w:val="center"/>
              <w:rPr>
                <w:b/>
              </w:rPr>
            </w:pPr>
            <w:r w:rsidRPr="008C42A3">
              <w:rPr>
                <w:b/>
              </w:rPr>
              <w:t>Нормативный показатель         на 1 000 чел.</w:t>
            </w:r>
          </w:p>
        </w:tc>
        <w:tc>
          <w:tcPr>
            <w:tcW w:w="2057" w:type="dxa"/>
            <w:vAlign w:val="center"/>
          </w:tcPr>
          <w:p w:rsidR="00043089" w:rsidRPr="008C42A3" w:rsidRDefault="00043089" w:rsidP="00043089">
            <w:pPr>
              <w:suppressAutoHyphens w:val="0"/>
              <w:jc w:val="center"/>
              <w:rPr>
                <w:b/>
                <w:lang w:eastAsia="ru-RU"/>
              </w:rPr>
            </w:pPr>
            <w:r w:rsidRPr="008C42A3">
              <w:rPr>
                <w:b/>
                <w:lang w:eastAsia="ru-RU"/>
              </w:rPr>
              <w:t>Существующая обеспеченность</w:t>
            </w:r>
          </w:p>
        </w:tc>
        <w:tc>
          <w:tcPr>
            <w:tcW w:w="2134" w:type="dxa"/>
            <w:vAlign w:val="center"/>
          </w:tcPr>
          <w:p w:rsidR="00043089" w:rsidRPr="008C42A3" w:rsidRDefault="00043089" w:rsidP="00043089">
            <w:pPr>
              <w:suppressAutoHyphens w:val="0"/>
              <w:jc w:val="center"/>
              <w:rPr>
                <w:b/>
                <w:lang w:eastAsia="ru-RU"/>
              </w:rPr>
            </w:pPr>
            <w:r w:rsidRPr="008C42A3">
              <w:rPr>
                <w:b/>
                <w:lang w:eastAsia="ru-RU"/>
              </w:rPr>
              <w:t>Обеспеченность</w:t>
            </w:r>
          </w:p>
          <w:p w:rsidR="00043089" w:rsidRPr="008C42A3" w:rsidRDefault="00043089" w:rsidP="00043089">
            <w:pPr>
              <w:suppressAutoHyphens w:val="0"/>
              <w:jc w:val="center"/>
              <w:rPr>
                <w:b/>
                <w:lang w:eastAsia="ru-RU"/>
              </w:rPr>
            </w:pPr>
            <w:r w:rsidRPr="008C42A3">
              <w:rPr>
                <w:b/>
                <w:lang w:eastAsia="ru-RU"/>
              </w:rPr>
              <w:t>на расчетный срок</w:t>
            </w:r>
          </w:p>
          <w:p w:rsidR="00043089" w:rsidRPr="008C42A3" w:rsidRDefault="00043089" w:rsidP="004C103C">
            <w:pPr>
              <w:suppressAutoHyphens w:val="0"/>
              <w:jc w:val="center"/>
              <w:rPr>
                <w:b/>
                <w:lang w:eastAsia="ru-RU"/>
              </w:rPr>
            </w:pPr>
            <w:r w:rsidRPr="008C42A3">
              <w:rPr>
                <w:b/>
                <w:lang w:eastAsia="ru-RU"/>
              </w:rPr>
              <w:t>(</w:t>
            </w:r>
            <w:r w:rsidR="00FF0FDC">
              <w:rPr>
                <w:b/>
                <w:lang w:eastAsia="ru-RU"/>
              </w:rPr>
              <w:t>90</w:t>
            </w:r>
            <w:r w:rsidRPr="008C42A3">
              <w:rPr>
                <w:b/>
                <w:lang w:eastAsia="ru-RU"/>
              </w:rPr>
              <w:t xml:space="preserve"> чел.)</w:t>
            </w:r>
          </w:p>
        </w:tc>
        <w:tc>
          <w:tcPr>
            <w:tcW w:w="1990" w:type="dxa"/>
            <w:vAlign w:val="center"/>
          </w:tcPr>
          <w:p w:rsidR="00043089" w:rsidRPr="008C42A3" w:rsidRDefault="00043089" w:rsidP="00043089">
            <w:pPr>
              <w:jc w:val="center"/>
              <w:rPr>
                <w:b/>
              </w:rPr>
            </w:pPr>
            <w:r w:rsidRPr="008C42A3">
              <w:rPr>
                <w:b/>
                <w:lang w:eastAsia="ru-RU"/>
              </w:rPr>
              <w:t>Предусмотрено проектом</w:t>
            </w:r>
          </w:p>
        </w:tc>
        <w:tc>
          <w:tcPr>
            <w:tcW w:w="1849" w:type="dxa"/>
            <w:vAlign w:val="center"/>
          </w:tcPr>
          <w:p w:rsidR="00043089" w:rsidRPr="008C42A3" w:rsidRDefault="00043089" w:rsidP="00043089">
            <w:pPr>
              <w:jc w:val="center"/>
              <w:rPr>
                <w:b/>
              </w:rPr>
            </w:pPr>
            <w:r w:rsidRPr="008C42A3">
              <w:rPr>
                <w:b/>
              </w:rPr>
              <w:t>Размещение</w:t>
            </w:r>
          </w:p>
        </w:tc>
      </w:tr>
      <w:tr w:rsidR="00043089" w:rsidRPr="008C42A3" w:rsidTr="000D6A77">
        <w:trPr>
          <w:trHeight w:val="20"/>
        </w:trPr>
        <w:tc>
          <w:tcPr>
            <w:tcW w:w="15751" w:type="dxa"/>
            <w:gridSpan w:val="8"/>
          </w:tcPr>
          <w:p w:rsidR="00043089" w:rsidRPr="008C42A3" w:rsidRDefault="00043089" w:rsidP="00043089">
            <w:pPr>
              <w:jc w:val="center"/>
            </w:pPr>
            <w:r w:rsidRPr="008C42A3">
              <w:t>Учреждения образования</w:t>
            </w:r>
          </w:p>
        </w:tc>
      </w:tr>
      <w:tr w:rsidR="00043089" w:rsidRPr="008C42A3" w:rsidTr="000D6A77">
        <w:trPr>
          <w:trHeight w:val="20"/>
        </w:trPr>
        <w:tc>
          <w:tcPr>
            <w:tcW w:w="674" w:type="dxa"/>
            <w:vAlign w:val="center"/>
          </w:tcPr>
          <w:p w:rsidR="00043089" w:rsidRPr="008C42A3" w:rsidRDefault="00043089" w:rsidP="00043089">
            <w:pPr>
              <w:jc w:val="center"/>
            </w:pPr>
            <w:r w:rsidRPr="008C42A3">
              <w:t>1</w:t>
            </w:r>
          </w:p>
          <w:p w:rsidR="00043089" w:rsidRPr="008C42A3" w:rsidRDefault="00043089" w:rsidP="00043089"/>
          <w:p w:rsidR="00043089" w:rsidRPr="008C42A3" w:rsidRDefault="00043089" w:rsidP="00043089"/>
        </w:tc>
        <w:tc>
          <w:tcPr>
            <w:tcW w:w="3274" w:type="dxa"/>
            <w:vAlign w:val="center"/>
          </w:tcPr>
          <w:p w:rsidR="00043089" w:rsidRPr="008C42A3" w:rsidRDefault="00043089" w:rsidP="00043089">
            <w:r w:rsidRPr="008C42A3">
              <w:t>Детские дошкольные учреждения</w:t>
            </w:r>
          </w:p>
        </w:tc>
        <w:tc>
          <w:tcPr>
            <w:tcW w:w="1924" w:type="dxa"/>
            <w:vAlign w:val="center"/>
          </w:tcPr>
          <w:p w:rsidR="00043089" w:rsidRPr="008C42A3" w:rsidRDefault="00043089" w:rsidP="00043089">
            <w:pPr>
              <w:jc w:val="center"/>
            </w:pPr>
            <w:r w:rsidRPr="008C42A3">
              <w:t>место</w:t>
            </w:r>
          </w:p>
        </w:tc>
        <w:tc>
          <w:tcPr>
            <w:tcW w:w="1849" w:type="dxa"/>
            <w:vAlign w:val="center"/>
          </w:tcPr>
          <w:p w:rsidR="00043089" w:rsidRPr="008C42A3" w:rsidRDefault="00653E70" w:rsidP="00043089">
            <w:pPr>
              <w:jc w:val="center"/>
            </w:pPr>
            <w:r>
              <w:t>73</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653E70" w:rsidP="00043089">
            <w:pPr>
              <w:jc w:val="center"/>
            </w:pPr>
            <w:r>
              <w:t>7</w:t>
            </w:r>
          </w:p>
        </w:tc>
        <w:tc>
          <w:tcPr>
            <w:tcW w:w="1990" w:type="dxa"/>
            <w:vAlign w:val="center"/>
          </w:tcPr>
          <w:p w:rsidR="00043089" w:rsidRPr="008C42A3" w:rsidRDefault="00165DE9" w:rsidP="00043089">
            <w:pPr>
              <w:jc w:val="center"/>
            </w:pPr>
            <w:r w:rsidRPr="008C42A3">
              <w:t>0</w:t>
            </w:r>
            <w:r w:rsidR="00043089" w:rsidRPr="008C42A3">
              <w:t>,0</w:t>
            </w:r>
          </w:p>
        </w:tc>
        <w:tc>
          <w:tcPr>
            <w:tcW w:w="1849" w:type="dxa"/>
            <w:vAlign w:val="center"/>
          </w:tcPr>
          <w:p w:rsidR="00043089" w:rsidRPr="008C42A3" w:rsidRDefault="00F91B6F" w:rsidP="00653E70">
            <w:pPr>
              <w:jc w:val="center"/>
            </w:pPr>
            <w:r w:rsidRPr="008C42A3">
              <w:t xml:space="preserve">в составе </w:t>
            </w:r>
            <w:r w:rsidR="00165DE9" w:rsidRPr="008C42A3">
              <w:t xml:space="preserve">существующих </w:t>
            </w:r>
            <w:r w:rsidRPr="008C42A3">
              <w:t>учреждений</w:t>
            </w:r>
            <w:r w:rsidR="00653E70">
              <w:t xml:space="preserve"> г</w:t>
            </w:r>
            <w:proofErr w:type="gramStart"/>
            <w:r w:rsidR="00653E70">
              <w:t>.Д</w:t>
            </w:r>
            <w:proofErr w:type="gramEnd"/>
            <w:r w:rsidR="00653E70">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2</w:t>
            </w:r>
          </w:p>
        </w:tc>
        <w:tc>
          <w:tcPr>
            <w:tcW w:w="3274" w:type="dxa"/>
            <w:vAlign w:val="center"/>
          </w:tcPr>
          <w:p w:rsidR="00043089" w:rsidRPr="008C42A3" w:rsidRDefault="00043089" w:rsidP="00043089">
            <w:pPr>
              <w:rPr>
                <w:i/>
              </w:rPr>
            </w:pPr>
            <w:r w:rsidRPr="008C42A3">
              <w:t>Общеобразовательная школа</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653E70" w:rsidP="00043089">
            <w:pPr>
              <w:jc w:val="center"/>
              <w:rPr>
                <w:i/>
              </w:rPr>
            </w:pPr>
            <w:r>
              <w:t>147</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4C103C" w:rsidP="00043089">
            <w:pPr>
              <w:jc w:val="center"/>
            </w:pPr>
            <w:r w:rsidRPr="008C42A3">
              <w:t>14</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C82CD8">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3</w:t>
            </w:r>
          </w:p>
        </w:tc>
        <w:tc>
          <w:tcPr>
            <w:tcW w:w="3274" w:type="dxa"/>
            <w:vAlign w:val="center"/>
          </w:tcPr>
          <w:p w:rsidR="00043089" w:rsidRPr="008C42A3" w:rsidRDefault="00043089" w:rsidP="00043089">
            <w:pPr>
              <w:rPr>
                <w:i/>
              </w:rPr>
            </w:pPr>
            <w:r w:rsidRPr="008C42A3">
              <w:t>Межшкольный учебно-производственный комбинат</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Default="00043089" w:rsidP="00043089">
            <w:pPr>
              <w:jc w:val="center"/>
            </w:pPr>
            <w:r w:rsidRPr="008C42A3">
              <w:t>8% от числа школьников</w:t>
            </w:r>
          </w:p>
          <w:p w:rsidR="00653E70" w:rsidRPr="008C42A3" w:rsidRDefault="00653E70" w:rsidP="00043089">
            <w:pPr>
              <w:jc w:val="center"/>
              <w:rPr>
                <w:i/>
              </w:rPr>
            </w:pPr>
            <w:r>
              <w:t>11,76</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34800" w:rsidP="00043089">
            <w:pPr>
              <w:jc w:val="center"/>
            </w:pPr>
            <w:r>
              <w:t>2</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65DE9" w:rsidP="00165DE9">
            <w:pPr>
              <w:jc w:val="center"/>
            </w:pPr>
            <w:r w:rsidRPr="008C42A3">
              <w:t xml:space="preserve">в составе </w:t>
            </w:r>
            <w:r w:rsidR="00992FBB">
              <w:t>существующих учреждений г</w:t>
            </w:r>
            <w:proofErr w:type="gramStart"/>
            <w:r w:rsidR="00992FBB">
              <w:t>.Д</w:t>
            </w:r>
            <w:proofErr w:type="gramEnd"/>
            <w:r w:rsidR="00992FBB">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w:t>
            </w:r>
          </w:p>
        </w:tc>
        <w:tc>
          <w:tcPr>
            <w:tcW w:w="3274" w:type="dxa"/>
            <w:vAlign w:val="center"/>
          </w:tcPr>
          <w:p w:rsidR="00043089" w:rsidRPr="008C42A3" w:rsidRDefault="00043089" w:rsidP="00043089">
            <w:pPr>
              <w:rPr>
                <w:i/>
              </w:rPr>
            </w:pPr>
            <w:r w:rsidRPr="008C42A3">
              <w:t>Внешкольные учреждения</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034800" w:rsidP="00043089">
            <w:pPr>
              <w:jc w:val="center"/>
              <w:rPr>
                <w:i/>
              </w:rPr>
            </w:pPr>
            <w:r>
              <w:t>15</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34800" w:rsidP="00043089">
            <w:pPr>
              <w:jc w:val="center"/>
            </w:pPr>
            <w:r>
              <w:t>2</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331CE3">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tcPr>
          <w:p w:rsidR="00043089" w:rsidRPr="008C42A3" w:rsidRDefault="00043089" w:rsidP="00043089">
            <w:pPr>
              <w:jc w:val="center"/>
            </w:pPr>
            <w:r w:rsidRPr="008C42A3">
              <w:t>Учреждения здравоохранения, социального обеспечения</w:t>
            </w:r>
          </w:p>
        </w:tc>
      </w:tr>
      <w:tr w:rsidR="00043089" w:rsidRPr="008C42A3" w:rsidTr="000D6A77">
        <w:trPr>
          <w:trHeight w:val="20"/>
        </w:trPr>
        <w:tc>
          <w:tcPr>
            <w:tcW w:w="674" w:type="dxa"/>
            <w:vAlign w:val="center"/>
          </w:tcPr>
          <w:p w:rsidR="00043089" w:rsidRPr="008C42A3" w:rsidRDefault="00043089" w:rsidP="00043089">
            <w:pPr>
              <w:jc w:val="center"/>
            </w:pPr>
            <w:r w:rsidRPr="008C42A3">
              <w:t>5</w:t>
            </w:r>
          </w:p>
        </w:tc>
        <w:tc>
          <w:tcPr>
            <w:tcW w:w="3274" w:type="dxa"/>
            <w:vAlign w:val="center"/>
          </w:tcPr>
          <w:p w:rsidR="00043089" w:rsidRPr="008C42A3" w:rsidRDefault="00043089" w:rsidP="00043089">
            <w:pPr>
              <w:rPr>
                <w:i/>
              </w:rPr>
            </w:pPr>
            <w:r w:rsidRPr="008C42A3">
              <w:t>Дом-интернат для взрослых инвалидов с физическими нарушениями</w:t>
            </w:r>
          </w:p>
        </w:tc>
        <w:tc>
          <w:tcPr>
            <w:tcW w:w="1924" w:type="dxa"/>
            <w:vAlign w:val="center"/>
          </w:tcPr>
          <w:p w:rsidR="00043089" w:rsidRPr="008C42A3" w:rsidRDefault="00043089" w:rsidP="00043089">
            <w:pPr>
              <w:jc w:val="center"/>
              <w:rPr>
                <w:i/>
              </w:rPr>
            </w:pPr>
            <w:r w:rsidRPr="008C42A3">
              <w:t xml:space="preserve">место  </w:t>
            </w:r>
          </w:p>
        </w:tc>
        <w:tc>
          <w:tcPr>
            <w:tcW w:w="1849" w:type="dxa"/>
            <w:vAlign w:val="center"/>
          </w:tcPr>
          <w:p w:rsidR="00043089" w:rsidRPr="008C42A3" w:rsidRDefault="00043089" w:rsidP="00043089">
            <w:pPr>
              <w:jc w:val="center"/>
              <w:rPr>
                <w:i/>
              </w:rPr>
            </w:pPr>
            <w:r w:rsidRPr="008C42A3">
              <w:t>28,0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34800" w:rsidP="00043089">
            <w:pPr>
              <w:jc w:val="center"/>
            </w:pPr>
            <w:r>
              <w:t>3</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w:t>
            </w:r>
          </w:p>
        </w:tc>
        <w:tc>
          <w:tcPr>
            <w:tcW w:w="3274" w:type="dxa"/>
            <w:vAlign w:val="center"/>
          </w:tcPr>
          <w:p w:rsidR="00043089" w:rsidRPr="008C42A3" w:rsidRDefault="00043089" w:rsidP="00043089">
            <w:pPr>
              <w:rPr>
                <w:i/>
              </w:rPr>
            </w:pPr>
            <w:r w:rsidRPr="008C42A3">
              <w:t>Дома-интернаты для престарелых, ветеранов труда и войны, платные пансионаты</w:t>
            </w:r>
          </w:p>
        </w:tc>
        <w:tc>
          <w:tcPr>
            <w:tcW w:w="1924" w:type="dxa"/>
            <w:vAlign w:val="center"/>
          </w:tcPr>
          <w:p w:rsidR="00043089" w:rsidRPr="008C42A3" w:rsidRDefault="00043089" w:rsidP="00043089">
            <w:pPr>
              <w:rPr>
                <w:i/>
              </w:rPr>
            </w:pPr>
            <w:r w:rsidRPr="008C42A3">
              <w:t xml:space="preserve">место на 1 тыс. чел. (с 60 лет) </w:t>
            </w:r>
          </w:p>
        </w:tc>
        <w:tc>
          <w:tcPr>
            <w:tcW w:w="1849" w:type="dxa"/>
            <w:vAlign w:val="center"/>
          </w:tcPr>
          <w:p w:rsidR="00043089" w:rsidRPr="008C42A3" w:rsidRDefault="00043089" w:rsidP="00043089">
            <w:pPr>
              <w:jc w:val="center"/>
              <w:rPr>
                <w:i/>
              </w:rPr>
            </w:pPr>
            <w:r w:rsidRPr="008C42A3">
              <w:t>28,0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043089">
            <w:pPr>
              <w:jc w:val="center"/>
            </w:pPr>
            <w:r>
              <w:t>3</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7</w:t>
            </w:r>
          </w:p>
        </w:tc>
        <w:tc>
          <w:tcPr>
            <w:tcW w:w="3274" w:type="dxa"/>
            <w:vAlign w:val="center"/>
          </w:tcPr>
          <w:p w:rsidR="00043089" w:rsidRPr="008C42A3" w:rsidRDefault="00043089" w:rsidP="00043089">
            <w:pPr>
              <w:rPr>
                <w:i/>
              </w:rPr>
            </w:pPr>
            <w:r w:rsidRPr="008C42A3">
              <w:t>Детские дома-интернаты</w:t>
            </w:r>
          </w:p>
        </w:tc>
        <w:tc>
          <w:tcPr>
            <w:tcW w:w="1924" w:type="dxa"/>
            <w:vAlign w:val="center"/>
          </w:tcPr>
          <w:p w:rsidR="00043089" w:rsidRPr="008C42A3" w:rsidRDefault="00043089" w:rsidP="00043089">
            <w:pPr>
              <w:jc w:val="center"/>
              <w:rPr>
                <w:i/>
              </w:rPr>
            </w:pPr>
            <w:r w:rsidRPr="008C42A3">
              <w:t xml:space="preserve">место </w:t>
            </w:r>
          </w:p>
        </w:tc>
        <w:tc>
          <w:tcPr>
            <w:tcW w:w="1849" w:type="dxa"/>
            <w:vAlign w:val="center"/>
          </w:tcPr>
          <w:p w:rsidR="00043089" w:rsidRPr="008C42A3" w:rsidRDefault="00043089" w:rsidP="00043089">
            <w:pPr>
              <w:jc w:val="center"/>
              <w:rPr>
                <w:i/>
              </w:rPr>
            </w:pPr>
            <w:r w:rsidRPr="008C42A3">
              <w:t>3,0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E4437C">
            <w:pPr>
              <w:jc w:val="center"/>
            </w:pPr>
            <w:r>
              <w:t>1</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8</w:t>
            </w:r>
          </w:p>
        </w:tc>
        <w:tc>
          <w:tcPr>
            <w:tcW w:w="3274" w:type="dxa"/>
            <w:vAlign w:val="center"/>
          </w:tcPr>
          <w:p w:rsidR="00043089" w:rsidRPr="008C42A3" w:rsidRDefault="00043089" w:rsidP="00043089">
            <w:pPr>
              <w:rPr>
                <w:i/>
              </w:rPr>
            </w:pPr>
            <w:r w:rsidRPr="008C42A3">
              <w:t>Дома-интернаты для взрослых инвалидов с физическими нарушениями</w:t>
            </w:r>
          </w:p>
        </w:tc>
        <w:tc>
          <w:tcPr>
            <w:tcW w:w="1924" w:type="dxa"/>
            <w:vAlign w:val="center"/>
          </w:tcPr>
          <w:p w:rsidR="00043089" w:rsidRPr="008C42A3" w:rsidRDefault="00043089" w:rsidP="00043089">
            <w:pPr>
              <w:jc w:val="center"/>
              <w:rPr>
                <w:i/>
              </w:rPr>
            </w:pPr>
            <w:r w:rsidRPr="008C42A3">
              <w:t>место на 1 тыс. чел. (с 18 лет)</w:t>
            </w:r>
          </w:p>
        </w:tc>
        <w:tc>
          <w:tcPr>
            <w:tcW w:w="1849" w:type="dxa"/>
            <w:vAlign w:val="center"/>
          </w:tcPr>
          <w:p w:rsidR="00043089" w:rsidRPr="008C42A3" w:rsidRDefault="00043089" w:rsidP="00043089">
            <w:pPr>
              <w:jc w:val="center"/>
              <w:rPr>
                <w:i/>
              </w:rPr>
            </w:pPr>
            <w:r w:rsidRPr="008C42A3">
              <w:t>28,0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043089">
            <w:pPr>
              <w:jc w:val="center"/>
            </w:pPr>
            <w:r>
              <w:t>3</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9</w:t>
            </w:r>
          </w:p>
        </w:tc>
        <w:tc>
          <w:tcPr>
            <w:tcW w:w="3274" w:type="dxa"/>
            <w:vAlign w:val="center"/>
          </w:tcPr>
          <w:p w:rsidR="00043089" w:rsidRPr="008C42A3" w:rsidRDefault="00043089" w:rsidP="00043089">
            <w:pPr>
              <w:rPr>
                <w:i/>
              </w:rPr>
            </w:pPr>
            <w:r w:rsidRPr="008C42A3">
              <w:t xml:space="preserve">Психоневрологические </w:t>
            </w:r>
          </w:p>
          <w:p w:rsidR="00043089" w:rsidRPr="008C42A3" w:rsidRDefault="00043089" w:rsidP="00043089">
            <w:pPr>
              <w:rPr>
                <w:i/>
              </w:rPr>
            </w:pPr>
            <w:r w:rsidRPr="008C42A3">
              <w:t>интернаты</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043089" w:rsidP="00043089">
            <w:pPr>
              <w:jc w:val="center"/>
              <w:rPr>
                <w:i/>
              </w:rPr>
            </w:pPr>
            <w:r w:rsidRPr="008C42A3">
              <w:t>3,0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043089">
            <w:pPr>
              <w:jc w:val="center"/>
            </w:pPr>
            <w:r>
              <w:t>1</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10</w:t>
            </w:r>
          </w:p>
        </w:tc>
        <w:tc>
          <w:tcPr>
            <w:tcW w:w="3274" w:type="dxa"/>
            <w:vAlign w:val="center"/>
          </w:tcPr>
          <w:p w:rsidR="00043089" w:rsidRPr="008C42A3" w:rsidRDefault="00043089" w:rsidP="00043089">
            <w:pPr>
              <w:rPr>
                <w:i/>
              </w:rPr>
            </w:pPr>
            <w:r w:rsidRPr="008C42A3">
              <w:t xml:space="preserve">Специальные жилые дома и </w:t>
            </w:r>
          </w:p>
          <w:p w:rsidR="00043089" w:rsidRPr="008C42A3" w:rsidRDefault="00043089" w:rsidP="00043089">
            <w:pPr>
              <w:rPr>
                <w:i/>
              </w:rPr>
            </w:pPr>
            <w:r w:rsidRPr="008C42A3">
              <w:t xml:space="preserve">группы квартир для ветеранов </w:t>
            </w:r>
          </w:p>
          <w:p w:rsidR="00043089" w:rsidRPr="008C42A3" w:rsidRDefault="00043089" w:rsidP="00043089">
            <w:pPr>
              <w:rPr>
                <w:i/>
              </w:rPr>
            </w:pPr>
            <w:r w:rsidRPr="008C42A3">
              <w:t xml:space="preserve">войны и труда и одиноких </w:t>
            </w:r>
          </w:p>
          <w:p w:rsidR="00043089" w:rsidRPr="008C42A3" w:rsidRDefault="00043089" w:rsidP="00043089">
            <w:pPr>
              <w:rPr>
                <w:i/>
              </w:rPr>
            </w:pPr>
            <w:r w:rsidRPr="008C42A3">
              <w:t>престарелых</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043089" w:rsidP="00043089">
            <w:pPr>
              <w:jc w:val="center"/>
              <w:rPr>
                <w:i/>
              </w:rPr>
            </w:pPr>
            <w:r w:rsidRPr="008C42A3">
              <w:t>60,0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043089">
            <w:pPr>
              <w:jc w:val="center"/>
            </w:pPr>
            <w:r>
              <w:t>6</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140812">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11</w:t>
            </w:r>
          </w:p>
        </w:tc>
        <w:tc>
          <w:tcPr>
            <w:tcW w:w="3274" w:type="dxa"/>
            <w:vAlign w:val="center"/>
          </w:tcPr>
          <w:p w:rsidR="00043089" w:rsidRPr="008C42A3" w:rsidRDefault="00043089" w:rsidP="00043089">
            <w:pPr>
              <w:rPr>
                <w:i/>
              </w:rPr>
            </w:pPr>
            <w:r w:rsidRPr="008C42A3">
              <w:t xml:space="preserve">Специальные жилые дома и </w:t>
            </w:r>
          </w:p>
          <w:p w:rsidR="00043089" w:rsidRPr="008C42A3" w:rsidRDefault="00043089" w:rsidP="00043089">
            <w:pPr>
              <w:rPr>
                <w:i/>
              </w:rPr>
            </w:pPr>
            <w:r w:rsidRPr="008C42A3">
              <w:t xml:space="preserve">группы квартир для инвалидов </w:t>
            </w:r>
          </w:p>
          <w:p w:rsidR="00043089" w:rsidRPr="008C42A3" w:rsidRDefault="00043089" w:rsidP="00043089">
            <w:pPr>
              <w:rPr>
                <w:i/>
              </w:rPr>
            </w:pPr>
            <w:r w:rsidRPr="008C42A3">
              <w:t xml:space="preserve">на креслах-колясках и их </w:t>
            </w:r>
          </w:p>
          <w:p w:rsidR="00043089" w:rsidRPr="008C42A3" w:rsidRDefault="00043089" w:rsidP="00043089">
            <w:pPr>
              <w:rPr>
                <w:i/>
              </w:rPr>
            </w:pPr>
            <w:r w:rsidRPr="008C42A3">
              <w:t>семей</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043089" w:rsidP="00043089">
            <w:pPr>
              <w:jc w:val="center"/>
              <w:rPr>
                <w:i/>
              </w:rPr>
            </w:pPr>
            <w:r w:rsidRPr="008C42A3">
              <w:t>0,5</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4437C" w:rsidP="00043089">
            <w:pPr>
              <w:jc w:val="center"/>
            </w:pPr>
            <w:r>
              <w:t>1</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12</w:t>
            </w:r>
          </w:p>
        </w:tc>
        <w:tc>
          <w:tcPr>
            <w:tcW w:w="3274" w:type="dxa"/>
            <w:vAlign w:val="center"/>
          </w:tcPr>
          <w:p w:rsidR="00043089" w:rsidRPr="008C42A3" w:rsidRDefault="00043089" w:rsidP="00043089">
            <w:pPr>
              <w:rPr>
                <w:i/>
              </w:rPr>
            </w:pPr>
            <w:r w:rsidRPr="008C42A3">
              <w:t>Стационары всех типов для взрослых с вспомогательными зданиями и сооружениями</w:t>
            </w:r>
          </w:p>
        </w:tc>
        <w:tc>
          <w:tcPr>
            <w:tcW w:w="1924" w:type="dxa"/>
            <w:vAlign w:val="center"/>
          </w:tcPr>
          <w:p w:rsidR="00043089" w:rsidRPr="008C42A3" w:rsidRDefault="00043089" w:rsidP="00043089">
            <w:pPr>
              <w:jc w:val="center"/>
              <w:rPr>
                <w:i/>
              </w:rPr>
            </w:pPr>
            <w:r w:rsidRPr="008C42A3">
              <w:t>койка</w:t>
            </w:r>
          </w:p>
        </w:tc>
        <w:tc>
          <w:tcPr>
            <w:tcW w:w="1849" w:type="dxa"/>
            <w:vAlign w:val="center"/>
          </w:tcPr>
          <w:p w:rsidR="00043089" w:rsidRPr="008C42A3" w:rsidRDefault="00BD1F9A" w:rsidP="00043089">
            <w:pPr>
              <w:jc w:val="center"/>
              <w:rPr>
                <w:i/>
              </w:rPr>
            </w:pPr>
            <w:r>
              <w:t>-</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BD1F9A" w:rsidP="00043089">
            <w:pPr>
              <w:jc w:val="center"/>
            </w:pPr>
            <w:r>
              <w:t>-</w:t>
            </w:r>
          </w:p>
        </w:tc>
        <w:tc>
          <w:tcPr>
            <w:tcW w:w="1990" w:type="dxa"/>
            <w:vAlign w:val="center"/>
          </w:tcPr>
          <w:p w:rsidR="00043089" w:rsidRPr="008C42A3" w:rsidRDefault="00832891" w:rsidP="00043089">
            <w:pPr>
              <w:jc w:val="center"/>
            </w:pPr>
            <w:r>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13</w:t>
            </w:r>
          </w:p>
        </w:tc>
        <w:tc>
          <w:tcPr>
            <w:tcW w:w="3274" w:type="dxa"/>
            <w:vAlign w:val="center"/>
          </w:tcPr>
          <w:p w:rsidR="00043089" w:rsidRPr="008C42A3" w:rsidRDefault="00043089" w:rsidP="00043089">
            <w:r w:rsidRPr="008C42A3">
              <w:t>Поликлиники</w:t>
            </w:r>
          </w:p>
        </w:tc>
        <w:tc>
          <w:tcPr>
            <w:tcW w:w="1924" w:type="dxa"/>
            <w:vAlign w:val="center"/>
          </w:tcPr>
          <w:p w:rsidR="00043089" w:rsidRPr="008C42A3" w:rsidRDefault="00043089" w:rsidP="00043089">
            <w:pPr>
              <w:jc w:val="center"/>
            </w:pPr>
            <w:r w:rsidRPr="008C42A3">
              <w:t>посещений</w:t>
            </w:r>
          </w:p>
          <w:p w:rsidR="00043089" w:rsidRPr="008C42A3" w:rsidRDefault="00043089" w:rsidP="00043089">
            <w:pPr>
              <w:jc w:val="center"/>
            </w:pPr>
            <w:r w:rsidRPr="008C42A3">
              <w:t>в смену</w:t>
            </w:r>
          </w:p>
        </w:tc>
        <w:tc>
          <w:tcPr>
            <w:tcW w:w="1849" w:type="dxa"/>
            <w:vAlign w:val="center"/>
          </w:tcPr>
          <w:p w:rsidR="00043089" w:rsidRPr="008C42A3" w:rsidRDefault="00140812" w:rsidP="00043089">
            <w:pPr>
              <w:jc w:val="center"/>
            </w:pPr>
            <w:r>
              <w:t>-</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140812" w:rsidP="00043089">
            <w:pPr>
              <w:jc w:val="center"/>
            </w:pPr>
            <w:r>
              <w:t>-</w:t>
            </w:r>
          </w:p>
        </w:tc>
        <w:tc>
          <w:tcPr>
            <w:tcW w:w="1990" w:type="dxa"/>
            <w:vAlign w:val="center"/>
          </w:tcPr>
          <w:p w:rsidR="00043089" w:rsidRPr="008C42A3" w:rsidRDefault="00832891" w:rsidP="00043089">
            <w:pPr>
              <w:jc w:val="center"/>
            </w:pPr>
            <w:r>
              <w:t>0,0</w:t>
            </w:r>
          </w:p>
        </w:tc>
        <w:tc>
          <w:tcPr>
            <w:tcW w:w="1849" w:type="dxa"/>
            <w:vAlign w:val="center"/>
          </w:tcPr>
          <w:p w:rsidR="00043089" w:rsidRPr="008C42A3" w:rsidRDefault="0014081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14</w:t>
            </w:r>
          </w:p>
        </w:tc>
        <w:tc>
          <w:tcPr>
            <w:tcW w:w="3274" w:type="dxa"/>
            <w:vAlign w:val="center"/>
          </w:tcPr>
          <w:p w:rsidR="00043089" w:rsidRPr="00B30DE2" w:rsidRDefault="00043089" w:rsidP="00043089">
            <w:r w:rsidRPr="00B30DE2">
              <w:t>Молочные кухни</w:t>
            </w:r>
          </w:p>
        </w:tc>
        <w:tc>
          <w:tcPr>
            <w:tcW w:w="1924" w:type="dxa"/>
            <w:vAlign w:val="center"/>
          </w:tcPr>
          <w:p w:rsidR="00043089" w:rsidRPr="008C42A3" w:rsidRDefault="00043089" w:rsidP="00043089">
            <w:pPr>
              <w:jc w:val="center"/>
            </w:pPr>
            <w:r w:rsidRPr="008C42A3">
              <w:t>порция в сутки на 1 ребенка до года</w:t>
            </w:r>
          </w:p>
        </w:tc>
        <w:tc>
          <w:tcPr>
            <w:tcW w:w="1849" w:type="dxa"/>
            <w:vAlign w:val="center"/>
          </w:tcPr>
          <w:p w:rsidR="00043089" w:rsidRPr="008C42A3" w:rsidRDefault="00043089" w:rsidP="00043089">
            <w:pPr>
              <w:jc w:val="center"/>
            </w:pPr>
            <w:r w:rsidRPr="008C42A3">
              <w:t>4,0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4C103C" w:rsidP="00043089">
            <w:pPr>
              <w:jc w:val="center"/>
            </w:pPr>
            <w:r w:rsidRPr="008C42A3">
              <w:t>1</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B30DE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15</w:t>
            </w:r>
          </w:p>
        </w:tc>
        <w:tc>
          <w:tcPr>
            <w:tcW w:w="3274" w:type="dxa"/>
            <w:vAlign w:val="center"/>
          </w:tcPr>
          <w:p w:rsidR="00043089" w:rsidRPr="00B30DE2" w:rsidRDefault="00043089" w:rsidP="00043089">
            <w:r w:rsidRPr="00B30DE2">
              <w:t>Раздаточные пункты молочной кухни</w:t>
            </w:r>
          </w:p>
        </w:tc>
        <w:tc>
          <w:tcPr>
            <w:tcW w:w="1924" w:type="dxa"/>
            <w:vAlign w:val="center"/>
          </w:tcPr>
          <w:p w:rsidR="00043089" w:rsidRPr="008C42A3" w:rsidRDefault="00043089" w:rsidP="00043089">
            <w:pPr>
              <w:jc w:val="center"/>
            </w:pPr>
            <w:r w:rsidRPr="008C42A3">
              <w:t>кв</w:t>
            </w:r>
            <w:proofErr w:type="gramStart"/>
            <w:r w:rsidRPr="008C42A3">
              <w:t>.м</w:t>
            </w:r>
            <w:proofErr w:type="gramEnd"/>
            <w:r w:rsidRPr="008C42A3">
              <w:t>/</w:t>
            </w:r>
            <w:proofErr w:type="spellStart"/>
            <w:r w:rsidRPr="008C42A3">
              <w:t>реб</w:t>
            </w:r>
            <w:proofErr w:type="spellEnd"/>
            <w:r w:rsidRPr="008C42A3">
              <w:t>.</w:t>
            </w:r>
          </w:p>
          <w:p w:rsidR="00043089" w:rsidRPr="008C42A3" w:rsidRDefault="00043089" w:rsidP="00043089">
            <w:pPr>
              <w:jc w:val="center"/>
            </w:pPr>
            <w:r w:rsidRPr="008C42A3">
              <w:t>до года</w:t>
            </w:r>
          </w:p>
        </w:tc>
        <w:tc>
          <w:tcPr>
            <w:tcW w:w="1849" w:type="dxa"/>
            <w:vAlign w:val="center"/>
          </w:tcPr>
          <w:p w:rsidR="00043089" w:rsidRPr="008C42A3" w:rsidRDefault="00043089" w:rsidP="00043089">
            <w:pPr>
              <w:jc w:val="center"/>
            </w:pPr>
            <w:r w:rsidRPr="008C42A3">
              <w:t>0,3</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B30DE2" w:rsidP="00043089">
            <w:pPr>
              <w:jc w:val="center"/>
            </w:pPr>
            <w:r>
              <w:t>1</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B30DE2" w:rsidRDefault="00B30DE2" w:rsidP="00043089">
            <w:pPr>
              <w:jc w:val="center"/>
              <w:rPr>
                <w:b/>
              </w:rP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16</w:t>
            </w:r>
          </w:p>
        </w:tc>
        <w:tc>
          <w:tcPr>
            <w:tcW w:w="3274" w:type="dxa"/>
            <w:vAlign w:val="center"/>
          </w:tcPr>
          <w:p w:rsidR="00043089" w:rsidRPr="008C42A3" w:rsidRDefault="00043089" w:rsidP="00043089">
            <w:r w:rsidRPr="008C42A3">
              <w:t>Аптеки</w:t>
            </w:r>
          </w:p>
        </w:tc>
        <w:tc>
          <w:tcPr>
            <w:tcW w:w="1924" w:type="dxa"/>
            <w:vAlign w:val="center"/>
          </w:tcPr>
          <w:p w:rsidR="00043089" w:rsidRPr="008C42A3" w:rsidRDefault="00FA7E9E" w:rsidP="00043089">
            <w:pPr>
              <w:jc w:val="center"/>
            </w:pPr>
            <w:r w:rsidRPr="008C42A3">
              <w:t>объект</w:t>
            </w:r>
          </w:p>
        </w:tc>
        <w:tc>
          <w:tcPr>
            <w:tcW w:w="1849" w:type="dxa"/>
            <w:vAlign w:val="center"/>
          </w:tcPr>
          <w:p w:rsidR="00FA7E9E" w:rsidRPr="008C42A3" w:rsidRDefault="00FA7E9E" w:rsidP="00043089">
            <w:pPr>
              <w:jc w:val="center"/>
            </w:pPr>
            <w:r w:rsidRPr="008C42A3">
              <w:t xml:space="preserve">1 </w:t>
            </w:r>
          </w:p>
          <w:p w:rsidR="00043089" w:rsidRPr="008C42A3" w:rsidRDefault="00FA7E9E" w:rsidP="00043089">
            <w:pPr>
              <w:jc w:val="center"/>
            </w:pPr>
            <w:r w:rsidRPr="008C42A3">
              <w:t>(на 10 тыс</w:t>
            </w:r>
            <w:proofErr w:type="gramStart"/>
            <w:r w:rsidRPr="008C42A3">
              <w:t>.ч</w:t>
            </w:r>
            <w:proofErr w:type="gramEnd"/>
            <w:r w:rsidRPr="008C42A3">
              <w:t>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4C103C" w:rsidP="00043089">
            <w:pPr>
              <w:jc w:val="center"/>
            </w:pPr>
            <w:r w:rsidRPr="008C42A3">
              <w:t>1</w:t>
            </w:r>
            <w:r w:rsidR="00B02AFE" w:rsidRPr="008C42A3">
              <w:t>,0</w:t>
            </w:r>
          </w:p>
        </w:tc>
        <w:tc>
          <w:tcPr>
            <w:tcW w:w="1990" w:type="dxa"/>
            <w:vAlign w:val="center"/>
          </w:tcPr>
          <w:p w:rsidR="00043089" w:rsidRPr="008C42A3" w:rsidRDefault="007B1801" w:rsidP="00043089">
            <w:pPr>
              <w:jc w:val="center"/>
            </w:pPr>
            <w:r>
              <w:t>0,0</w:t>
            </w:r>
          </w:p>
        </w:tc>
        <w:tc>
          <w:tcPr>
            <w:tcW w:w="1849" w:type="dxa"/>
            <w:vAlign w:val="center"/>
          </w:tcPr>
          <w:p w:rsidR="008F7053" w:rsidRPr="008C42A3" w:rsidRDefault="00B30DE2" w:rsidP="008F7053">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17</w:t>
            </w:r>
          </w:p>
        </w:tc>
        <w:tc>
          <w:tcPr>
            <w:tcW w:w="3274" w:type="dxa"/>
            <w:vAlign w:val="center"/>
          </w:tcPr>
          <w:p w:rsidR="00043089" w:rsidRPr="008C42A3" w:rsidRDefault="00043089" w:rsidP="00043089">
            <w:pPr>
              <w:rPr>
                <w:i/>
              </w:rPr>
            </w:pPr>
            <w:r w:rsidRPr="008C42A3">
              <w:t xml:space="preserve">Станция (подстанция) скорой </w:t>
            </w:r>
            <w:proofErr w:type="spellStart"/>
            <w:r w:rsidRPr="008C42A3">
              <w:t>мед</w:t>
            </w:r>
            <w:proofErr w:type="gramStart"/>
            <w:r w:rsidRPr="008C42A3">
              <w:t>.п</w:t>
            </w:r>
            <w:proofErr w:type="gramEnd"/>
            <w:r w:rsidRPr="008C42A3">
              <w:t>омощи</w:t>
            </w:r>
            <w:proofErr w:type="spellEnd"/>
          </w:p>
        </w:tc>
        <w:tc>
          <w:tcPr>
            <w:tcW w:w="1924" w:type="dxa"/>
            <w:vAlign w:val="center"/>
          </w:tcPr>
          <w:p w:rsidR="00043089" w:rsidRPr="008C42A3" w:rsidRDefault="00043089" w:rsidP="00043089">
            <w:pPr>
              <w:jc w:val="center"/>
              <w:rPr>
                <w:i/>
              </w:rPr>
            </w:pPr>
            <w:r w:rsidRPr="008C42A3">
              <w:t>автомобиль</w:t>
            </w:r>
          </w:p>
        </w:tc>
        <w:tc>
          <w:tcPr>
            <w:tcW w:w="1849" w:type="dxa"/>
            <w:vAlign w:val="center"/>
          </w:tcPr>
          <w:p w:rsidR="00043089" w:rsidRPr="008C42A3" w:rsidRDefault="00043089" w:rsidP="00043089">
            <w:pPr>
              <w:jc w:val="center"/>
              <w:rPr>
                <w:i/>
              </w:rPr>
            </w:pPr>
            <w:r w:rsidRPr="008C42A3">
              <w:t>1</w:t>
            </w:r>
          </w:p>
          <w:p w:rsidR="00043089" w:rsidRPr="008C42A3" w:rsidRDefault="00043089" w:rsidP="00043089">
            <w:pPr>
              <w:jc w:val="center"/>
              <w:rPr>
                <w:i/>
              </w:rPr>
            </w:pPr>
            <w:r w:rsidRPr="008C42A3">
              <w:t>(на 10тыс</w:t>
            </w:r>
            <w:proofErr w:type="gramStart"/>
            <w:r w:rsidRPr="008C42A3">
              <w:t>.н</w:t>
            </w:r>
            <w:proofErr w:type="gramEnd"/>
            <w:r w:rsidRPr="008C42A3">
              <w:t>ас)</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B30DE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18</w:t>
            </w:r>
          </w:p>
        </w:tc>
        <w:tc>
          <w:tcPr>
            <w:tcW w:w="3274" w:type="dxa"/>
            <w:vAlign w:val="center"/>
          </w:tcPr>
          <w:p w:rsidR="00043089" w:rsidRPr="008C42A3" w:rsidRDefault="00043089" w:rsidP="00043089">
            <w:pPr>
              <w:rPr>
                <w:i/>
              </w:rPr>
            </w:pPr>
            <w:r w:rsidRPr="008C42A3">
              <w:t xml:space="preserve">Выдвижной пункт скорой </w:t>
            </w:r>
            <w:proofErr w:type="spellStart"/>
            <w:r w:rsidRPr="008C42A3">
              <w:t>мед</w:t>
            </w:r>
            <w:proofErr w:type="gramStart"/>
            <w:r w:rsidRPr="008C42A3">
              <w:t>.п</w:t>
            </w:r>
            <w:proofErr w:type="gramEnd"/>
            <w:r w:rsidRPr="008C42A3">
              <w:t>омощи</w:t>
            </w:r>
            <w:proofErr w:type="spellEnd"/>
          </w:p>
        </w:tc>
        <w:tc>
          <w:tcPr>
            <w:tcW w:w="1924" w:type="dxa"/>
            <w:vAlign w:val="center"/>
          </w:tcPr>
          <w:p w:rsidR="00043089" w:rsidRPr="008C42A3" w:rsidRDefault="00043089" w:rsidP="00043089">
            <w:pPr>
              <w:jc w:val="center"/>
              <w:rPr>
                <w:i/>
              </w:rPr>
            </w:pPr>
            <w:r w:rsidRPr="008C42A3">
              <w:t>автомобиль</w:t>
            </w:r>
          </w:p>
        </w:tc>
        <w:tc>
          <w:tcPr>
            <w:tcW w:w="1849" w:type="dxa"/>
            <w:vAlign w:val="center"/>
          </w:tcPr>
          <w:p w:rsidR="00043089" w:rsidRPr="008C42A3" w:rsidRDefault="00043089" w:rsidP="00043089">
            <w:pPr>
              <w:jc w:val="center"/>
              <w:rPr>
                <w:i/>
              </w:rPr>
            </w:pPr>
            <w:r w:rsidRPr="008C42A3">
              <w:t>1</w:t>
            </w:r>
          </w:p>
          <w:p w:rsidR="00043089" w:rsidRPr="008C42A3" w:rsidRDefault="00043089" w:rsidP="00043089">
            <w:pPr>
              <w:jc w:val="center"/>
              <w:rPr>
                <w:i/>
              </w:rPr>
            </w:pPr>
            <w:r w:rsidRPr="008C42A3">
              <w:t>(на 5тыс</w:t>
            </w:r>
            <w:proofErr w:type="gramStart"/>
            <w:r w:rsidRPr="008C42A3">
              <w:t>.н</w:t>
            </w:r>
            <w:proofErr w:type="gramEnd"/>
            <w:r w:rsidRPr="008C42A3">
              <w:t>ас.)</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B30DE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19</w:t>
            </w:r>
          </w:p>
        </w:tc>
        <w:tc>
          <w:tcPr>
            <w:tcW w:w="3274" w:type="dxa"/>
            <w:vAlign w:val="center"/>
          </w:tcPr>
          <w:p w:rsidR="00043089" w:rsidRPr="008C42A3" w:rsidRDefault="00043089" w:rsidP="00043089">
            <w:pPr>
              <w:rPr>
                <w:i/>
              </w:rPr>
            </w:pPr>
            <w:r w:rsidRPr="008C42A3">
              <w:t xml:space="preserve">Институты культового назначения </w:t>
            </w:r>
          </w:p>
        </w:tc>
        <w:tc>
          <w:tcPr>
            <w:tcW w:w="1924" w:type="dxa"/>
            <w:vAlign w:val="center"/>
          </w:tcPr>
          <w:p w:rsidR="00043089" w:rsidRPr="008C42A3" w:rsidRDefault="00043089" w:rsidP="00043089">
            <w:pPr>
              <w:jc w:val="center"/>
              <w:rPr>
                <w:i/>
              </w:rPr>
            </w:pPr>
            <w:r w:rsidRPr="008C42A3">
              <w:t>место</w:t>
            </w:r>
          </w:p>
        </w:tc>
        <w:tc>
          <w:tcPr>
            <w:tcW w:w="1849" w:type="dxa"/>
            <w:vAlign w:val="center"/>
          </w:tcPr>
          <w:p w:rsidR="00043089" w:rsidRPr="008C42A3" w:rsidRDefault="00043089" w:rsidP="00043089">
            <w:pPr>
              <w:jc w:val="center"/>
              <w:rPr>
                <w:i/>
              </w:rPr>
            </w:pPr>
            <w:r w:rsidRPr="008C42A3">
              <w:t>7,5</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B02AFE" w:rsidP="00043089">
            <w:pPr>
              <w:jc w:val="center"/>
            </w:pPr>
            <w:r w:rsidRPr="008C42A3">
              <w:t>1</w:t>
            </w:r>
          </w:p>
        </w:tc>
        <w:tc>
          <w:tcPr>
            <w:tcW w:w="1990" w:type="dxa"/>
            <w:vAlign w:val="center"/>
          </w:tcPr>
          <w:p w:rsidR="00043089" w:rsidRPr="008C42A3" w:rsidRDefault="00C926E5" w:rsidP="00043089">
            <w:pPr>
              <w:jc w:val="center"/>
            </w:pPr>
            <w:r w:rsidRPr="008C42A3">
              <w:t>0</w:t>
            </w:r>
            <w:r w:rsidR="00043089" w:rsidRPr="008C42A3">
              <w:t>,0</w:t>
            </w:r>
          </w:p>
        </w:tc>
        <w:tc>
          <w:tcPr>
            <w:tcW w:w="1849" w:type="dxa"/>
            <w:vAlign w:val="center"/>
          </w:tcPr>
          <w:p w:rsidR="00043089" w:rsidRPr="008C42A3" w:rsidRDefault="00B30DE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vAlign w:val="center"/>
          </w:tcPr>
          <w:p w:rsidR="00043089" w:rsidRPr="008C42A3" w:rsidRDefault="00043089" w:rsidP="00043089">
            <w:pPr>
              <w:jc w:val="center"/>
            </w:pPr>
            <w:r w:rsidRPr="008C42A3">
              <w:t>Спортивные и физкультурно-оздоровительные сооружения</w:t>
            </w:r>
          </w:p>
        </w:tc>
      </w:tr>
      <w:tr w:rsidR="00043089" w:rsidRPr="008C42A3" w:rsidTr="000D6A77">
        <w:trPr>
          <w:trHeight w:val="20"/>
        </w:trPr>
        <w:tc>
          <w:tcPr>
            <w:tcW w:w="674" w:type="dxa"/>
            <w:vAlign w:val="center"/>
          </w:tcPr>
          <w:p w:rsidR="00043089" w:rsidRPr="008C42A3" w:rsidRDefault="00043089" w:rsidP="00043089">
            <w:pPr>
              <w:jc w:val="center"/>
            </w:pPr>
            <w:r w:rsidRPr="008C42A3">
              <w:t>20</w:t>
            </w:r>
          </w:p>
        </w:tc>
        <w:tc>
          <w:tcPr>
            <w:tcW w:w="3274" w:type="dxa"/>
          </w:tcPr>
          <w:p w:rsidR="00043089" w:rsidRPr="008C42A3" w:rsidRDefault="00043089" w:rsidP="00043089">
            <w:pPr>
              <w:rPr>
                <w:i/>
              </w:rPr>
            </w:pPr>
            <w:r w:rsidRPr="008C42A3">
              <w:t>Территория плоскостных спортивных сооружений в составе жилой застройки</w:t>
            </w:r>
          </w:p>
        </w:tc>
        <w:tc>
          <w:tcPr>
            <w:tcW w:w="1924" w:type="dxa"/>
            <w:vAlign w:val="center"/>
          </w:tcPr>
          <w:p w:rsidR="00043089" w:rsidRPr="008C42A3" w:rsidRDefault="00043089" w:rsidP="00043089">
            <w:pPr>
              <w:jc w:val="center"/>
              <w:rPr>
                <w:i/>
              </w:rPr>
            </w:pPr>
            <w:r w:rsidRPr="008C42A3">
              <w:t>га</w:t>
            </w:r>
          </w:p>
        </w:tc>
        <w:tc>
          <w:tcPr>
            <w:tcW w:w="1849" w:type="dxa"/>
            <w:vAlign w:val="center"/>
          </w:tcPr>
          <w:p w:rsidR="00043089" w:rsidRPr="008C42A3" w:rsidRDefault="00043089" w:rsidP="00043089">
            <w:pPr>
              <w:jc w:val="center"/>
              <w:rPr>
                <w:i/>
              </w:rPr>
            </w:pPr>
            <w:r w:rsidRPr="008C42A3">
              <w:t>0,7-0,9</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B02AFE" w:rsidP="00B30DE2">
            <w:pPr>
              <w:jc w:val="center"/>
            </w:pPr>
            <w:r w:rsidRPr="008C42A3">
              <w:t>0,0</w:t>
            </w:r>
            <w:r w:rsidR="00B30DE2">
              <w:t>63-0,081</w:t>
            </w:r>
          </w:p>
        </w:tc>
        <w:tc>
          <w:tcPr>
            <w:tcW w:w="1990" w:type="dxa"/>
            <w:vAlign w:val="center"/>
          </w:tcPr>
          <w:p w:rsidR="00043089" w:rsidRPr="008C42A3" w:rsidRDefault="00072163" w:rsidP="00043089">
            <w:pPr>
              <w:jc w:val="center"/>
            </w:pPr>
            <w:r w:rsidRPr="008C42A3">
              <w:t>0,0</w:t>
            </w:r>
          </w:p>
        </w:tc>
        <w:tc>
          <w:tcPr>
            <w:tcW w:w="1849" w:type="dxa"/>
            <w:vAlign w:val="center"/>
          </w:tcPr>
          <w:p w:rsidR="00043089" w:rsidRPr="008C42A3" w:rsidRDefault="00B30DE2"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21</w:t>
            </w:r>
          </w:p>
        </w:tc>
        <w:tc>
          <w:tcPr>
            <w:tcW w:w="3274" w:type="dxa"/>
            <w:vAlign w:val="center"/>
          </w:tcPr>
          <w:p w:rsidR="00043089" w:rsidRPr="008C42A3" w:rsidRDefault="00043089" w:rsidP="00043089">
            <w:pPr>
              <w:rPr>
                <w:i/>
              </w:rPr>
            </w:pPr>
            <w:r w:rsidRPr="008C42A3">
              <w:t xml:space="preserve">Помещение для </w:t>
            </w:r>
            <w:proofErr w:type="gramStart"/>
            <w:r w:rsidRPr="008C42A3">
              <w:lastRenderedPageBreak/>
              <w:t>физкультурно-оздоровительный</w:t>
            </w:r>
            <w:proofErr w:type="gramEnd"/>
            <w:r w:rsidRPr="008C42A3">
              <w:t xml:space="preserve"> занятий в микрорайоне</w:t>
            </w:r>
          </w:p>
        </w:tc>
        <w:tc>
          <w:tcPr>
            <w:tcW w:w="1924" w:type="dxa"/>
            <w:vAlign w:val="center"/>
          </w:tcPr>
          <w:p w:rsidR="00043089" w:rsidRPr="008C42A3" w:rsidRDefault="00043089" w:rsidP="00043089">
            <w:pPr>
              <w:jc w:val="center"/>
              <w:rPr>
                <w:i/>
              </w:rPr>
            </w:pPr>
            <w:r w:rsidRPr="008C42A3">
              <w:lastRenderedPageBreak/>
              <w:t xml:space="preserve">кв. м общей </w:t>
            </w:r>
            <w:r w:rsidRPr="008C42A3">
              <w:lastRenderedPageBreak/>
              <w:t>площади</w:t>
            </w:r>
          </w:p>
        </w:tc>
        <w:tc>
          <w:tcPr>
            <w:tcW w:w="1849" w:type="dxa"/>
            <w:vAlign w:val="center"/>
          </w:tcPr>
          <w:p w:rsidR="00043089" w:rsidRPr="008C42A3" w:rsidRDefault="00043089" w:rsidP="00043089">
            <w:pPr>
              <w:jc w:val="center"/>
              <w:rPr>
                <w:i/>
              </w:rPr>
            </w:pPr>
            <w:r w:rsidRPr="008C42A3">
              <w:lastRenderedPageBreak/>
              <w:t>70,0 – 80,0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607D00" w:rsidP="00043089">
            <w:pPr>
              <w:jc w:val="center"/>
            </w:pPr>
            <w:r>
              <w:t>6,3-7,2</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8C42A3" w:rsidRDefault="00B30DE2" w:rsidP="00043089">
            <w:pPr>
              <w:jc w:val="center"/>
            </w:pPr>
            <w:r w:rsidRPr="008C42A3">
              <w:t xml:space="preserve">в составе </w:t>
            </w:r>
            <w:r w:rsidRPr="008C42A3">
              <w:lastRenderedPageBreak/>
              <w:t>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22</w:t>
            </w:r>
          </w:p>
        </w:tc>
        <w:tc>
          <w:tcPr>
            <w:tcW w:w="3274" w:type="dxa"/>
            <w:vAlign w:val="center"/>
          </w:tcPr>
          <w:p w:rsidR="00043089" w:rsidRPr="008C42A3" w:rsidRDefault="00043089" w:rsidP="00043089">
            <w:pPr>
              <w:rPr>
                <w:i/>
              </w:rPr>
            </w:pPr>
            <w:r w:rsidRPr="008C42A3">
              <w:t>Спортивные залы общего пользования</w:t>
            </w:r>
          </w:p>
        </w:tc>
        <w:tc>
          <w:tcPr>
            <w:tcW w:w="1924" w:type="dxa"/>
            <w:vAlign w:val="center"/>
          </w:tcPr>
          <w:p w:rsidR="00043089" w:rsidRPr="008C42A3" w:rsidRDefault="00043089" w:rsidP="00043089">
            <w:pPr>
              <w:jc w:val="center"/>
              <w:rPr>
                <w:i/>
              </w:rPr>
            </w:pPr>
            <w:r w:rsidRPr="008C42A3">
              <w:t>кв. м площади пола</w:t>
            </w:r>
          </w:p>
        </w:tc>
        <w:tc>
          <w:tcPr>
            <w:tcW w:w="1849" w:type="dxa"/>
            <w:vAlign w:val="center"/>
          </w:tcPr>
          <w:p w:rsidR="00043089" w:rsidRPr="008C42A3" w:rsidRDefault="00043089" w:rsidP="00043089">
            <w:pPr>
              <w:jc w:val="center"/>
              <w:rPr>
                <w:i/>
              </w:rPr>
            </w:pPr>
            <w:r w:rsidRPr="008C42A3">
              <w:t>60,0 – 80,0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607D00" w:rsidP="00043089">
            <w:pPr>
              <w:jc w:val="center"/>
            </w:pPr>
            <w:r>
              <w:t>5,4—7,2</w:t>
            </w:r>
          </w:p>
        </w:tc>
        <w:tc>
          <w:tcPr>
            <w:tcW w:w="1990" w:type="dxa"/>
            <w:vAlign w:val="center"/>
          </w:tcPr>
          <w:p w:rsidR="00043089" w:rsidRPr="008C42A3" w:rsidRDefault="00C926E5" w:rsidP="00043089">
            <w:pPr>
              <w:jc w:val="center"/>
            </w:pPr>
            <w:r w:rsidRPr="008C42A3">
              <w:t>0</w:t>
            </w:r>
            <w:r w:rsidR="00043089" w:rsidRPr="008C42A3">
              <w:t>,0</w:t>
            </w:r>
          </w:p>
        </w:tc>
        <w:tc>
          <w:tcPr>
            <w:tcW w:w="1849" w:type="dxa"/>
            <w:vAlign w:val="center"/>
          </w:tcPr>
          <w:p w:rsidR="00043089" w:rsidRPr="008C42A3" w:rsidRDefault="00607D00"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23</w:t>
            </w:r>
          </w:p>
        </w:tc>
        <w:tc>
          <w:tcPr>
            <w:tcW w:w="3274" w:type="dxa"/>
            <w:vAlign w:val="center"/>
          </w:tcPr>
          <w:p w:rsidR="00043089" w:rsidRPr="008C42A3" w:rsidRDefault="00043089" w:rsidP="00043089">
            <w:pPr>
              <w:rPr>
                <w:i/>
              </w:rPr>
            </w:pPr>
            <w:r w:rsidRPr="008C42A3">
              <w:t>Бассейны крытые и открытые общего пользования</w:t>
            </w:r>
          </w:p>
        </w:tc>
        <w:tc>
          <w:tcPr>
            <w:tcW w:w="1924" w:type="dxa"/>
            <w:vAlign w:val="center"/>
          </w:tcPr>
          <w:p w:rsidR="00043089" w:rsidRPr="008C42A3" w:rsidRDefault="00043089" w:rsidP="00043089">
            <w:pPr>
              <w:jc w:val="center"/>
              <w:rPr>
                <w:i/>
              </w:rPr>
            </w:pPr>
            <w:r w:rsidRPr="008C42A3">
              <w:t>кв</w:t>
            </w:r>
            <w:proofErr w:type="gramStart"/>
            <w:r w:rsidRPr="008C42A3">
              <w:t>.м</w:t>
            </w:r>
            <w:proofErr w:type="gramEnd"/>
          </w:p>
          <w:p w:rsidR="00043089" w:rsidRPr="008C42A3" w:rsidRDefault="00043089" w:rsidP="00043089">
            <w:pPr>
              <w:jc w:val="center"/>
              <w:rPr>
                <w:i/>
              </w:rPr>
            </w:pPr>
            <w:r w:rsidRPr="008C42A3">
              <w:t>зеркала воды</w:t>
            </w:r>
          </w:p>
        </w:tc>
        <w:tc>
          <w:tcPr>
            <w:tcW w:w="1849" w:type="dxa"/>
            <w:vAlign w:val="center"/>
          </w:tcPr>
          <w:p w:rsidR="00043089" w:rsidRPr="008C42A3" w:rsidRDefault="00043089" w:rsidP="00043089">
            <w:pPr>
              <w:jc w:val="center"/>
              <w:rPr>
                <w:i/>
              </w:rPr>
            </w:pPr>
            <w:r w:rsidRPr="008C42A3">
              <w:t>20,0 - 25,0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607D00" w:rsidP="00607D00">
            <w:pPr>
              <w:jc w:val="center"/>
            </w:pPr>
            <w:r>
              <w:t>1,8-2,25</w:t>
            </w:r>
          </w:p>
        </w:tc>
        <w:tc>
          <w:tcPr>
            <w:tcW w:w="1990" w:type="dxa"/>
            <w:vAlign w:val="center"/>
          </w:tcPr>
          <w:p w:rsidR="00043089" w:rsidRPr="008C42A3" w:rsidRDefault="00043089" w:rsidP="00043089">
            <w:pPr>
              <w:jc w:val="center"/>
            </w:pPr>
            <w:r w:rsidRPr="008C42A3">
              <w:t>0,0</w:t>
            </w:r>
          </w:p>
        </w:tc>
        <w:tc>
          <w:tcPr>
            <w:tcW w:w="1849" w:type="dxa"/>
            <w:vAlign w:val="center"/>
          </w:tcPr>
          <w:p w:rsidR="00043089" w:rsidRPr="00607D00" w:rsidRDefault="00607D00" w:rsidP="00043089">
            <w:pPr>
              <w:jc w:val="center"/>
              <w:rPr>
                <w:b/>
              </w:rP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vAlign w:val="center"/>
          </w:tcPr>
          <w:p w:rsidR="00043089" w:rsidRPr="008C42A3" w:rsidRDefault="00043089" w:rsidP="00043089">
            <w:pPr>
              <w:jc w:val="center"/>
            </w:pPr>
            <w:r w:rsidRPr="008C42A3">
              <w:t>Учреждения культуры и искусства</w:t>
            </w:r>
          </w:p>
        </w:tc>
      </w:tr>
      <w:tr w:rsidR="00043089" w:rsidRPr="008C42A3" w:rsidTr="000D6A77">
        <w:trPr>
          <w:trHeight w:val="20"/>
        </w:trPr>
        <w:tc>
          <w:tcPr>
            <w:tcW w:w="674" w:type="dxa"/>
            <w:vAlign w:val="center"/>
          </w:tcPr>
          <w:p w:rsidR="00043089" w:rsidRPr="008C42A3" w:rsidRDefault="00043089" w:rsidP="00043089">
            <w:pPr>
              <w:jc w:val="center"/>
            </w:pPr>
            <w:r w:rsidRPr="008C42A3">
              <w:t>26</w:t>
            </w:r>
          </w:p>
        </w:tc>
        <w:tc>
          <w:tcPr>
            <w:tcW w:w="3274" w:type="dxa"/>
            <w:vAlign w:val="center"/>
          </w:tcPr>
          <w:p w:rsidR="00043089" w:rsidRPr="008C42A3" w:rsidRDefault="00043089" w:rsidP="00043089">
            <w:r w:rsidRPr="008C42A3">
              <w:t>Клубы</w:t>
            </w:r>
          </w:p>
        </w:tc>
        <w:tc>
          <w:tcPr>
            <w:tcW w:w="1924" w:type="dxa"/>
            <w:vAlign w:val="center"/>
          </w:tcPr>
          <w:p w:rsidR="00043089" w:rsidRPr="008C42A3" w:rsidRDefault="00043089" w:rsidP="00043089">
            <w:pPr>
              <w:jc w:val="center"/>
            </w:pPr>
            <w:r w:rsidRPr="008C42A3">
              <w:t>место</w:t>
            </w:r>
          </w:p>
        </w:tc>
        <w:tc>
          <w:tcPr>
            <w:tcW w:w="1849" w:type="dxa"/>
            <w:vAlign w:val="center"/>
          </w:tcPr>
          <w:p w:rsidR="00043089" w:rsidRPr="008C42A3" w:rsidRDefault="00043089" w:rsidP="00043089">
            <w:pPr>
              <w:jc w:val="center"/>
            </w:pPr>
            <w:r w:rsidRPr="008C42A3">
              <w:t>80,0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C46A9" w:rsidP="00043089">
            <w:pPr>
              <w:jc w:val="center"/>
            </w:pPr>
            <w:r>
              <w:t>8</w:t>
            </w:r>
          </w:p>
        </w:tc>
        <w:tc>
          <w:tcPr>
            <w:tcW w:w="1990" w:type="dxa"/>
            <w:vAlign w:val="center"/>
          </w:tcPr>
          <w:p w:rsidR="00043089" w:rsidRPr="008C42A3" w:rsidRDefault="007B1801" w:rsidP="00043089">
            <w:pPr>
              <w:jc w:val="center"/>
            </w:pPr>
            <w:r>
              <w:t>0,0</w:t>
            </w:r>
          </w:p>
        </w:tc>
        <w:tc>
          <w:tcPr>
            <w:tcW w:w="1849" w:type="dxa"/>
            <w:shd w:val="clear" w:color="auto" w:fill="auto"/>
            <w:vAlign w:val="center"/>
          </w:tcPr>
          <w:p w:rsidR="00043089" w:rsidRPr="008C42A3" w:rsidRDefault="00EC46A9" w:rsidP="00F61300">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34</w:t>
            </w:r>
          </w:p>
        </w:tc>
        <w:tc>
          <w:tcPr>
            <w:tcW w:w="3274" w:type="dxa"/>
            <w:vAlign w:val="center"/>
          </w:tcPr>
          <w:p w:rsidR="00043089" w:rsidRPr="008C42A3" w:rsidRDefault="00165DE9" w:rsidP="00043089">
            <w:r w:rsidRPr="008C42A3">
              <w:t>Сельские</w:t>
            </w:r>
            <w:r w:rsidR="00043089" w:rsidRPr="008C42A3">
              <w:t xml:space="preserve"> массовые библиотеки</w:t>
            </w:r>
          </w:p>
        </w:tc>
        <w:tc>
          <w:tcPr>
            <w:tcW w:w="1924" w:type="dxa"/>
            <w:vAlign w:val="center"/>
          </w:tcPr>
          <w:p w:rsidR="00043089" w:rsidRPr="008C42A3" w:rsidRDefault="00043089" w:rsidP="00043089">
            <w:pPr>
              <w:jc w:val="center"/>
            </w:pPr>
            <w:r w:rsidRPr="008C42A3">
              <w:t>тыс. ед. хранения</w:t>
            </w:r>
          </w:p>
          <w:p w:rsidR="00043089" w:rsidRPr="008C42A3" w:rsidRDefault="00043089" w:rsidP="00043089">
            <w:pPr>
              <w:jc w:val="center"/>
            </w:pPr>
            <w:proofErr w:type="spellStart"/>
            <w:r w:rsidRPr="008C42A3">
              <w:t>читат</w:t>
            </w:r>
            <w:proofErr w:type="spellEnd"/>
            <w:r w:rsidRPr="008C42A3">
              <w:t>. место</w:t>
            </w:r>
          </w:p>
        </w:tc>
        <w:tc>
          <w:tcPr>
            <w:tcW w:w="1849" w:type="dxa"/>
            <w:vAlign w:val="center"/>
          </w:tcPr>
          <w:p w:rsidR="00165DE9" w:rsidRPr="008C42A3" w:rsidRDefault="00EC46A9" w:rsidP="00165DE9">
            <w:pPr>
              <w:jc w:val="center"/>
              <w:rPr>
                <w:u w:val="single"/>
              </w:rPr>
            </w:pPr>
            <w:r>
              <w:rPr>
                <w:u w:val="single"/>
              </w:rPr>
              <w:t>4-4,5</w:t>
            </w:r>
          </w:p>
          <w:p w:rsidR="00043089" w:rsidRPr="008C42A3" w:rsidRDefault="00EC46A9" w:rsidP="00165DE9">
            <w:pPr>
              <w:jc w:val="center"/>
            </w:pPr>
            <w:r>
              <w:rPr>
                <w:u w:val="single"/>
              </w:rPr>
              <w:t>2-3</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C46A9" w:rsidP="00043089">
            <w:pPr>
              <w:jc w:val="center"/>
              <w:rPr>
                <w:u w:val="single"/>
              </w:rPr>
            </w:pPr>
            <w:r>
              <w:rPr>
                <w:u w:val="single"/>
              </w:rPr>
              <w:t>0,4</w:t>
            </w:r>
          </w:p>
          <w:p w:rsidR="00043089" w:rsidRPr="008C42A3" w:rsidRDefault="00EC46A9" w:rsidP="00043089">
            <w:pPr>
              <w:jc w:val="center"/>
            </w:pPr>
            <w:r>
              <w:t>0,2</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C46A9"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35</w:t>
            </w:r>
          </w:p>
        </w:tc>
        <w:tc>
          <w:tcPr>
            <w:tcW w:w="3274" w:type="dxa"/>
            <w:vAlign w:val="center"/>
          </w:tcPr>
          <w:p w:rsidR="00043089" w:rsidRPr="008C42A3" w:rsidRDefault="00043089" w:rsidP="00043089">
            <w:r w:rsidRPr="008C42A3">
              <w:t>Дополнительно в центральной городской библиотеке</w:t>
            </w:r>
          </w:p>
        </w:tc>
        <w:tc>
          <w:tcPr>
            <w:tcW w:w="1924" w:type="dxa"/>
            <w:vAlign w:val="center"/>
          </w:tcPr>
          <w:p w:rsidR="00043089" w:rsidRPr="008C42A3" w:rsidRDefault="00FA7E9E" w:rsidP="00FA7E9E">
            <w:pPr>
              <w:jc w:val="center"/>
            </w:pPr>
            <w:r w:rsidRPr="008C42A3">
              <w:t>тыс. ед. хранения</w:t>
            </w:r>
          </w:p>
        </w:tc>
        <w:tc>
          <w:tcPr>
            <w:tcW w:w="1849" w:type="dxa"/>
            <w:vAlign w:val="center"/>
          </w:tcPr>
          <w:p w:rsidR="00043089" w:rsidRPr="008C42A3" w:rsidRDefault="00FA7E9E" w:rsidP="00043089">
            <w:pPr>
              <w:jc w:val="center"/>
            </w:pPr>
            <w:r w:rsidRPr="008C42A3">
              <w:t>4-4,5</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8B1D4E" w:rsidP="00C926E5">
            <w:pPr>
              <w:jc w:val="center"/>
            </w:pPr>
            <w:r>
              <w:t>0,4</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8B1D4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vAlign w:val="center"/>
          </w:tcPr>
          <w:p w:rsidR="00043089" w:rsidRPr="008C42A3" w:rsidRDefault="00043089" w:rsidP="00043089">
            <w:pPr>
              <w:jc w:val="center"/>
            </w:pPr>
            <w:r w:rsidRPr="008C42A3">
              <w:t>Предприятия торговли, общественного питания и бытового обслуживания</w:t>
            </w:r>
          </w:p>
        </w:tc>
      </w:tr>
      <w:tr w:rsidR="00043089" w:rsidRPr="008C42A3" w:rsidTr="000D6A77">
        <w:trPr>
          <w:trHeight w:val="20"/>
        </w:trPr>
        <w:tc>
          <w:tcPr>
            <w:tcW w:w="674" w:type="dxa"/>
            <w:vAlign w:val="center"/>
          </w:tcPr>
          <w:p w:rsidR="00043089" w:rsidRPr="008C42A3" w:rsidRDefault="00043089" w:rsidP="00043089">
            <w:pPr>
              <w:jc w:val="center"/>
            </w:pPr>
            <w:r w:rsidRPr="008C42A3">
              <w:t>36</w:t>
            </w:r>
          </w:p>
        </w:tc>
        <w:tc>
          <w:tcPr>
            <w:tcW w:w="3274" w:type="dxa"/>
            <w:vAlign w:val="center"/>
          </w:tcPr>
          <w:p w:rsidR="00043089" w:rsidRPr="008C42A3" w:rsidRDefault="00043089" w:rsidP="00043089">
            <w:r w:rsidRPr="008C42A3">
              <w:t>Магазины, в том числе:</w:t>
            </w:r>
          </w:p>
        </w:tc>
        <w:tc>
          <w:tcPr>
            <w:tcW w:w="1924" w:type="dxa"/>
            <w:vAlign w:val="center"/>
          </w:tcPr>
          <w:p w:rsidR="00043089" w:rsidRPr="008C42A3" w:rsidRDefault="00043089" w:rsidP="00043089">
            <w:pPr>
              <w:jc w:val="center"/>
            </w:pPr>
            <w:r w:rsidRPr="008C42A3">
              <w:t>кв</w:t>
            </w:r>
            <w:proofErr w:type="gramStart"/>
            <w:r w:rsidRPr="008C42A3">
              <w:t>.м</w:t>
            </w:r>
            <w:proofErr w:type="gramEnd"/>
            <w:r w:rsidRPr="008C42A3">
              <w:t xml:space="preserve"> торговой площади</w:t>
            </w:r>
          </w:p>
        </w:tc>
        <w:tc>
          <w:tcPr>
            <w:tcW w:w="1849" w:type="dxa"/>
            <w:vAlign w:val="center"/>
          </w:tcPr>
          <w:p w:rsidR="00043089" w:rsidRPr="008C42A3" w:rsidRDefault="00B02AFE" w:rsidP="00043089">
            <w:pPr>
              <w:jc w:val="center"/>
            </w:pPr>
            <w:r w:rsidRPr="008C42A3">
              <w:t>280,0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8B1D4E" w:rsidP="00043089">
            <w:pPr>
              <w:jc w:val="center"/>
            </w:pPr>
            <w:r>
              <w:t>25,2</w:t>
            </w:r>
          </w:p>
        </w:tc>
        <w:tc>
          <w:tcPr>
            <w:tcW w:w="1990" w:type="dxa"/>
            <w:vAlign w:val="center"/>
          </w:tcPr>
          <w:p w:rsidR="00043089" w:rsidRPr="008C42A3" w:rsidRDefault="008B1D4E" w:rsidP="00043089">
            <w:pPr>
              <w:jc w:val="center"/>
            </w:pPr>
            <w:r>
              <w:t>30,0</w:t>
            </w:r>
          </w:p>
        </w:tc>
        <w:tc>
          <w:tcPr>
            <w:tcW w:w="1849" w:type="dxa"/>
            <w:shd w:val="clear" w:color="auto" w:fill="auto"/>
            <w:vAlign w:val="center"/>
          </w:tcPr>
          <w:p w:rsidR="00043089" w:rsidRPr="008C42A3" w:rsidRDefault="008F7053" w:rsidP="00F61300">
            <w:pPr>
              <w:jc w:val="center"/>
            </w:pPr>
            <w:r w:rsidRPr="008C42A3">
              <w:t>на территории проектируемой застройки</w:t>
            </w:r>
          </w:p>
        </w:tc>
      </w:tr>
      <w:tr w:rsidR="00043089" w:rsidRPr="008C42A3" w:rsidTr="000D6A77">
        <w:trPr>
          <w:trHeight w:val="20"/>
        </w:trPr>
        <w:tc>
          <w:tcPr>
            <w:tcW w:w="674" w:type="dxa"/>
            <w:vAlign w:val="center"/>
          </w:tcPr>
          <w:p w:rsidR="00043089" w:rsidRPr="008C42A3" w:rsidRDefault="00043089" w:rsidP="00043089">
            <w:pPr>
              <w:jc w:val="center"/>
            </w:pPr>
            <w:r w:rsidRPr="008C42A3">
              <w:t>37</w:t>
            </w:r>
          </w:p>
        </w:tc>
        <w:tc>
          <w:tcPr>
            <w:tcW w:w="3274" w:type="dxa"/>
            <w:vAlign w:val="center"/>
          </w:tcPr>
          <w:p w:rsidR="00043089" w:rsidRPr="008C42A3" w:rsidRDefault="00043089" w:rsidP="00043089">
            <w:r w:rsidRPr="008C42A3">
              <w:t>- продовольственных товаров</w:t>
            </w:r>
          </w:p>
        </w:tc>
        <w:tc>
          <w:tcPr>
            <w:tcW w:w="1924" w:type="dxa"/>
            <w:vAlign w:val="center"/>
          </w:tcPr>
          <w:p w:rsidR="00043089" w:rsidRPr="008C42A3" w:rsidRDefault="00043089" w:rsidP="00043089">
            <w:pPr>
              <w:jc w:val="center"/>
            </w:pPr>
            <w:r w:rsidRPr="008C42A3">
              <w:t>кв</w:t>
            </w:r>
            <w:proofErr w:type="gramStart"/>
            <w:r w:rsidRPr="008C42A3">
              <w:t>.м</w:t>
            </w:r>
            <w:proofErr w:type="gramEnd"/>
            <w:r w:rsidRPr="008C42A3">
              <w:t xml:space="preserve"> торговой площади</w:t>
            </w:r>
          </w:p>
        </w:tc>
        <w:tc>
          <w:tcPr>
            <w:tcW w:w="1849" w:type="dxa"/>
            <w:vAlign w:val="center"/>
          </w:tcPr>
          <w:p w:rsidR="00043089" w:rsidRPr="008C42A3" w:rsidRDefault="00A76B8E" w:rsidP="00043089">
            <w:pPr>
              <w:jc w:val="center"/>
            </w:pPr>
            <w:r>
              <w:t>100,0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9</w:t>
            </w:r>
          </w:p>
        </w:tc>
        <w:tc>
          <w:tcPr>
            <w:tcW w:w="1990" w:type="dxa"/>
            <w:vAlign w:val="center"/>
          </w:tcPr>
          <w:p w:rsidR="00043089" w:rsidRPr="008C42A3" w:rsidRDefault="008B1D4E" w:rsidP="008B1D4E">
            <w:pPr>
              <w:jc w:val="center"/>
            </w:pPr>
            <w:r>
              <w:t>0,0</w:t>
            </w:r>
          </w:p>
        </w:tc>
        <w:tc>
          <w:tcPr>
            <w:tcW w:w="1849" w:type="dxa"/>
            <w:shd w:val="clear" w:color="auto" w:fill="auto"/>
            <w:vAlign w:val="center"/>
          </w:tcPr>
          <w:p w:rsidR="00043089" w:rsidRPr="008C42A3" w:rsidRDefault="008B1D4E" w:rsidP="00F61300">
            <w:pPr>
              <w:jc w:val="center"/>
            </w:pPr>
            <w:r w:rsidRPr="008C42A3">
              <w:t xml:space="preserve">в составе существующих </w:t>
            </w:r>
            <w:r w:rsidRPr="008C42A3">
              <w:lastRenderedPageBreak/>
              <w:t>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38</w:t>
            </w:r>
          </w:p>
        </w:tc>
        <w:tc>
          <w:tcPr>
            <w:tcW w:w="3274" w:type="dxa"/>
            <w:vAlign w:val="center"/>
          </w:tcPr>
          <w:p w:rsidR="00043089" w:rsidRPr="008C42A3" w:rsidRDefault="00043089" w:rsidP="00043089">
            <w:r w:rsidRPr="008C42A3">
              <w:t>- непродовольственных товаров</w:t>
            </w:r>
          </w:p>
        </w:tc>
        <w:tc>
          <w:tcPr>
            <w:tcW w:w="1924" w:type="dxa"/>
            <w:vAlign w:val="center"/>
          </w:tcPr>
          <w:p w:rsidR="00043089" w:rsidRPr="008C42A3" w:rsidRDefault="00043089" w:rsidP="00043089">
            <w:pPr>
              <w:jc w:val="center"/>
            </w:pPr>
            <w:r w:rsidRPr="008C42A3">
              <w:t>кв</w:t>
            </w:r>
            <w:proofErr w:type="gramStart"/>
            <w:r w:rsidRPr="008C42A3">
              <w:t>.м</w:t>
            </w:r>
            <w:proofErr w:type="gramEnd"/>
            <w:r w:rsidRPr="008C42A3">
              <w:t xml:space="preserve"> торговой площади</w:t>
            </w:r>
          </w:p>
        </w:tc>
        <w:tc>
          <w:tcPr>
            <w:tcW w:w="1849" w:type="dxa"/>
            <w:vAlign w:val="center"/>
          </w:tcPr>
          <w:p w:rsidR="00043089" w:rsidRPr="008C42A3" w:rsidRDefault="00A76B8E" w:rsidP="00A76B8E">
            <w:pPr>
              <w:jc w:val="center"/>
            </w:pPr>
            <w:r>
              <w:t>180</w:t>
            </w:r>
            <w:r w:rsidR="00B02AFE" w:rsidRPr="008C42A3">
              <w:t>,0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B02AFE">
            <w:pPr>
              <w:jc w:val="center"/>
            </w:pPr>
            <w:r>
              <w:t>16,2</w:t>
            </w:r>
          </w:p>
        </w:tc>
        <w:tc>
          <w:tcPr>
            <w:tcW w:w="1990" w:type="dxa"/>
            <w:vAlign w:val="center"/>
          </w:tcPr>
          <w:p w:rsidR="00043089" w:rsidRPr="008C42A3" w:rsidRDefault="008B1D4E" w:rsidP="00043089">
            <w:pPr>
              <w:jc w:val="center"/>
            </w:pPr>
            <w:r>
              <w:t>0,0</w:t>
            </w:r>
          </w:p>
        </w:tc>
        <w:tc>
          <w:tcPr>
            <w:tcW w:w="1849" w:type="dxa"/>
            <w:shd w:val="clear" w:color="auto" w:fill="auto"/>
            <w:vAlign w:val="center"/>
          </w:tcPr>
          <w:p w:rsidR="00043089" w:rsidRPr="008B1D4E" w:rsidRDefault="008B1D4E" w:rsidP="00F61300">
            <w:pPr>
              <w:jc w:val="center"/>
              <w:rPr>
                <w:b/>
              </w:rP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39</w:t>
            </w:r>
          </w:p>
        </w:tc>
        <w:tc>
          <w:tcPr>
            <w:tcW w:w="3274" w:type="dxa"/>
            <w:vAlign w:val="center"/>
          </w:tcPr>
          <w:p w:rsidR="00043089" w:rsidRPr="008C42A3" w:rsidRDefault="00043089" w:rsidP="00043089">
            <w:r w:rsidRPr="008C42A3">
              <w:t>Рыночные комплексы</w:t>
            </w:r>
          </w:p>
        </w:tc>
        <w:tc>
          <w:tcPr>
            <w:tcW w:w="1924" w:type="dxa"/>
            <w:vAlign w:val="center"/>
          </w:tcPr>
          <w:p w:rsidR="00043089" w:rsidRPr="008C42A3" w:rsidRDefault="00B02AFE" w:rsidP="00A76B8E">
            <w:pPr>
              <w:jc w:val="center"/>
            </w:pPr>
            <w:r w:rsidRPr="008C42A3">
              <w:t xml:space="preserve"> </w:t>
            </w:r>
            <w:r w:rsidR="00A76B8E">
              <w:t>кв</w:t>
            </w:r>
            <w:proofErr w:type="gramStart"/>
            <w:r w:rsidR="00A76B8E">
              <w:t>.м</w:t>
            </w:r>
            <w:proofErr w:type="gramEnd"/>
            <w:r w:rsidR="00A76B8E">
              <w:t xml:space="preserve"> торговой площади</w:t>
            </w:r>
          </w:p>
        </w:tc>
        <w:tc>
          <w:tcPr>
            <w:tcW w:w="1849" w:type="dxa"/>
            <w:vAlign w:val="center"/>
          </w:tcPr>
          <w:p w:rsidR="00043089" w:rsidRPr="008C42A3" w:rsidRDefault="00A76B8E" w:rsidP="00043089">
            <w:pPr>
              <w:jc w:val="center"/>
            </w:pPr>
            <w:r>
              <w:rPr>
                <w:szCs w:val="18"/>
              </w:rPr>
              <w:t>24 - 40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2,16-3,6</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40</w:t>
            </w:r>
          </w:p>
        </w:tc>
        <w:tc>
          <w:tcPr>
            <w:tcW w:w="3274" w:type="dxa"/>
            <w:vAlign w:val="center"/>
          </w:tcPr>
          <w:p w:rsidR="00043089" w:rsidRPr="008C42A3" w:rsidRDefault="00043089" w:rsidP="00043089">
            <w:r w:rsidRPr="008C42A3">
              <w:t>Предприятия общественного питания</w:t>
            </w:r>
          </w:p>
        </w:tc>
        <w:tc>
          <w:tcPr>
            <w:tcW w:w="1924" w:type="dxa"/>
            <w:vAlign w:val="center"/>
          </w:tcPr>
          <w:p w:rsidR="00043089" w:rsidRPr="008C42A3" w:rsidRDefault="00043089" w:rsidP="00043089">
            <w:pPr>
              <w:jc w:val="center"/>
            </w:pPr>
            <w:r w:rsidRPr="008C42A3">
              <w:t>место</w:t>
            </w:r>
          </w:p>
        </w:tc>
        <w:tc>
          <w:tcPr>
            <w:tcW w:w="1849" w:type="dxa"/>
            <w:vAlign w:val="center"/>
          </w:tcPr>
          <w:p w:rsidR="00043089" w:rsidRPr="008C42A3" w:rsidRDefault="00043089" w:rsidP="00043089">
            <w:pPr>
              <w:jc w:val="center"/>
            </w:pPr>
            <w:r w:rsidRPr="008C42A3">
              <w:t>40,0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3,6</w:t>
            </w:r>
          </w:p>
        </w:tc>
        <w:tc>
          <w:tcPr>
            <w:tcW w:w="1990" w:type="dxa"/>
            <w:vAlign w:val="center"/>
          </w:tcPr>
          <w:p w:rsidR="00043089" w:rsidRPr="008C42A3" w:rsidRDefault="007B1801" w:rsidP="00043089">
            <w:pPr>
              <w:jc w:val="center"/>
            </w:pPr>
            <w:r>
              <w:t>0,0</w:t>
            </w:r>
          </w:p>
        </w:tc>
        <w:tc>
          <w:tcPr>
            <w:tcW w:w="1849" w:type="dxa"/>
            <w:shd w:val="clear" w:color="auto" w:fill="auto"/>
            <w:vAlign w:val="center"/>
          </w:tcPr>
          <w:p w:rsidR="00043089" w:rsidRPr="008C42A3" w:rsidRDefault="00A76B8E" w:rsidP="00F61300">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41</w:t>
            </w:r>
          </w:p>
        </w:tc>
        <w:tc>
          <w:tcPr>
            <w:tcW w:w="3274" w:type="dxa"/>
            <w:vAlign w:val="center"/>
          </w:tcPr>
          <w:p w:rsidR="00043089" w:rsidRPr="008C42A3" w:rsidRDefault="00043089" w:rsidP="00043089">
            <w:r w:rsidRPr="008C42A3">
              <w:t>Магазины кулинарии</w:t>
            </w:r>
          </w:p>
        </w:tc>
        <w:tc>
          <w:tcPr>
            <w:tcW w:w="1924" w:type="dxa"/>
            <w:vAlign w:val="center"/>
          </w:tcPr>
          <w:p w:rsidR="00043089" w:rsidRPr="008C42A3" w:rsidRDefault="00043089" w:rsidP="00043089">
            <w:pPr>
              <w:jc w:val="center"/>
            </w:pPr>
            <w:r w:rsidRPr="008C42A3">
              <w:t>кв</w:t>
            </w:r>
            <w:proofErr w:type="gramStart"/>
            <w:r w:rsidRPr="008C42A3">
              <w:t>.м</w:t>
            </w:r>
            <w:proofErr w:type="gramEnd"/>
            <w:r w:rsidRPr="008C42A3">
              <w:t xml:space="preserve"> торговой площади</w:t>
            </w:r>
          </w:p>
        </w:tc>
        <w:tc>
          <w:tcPr>
            <w:tcW w:w="1849" w:type="dxa"/>
            <w:vAlign w:val="center"/>
          </w:tcPr>
          <w:p w:rsidR="00043089" w:rsidRPr="008C42A3" w:rsidRDefault="00043089" w:rsidP="00043089">
            <w:pPr>
              <w:jc w:val="center"/>
            </w:pPr>
            <w:r w:rsidRPr="008C42A3">
              <w:t>6,0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0,54</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42</w:t>
            </w:r>
          </w:p>
        </w:tc>
        <w:tc>
          <w:tcPr>
            <w:tcW w:w="3274" w:type="dxa"/>
            <w:vAlign w:val="center"/>
          </w:tcPr>
          <w:p w:rsidR="00043089" w:rsidRPr="008C42A3" w:rsidRDefault="00043089" w:rsidP="00043089">
            <w:r w:rsidRPr="008C42A3">
              <w:t>Предприятия бытового обслуживания</w:t>
            </w:r>
          </w:p>
        </w:tc>
        <w:tc>
          <w:tcPr>
            <w:tcW w:w="1924" w:type="dxa"/>
            <w:vAlign w:val="center"/>
          </w:tcPr>
          <w:p w:rsidR="00043089" w:rsidRPr="008C42A3" w:rsidRDefault="00043089" w:rsidP="00043089">
            <w:pPr>
              <w:jc w:val="center"/>
            </w:pPr>
            <w:r w:rsidRPr="008C42A3">
              <w:t>рабочее</w:t>
            </w:r>
          </w:p>
          <w:p w:rsidR="00043089" w:rsidRPr="008C42A3" w:rsidRDefault="00043089" w:rsidP="00043089">
            <w:pPr>
              <w:jc w:val="center"/>
            </w:pPr>
            <w:r w:rsidRPr="008C42A3">
              <w:t>место</w:t>
            </w:r>
          </w:p>
        </w:tc>
        <w:tc>
          <w:tcPr>
            <w:tcW w:w="1849" w:type="dxa"/>
            <w:vAlign w:val="center"/>
          </w:tcPr>
          <w:p w:rsidR="00043089" w:rsidRPr="008C42A3" w:rsidRDefault="00622993" w:rsidP="00043089">
            <w:pPr>
              <w:jc w:val="center"/>
            </w:pPr>
            <w:r w:rsidRPr="008C42A3">
              <w:t>5,0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D6A77" w:rsidP="00043089">
            <w:pPr>
              <w:jc w:val="center"/>
            </w:pPr>
            <w:r>
              <w:t>0,0</w:t>
            </w:r>
          </w:p>
        </w:tc>
        <w:tc>
          <w:tcPr>
            <w:tcW w:w="1849" w:type="dxa"/>
            <w:shd w:val="clear" w:color="auto" w:fill="auto"/>
            <w:vAlign w:val="center"/>
          </w:tcPr>
          <w:p w:rsidR="00043089" w:rsidRPr="008C42A3" w:rsidRDefault="00A76B8E" w:rsidP="00F61300">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43</w:t>
            </w:r>
          </w:p>
        </w:tc>
        <w:tc>
          <w:tcPr>
            <w:tcW w:w="3274" w:type="dxa"/>
            <w:vAlign w:val="center"/>
          </w:tcPr>
          <w:p w:rsidR="00043089" w:rsidRPr="008C42A3" w:rsidRDefault="00043089" w:rsidP="00043089">
            <w:r w:rsidRPr="008C42A3">
              <w:t xml:space="preserve">Производственные предприятия </w:t>
            </w:r>
          </w:p>
          <w:p w:rsidR="00043089" w:rsidRPr="008C42A3" w:rsidRDefault="00043089" w:rsidP="00043089">
            <w:r w:rsidRPr="008C42A3">
              <w:t xml:space="preserve">централизованного выполнения </w:t>
            </w:r>
          </w:p>
          <w:p w:rsidR="00043089" w:rsidRPr="008C42A3" w:rsidRDefault="00043089" w:rsidP="00043089">
            <w:r w:rsidRPr="008C42A3">
              <w:t>заказов</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4,0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72163"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44</w:t>
            </w:r>
          </w:p>
        </w:tc>
        <w:tc>
          <w:tcPr>
            <w:tcW w:w="3274" w:type="dxa"/>
            <w:vAlign w:val="center"/>
          </w:tcPr>
          <w:p w:rsidR="00043089" w:rsidRPr="008C42A3" w:rsidRDefault="00043089" w:rsidP="00043089">
            <w:r w:rsidRPr="008C42A3">
              <w:t>Прачечные, в том числе</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белья в смену</w:t>
            </w:r>
          </w:p>
        </w:tc>
        <w:tc>
          <w:tcPr>
            <w:tcW w:w="1849" w:type="dxa"/>
            <w:vAlign w:val="center"/>
          </w:tcPr>
          <w:p w:rsidR="00043089" w:rsidRPr="008C42A3" w:rsidRDefault="00043089" w:rsidP="00043089">
            <w:pPr>
              <w:jc w:val="center"/>
            </w:pPr>
            <w:r w:rsidRPr="008C42A3">
              <w:t>120,0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10,8</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w:t>
            </w:r>
            <w:r>
              <w:lastRenderedPageBreak/>
              <w:t>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45</w:t>
            </w:r>
          </w:p>
        </w:tc>
        <w:tc>
          <w:tcPr>
            <w:tcW w:w="3274" w:type="dxa"/>
            <w:vAlign w:val="center"/>
          </w:tcPr>
          <w:p w:rsidR="00043089" w:rsidRPr="008C42A3" w:rsidRDefault="00043089" w:rsidP="00043089">
            <w:r w:rsidRPr="008C42A3">
              <w:t>Прачечные самообслуживания</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белья в смену</w:t>
            </w:r>
          </w:p>
        </w:tc>
        <w:tc>
          <w:tcPr>
            <w:tcW w:w="1849" w:type="dxa"/>
            <w:vAlign w:val="center"/>
          </w:tcPr>
          <w:p w:rsidR="00043089" w:rsidRPr="008C42A3" w:rsidRDefault="00043089" w:rsidP="00043089">
            <w:pPr>
              <w:jc w:val="center"/>
            </w:pPr>
            <w:r w:rsidRPr="008C42A3">
              <w:t>10,0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0,9</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46</w:t>
            </w:r>
          </w:p>
        </w:tc>
        <w:tc>
          <w:tcPr>
            <w:tcW w:w="3274" w:type="dxa"/>
            <w:vAlign w:val="center"/>
          </w:tcPr>
          <w:p w:rsidR="00043089" w:rsidRPr="008C42A3" w:rsidRDefault="00043089" w:rsidP="00043089">
            <w:r w:rsidRPr="008C42A3">
              <w:t>Фабрики-прачечные</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белья в смену</w:t>
            </w:r>
          </w:p>
        </w:tc>
        <w:tc>
          <w:tcPr>
            <w:tcW w:w="1849" w:type="dxa"/>
            <w:vAlign w:val="center"/>
          </w:tcPr>
          <w:p w:rsidR="00043089" w:rsidRPr="008C42A3" w:rsidRDefault="00043089" w:rsidP="00043089">
            <w:pPr>
              <w:jc w:val="center"/>
            </w:pPr>
            <w:r w:rsidRPr="008C42A3">
              <w:t>110,0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A76B8E" w:rsidP="00043089">
            <w:pPr>
              <w:jc w:val="center"/>
            </w:pPr>
            <w:r>
              <w:t>9,9</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A76B8E">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47</w:t>
            </w:r>
          </w:p>
        </w:tc>
        <w:tc>
          <w:tcPr>
            <w:tcW w:w="3274" w:type="dxa"/>
            <w:vAlign w:val="center"/>
          </w:tcPr>
          <w:p w:rsidR="00043089" w:rsidRPr="008C42A3" w:rsidRDefault="00043089" w:rsidP="00043089">
            <w:r w:rsidRPr="008C42A3">
              <w:t>Химчистки</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вещей в смену</w:t>
            </w:r>
          </w:p>
        </w:tc>
        <w:tc>
          <w:tcPr>
            <w:tcW w:w="1849" w:type="dxa"/>
            <w:vAlign w:val="center"/>
          </w:tcPr>
          <w:p w:rsidR="00043089" w:rsidRPr="008C42A3" w:rsidRDefault="00043089" w:rsidP="00043089">
            <w:pPr>
              <w:jc w:val="center"/>
            </w:pPr>
            <w:r w:rsidRPr="008C42A3">
              <w:t>11,4</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72163" w:rsidP="00043089">
            <w:pPr>
              <w:jc w:val="center"/>
            </w:pPr>
            <w:r w:rsidRPr="008C42A3">
              <w:t>1,5</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A76B8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48</w:t>
            </w:r>
          </w:p>
        </w:tc>
        <w:tc>
          <w:tcPr>
            <w:tcW w:w="3274" w:type="dxa"/>
            <w:vAlign w:val="center"/>
          </w:tcPr>
          <w:p w:rsidR="00043089" w:rsidRPr="008C42A3" w:rsidRDefault="00043089" w:rsidP="00043089">
            <w:r w:rsidRPr="008C42A3">
              <w:t>Химчистки самообслуживания</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вещей в смену</w:t>
            </w:r>
          </w:p>
        </w:tc>
        <w:tc>
          <w:tcPr>
            <w:tcW w:w="1849" w:type="dxa"/>
            <w:vAlign w:val="center"/>
          </w:tcPr>
          <w:p w:rsidR="00043089" w:rsidRPr="008C42A3" w:rsidRDefault="00043089" w:rsidP="00043089">
            <w:pPr>
              <w:jc w:val="center"/>
            </w:pPr>
            <w:r w:rsidRPr="008C42A3">
              <w:t>4,0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7D0C1E" w:rsidP="00043089">
            <w:pPr>
              <w:jc w:val="center"/>
            </w:pPr>
            <w:r>
              <w:t>1,026</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7D0C1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49</w:t>
            </w:r>
          </w:p>
        </w:tc>
        <w:tc>
          <w:tcPr>
            <w:tcW w:w="3274" w:type="dxa"/>
            <w:vAlign w:val="center"/>
          </w:tcPr>
          <w:p w:rsidR="00043089" w:rsidRPr="008C42A3" w:rsidRDefault="00043089" w:rsidP="00043089">
            <w:r w:rsidRPr="008C42A3">
              <w:t>Фабрики-химчистки</w:t>
            </w:r>
          </w:p>
        </w:tc>
        <w:tc>
          <w:tcPr>
            <w:tcW w:w="1924" w:type="dxa"/>
            <w:vAlign w:val="center"/>
          </w:tcPr>
          <w:p w:rsidR="00043089" w:rsidRPr="008C42A3" w:rsidRDefault="00043089" w:rsidP="00043089">
            <w:pPr>
              <w:jc w:val="center"/>
            </w:pPr>
            <w:proofErr w:type="gramStart"/>
            <w:r w:rsidRPr="008C42A3">
              <w:t>кг</w:t>
            </w:r>
            <w:proofErr w:type="gramEnd"/>
            <w:r w:rsidRPr="008C42A3">
              <w:t xml:space="preserve"> вещей в смену</w:t>
            </w:r>
          </w:p>
        </w:tc>
        <w:tc>
          <w:tcPr>
            <w:tcW w:w="1849" w:type="dxa"/>
            <w:vAlign w:val="center"/>
          </w:tcPr>
          <w:p w:rsidR="00043089" w:rsidRPr="008C42A3" w:rsidRDefault="00043089" w:rsidP="00043089">
            <w:pPr>
              <w:jc w:val="center"/>
            </w:pPr>
            <w:r w:rsidRPr="008C42A3">
              <w:t>7,4</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7D0C1E" w:rsidP="00043089">
            <w:pPr>
              <w:jc w:val="center"/>
            </w:pPr>
            <w:r>
              <w:t>0,666</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7D0C1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50</w:t>
            </w:r>
          </w:p>
        </w:tc>
        <w:tc>
          <w:tcPr>
            <w:tcW w:w="3274" w:type="dxa"/>
            <w:vAlign w:val="center"/>
          </w:tcPr>
          <w:p w:rsidR="00043089" w:rsidRPr="008C42A3" w:rsidRDefault="00043089" w:rsidP="00043089">
            <w:r w:rsidRPr="008C42A3">
              <w:t>Бани</w:t>
            </w:r>
          </w:p>
        </w:tc>
        <w:tc>
          <w:tcPr>
            <w:tcW w:w="1924" w:type="dxa"/>
            <w:vAlign w:val="center"/>
          </w:tcPr>
          <w:p w:rsidR="00043089" w:rsidRPr="008C42A3" w:rsidRDefault="00043089" w:rsidP="00043089">
            <w:pPr>
              <w:jc w:val="center"/>
            </w:pPr>
            <w:r w:rsidRPr="008C42A3">
              <w:t>место</w:t>
            </w:r>
          </w:p>
        </w:tc>
        <w:tc>
          <w:tcPr>
            <w:tcW w:w="1849" w:type="dxa"/>
            <w:vAlign w:val="center"/>
          </w:tcPr>
          <w:p w:rsidR="00043089" w:rsidRPr="008C42A3" w:rsidRDefault="00043089" w:rsidP="00043089">
            <w:pPr>
              <w:jc w:val="center"/>
            </w:pPr>
            <w:r w:rsidRPr="008C42A3">
              <w:t>5,0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7D0C1E" w:rsidP="00043089">
            <w:pPr>
              <w:jc w:val="center"/>
            </w:pPr>
            <w:r>
              <w:t>1</w:t>
            </w:r>
            <w:r w:rsidR="00072163"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7D0C1E"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vAlign w:val="center"/>
          </w:tcPr>
          <w:p w:rsidR="00043089" w:rsidRPr="008C42A3" w:rsidRDefault="00043089" w:rsidP="00043089">
            <w:pPr>
              <w:jc w:val="center"/>
            </w:pPr>
            <w:r w:rsidRPr="008C42A3">
              <w:t xml:space="preserve">Организации и учреждения управления, проектные организации, кредитно-финансовые учреждения и предприятия связи </w:t>
            </w:r>
          </w:p>
        </w:tc>
      </w:tr>
      <w:tr w:rsidR="00043089" w:rsidRPr="008C42A3" w:rsidTr="000D6A77">
        <w:trPr>
          <w:trHeight w:val="20"/>
        </w:trPr>
        <w:tc>
          <w:tcPr>
            <w:tcW w:w="674" w:type="dxa"/>
            <w:vAlign w:val="center"/>
          </w:tcPr>
          <w:p w:rsidR="00043089" w:rsidRPr="008C42A3" w:rsidRDefault="00043089" w:rsidP="00043089">
            <w:pPr>
              <w:jc w:val="center"/>
            </w:pPr>
            <w:r w:rsidRPr="008C42A3">
              <w:t>51</w:t>
            </w:r>
          </w:p>
        </w:tc>
        <w:tc>
          <w:tcPr>
            <w:tcW w:w="3274" w:type="dxa"/>
            <w:vAlign w:val="center"/>
          </w:tcPr>
          <w:p w:rsidR="00043089" w:rsidRPr="008C42A3" w:rsidRDefault="00043089" w:rsidP="00043089">
            <w:pPr>
              <w:jc w:val="both"/>
            </w:pPr>
            <w:r w:rsidRPr="008C42A3">
              <w:t>Отделения связи</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E940FC" w:rsidP="00043089">
            <w:pPr>
              <w:jc w:val="center"/>
            </w:pPr>
            <w:r>
              <w:t>3</w:t>
            </w:r>
            <w:r w:rsidR="00043089" w:rsidRPr="008C42A3">
              <w:t>,0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940FC" w:rsidP="00043089">
            <w:pPr>
              <w:jc w:val="center"/>
            </w:pPr>
            <w:r>
              <w:t>3</w:t>
            </w:r>
            <w:r w:rsidR="00043089" w:rsidRPr="008C42A3">
              <w:t>,0</w:t>
            </w:r>
          </w:p>
        </w:tc>
        <w:tc>
          <w:tcPr>
            <w:tcW w:w="1990" w:type="dxa"/>
            <w:vAlign w:val="center"/>
          </w:tcPr>
          <w:p w:rsidR="00043089" w:rsidRPr="008C42A3" w:rsidRDefault="00C926E5" w:rsidP="00043089">
            <w:pPr>
              <w:jc w:val="center"/>
            </w:pPr>
            <w:r w:rsidRPr="008C42A3">
              <w:t>0</w:t>
            </w:r>
            <w:r w:rsidR="00043089" w:rsidRPr="008C42A3">
              <w:t>,0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52</w:t>
            </w:r>
          </w:p>
        </w:tc>
        <w:tc>
          <w:tcPr>
            <w:tcW w:w="3274" w:type="dxa"/>
            <w:vAlign w:val="center"/>
          </w:tcPr>
          <w:p w:rsidR="00043089" w:rsidRPr="008C42A3" w:rsidRDefault="00043089" w:rsidP="00043089">
            <w:r w:rsidRPr="008C42A3">
              <w:t>Отделения банков</w:t>
            </w:r>
          </w:p>
        </w:tc>
        <w:tc>
          <w:tcPr>
            <w:tcW w:w="1924" w:type="dxa"/>
            <w:vAlign w:val="center"/>
          </w:tcPr>
          <w:p w:rsidR="00043089" w:rsidRPr="008C42A3" w:rsidRDefault="00043089" w:rsidP="00043089">
            <w:pPr>
              <w:jc w:val="center"/>
            </w:pPr>
            <w:r w:rsidRPr="008C42A3">
              <w:t>оп</w:t>
            </w:r>
            <w:proofErr w:type="gramStart"/>
            <w:r w:rsidRPr="008C42A3">
              <w:t>.</w:t>
            </w:r>
            <w:proofErr w:type="gramEnd"/>
            <w:r w:rsidRPr="008C42A3">
              <w:t xml:space="preserve"> </w:t>
            </w:r>
            <w:proofErr w:type="gramStart"/>
            <w:r w:rsidRPr="008C42A3">
              <w:t>к</w:t>
            </w:r>
            <w:proofErr w:type="gramEnd"/>
            <w:r w:rsidRPr="008C42A3">
              <w:t>асса</w:t>
            </w:r>
          </w:p>
          <w:p w:rsidR="00043089" w:rsidRPr="008C42A3" w:rsidRDefault="00043089" w:rsidP="00043089">
            <w:pPr>
              <w:jc w:val="center"/>
            </w:pPr>
            <w:r w:rsidRPr="008C42A3">
              <w:t>(на 10-30 тыс</w:t>
            </w:r>
            <w:proofErr w:type="gramStart"/>
            <w:r w:rsidRPr="008C42A3">
              <w:t>.ч</w:t>
            </w:r>
            <w:proofErr w:type="gramEnd"/>
            <w:r w:rsidRPr="008C42A3">
              <w:t>ел.)</w:t>
            </w:r>
          </w:p>
        </w:tc>
        <w:tc>
          <w:tcPr>
            <w:tcW w:w="1849" w:type="dxa"/>
            <w:vAlign w:val="center"/>
          </w:tcPr>
          <w:p w:rsidR="00043089" w:rsidRPr="008C42A3" w:rsidRDefault="00043089" w:rsidP="00043089">
            <w:pPr>
              <w:jc w:val="center"/>
            </w:pPr>
            <w:r w:rsidRPr="008C42A3">
              <w:t>1 на 10-30 тыс</w:t>
            </w:r>
            <w:proofErr w:type="gramStart"/>
            <w:r w:rsidRPr="008C42A3">
              <w:t>.ч</w:t>
            </w:r>
            <w:proofErr w:type="gramEnd"/>
            <w:r w:rsidRPr="008C42A3">
              <w:t>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C926E5" w:rsidP="00043089">
            <w:pPr>
              <w:jc w:val="center"/>
            </w:pPr>
            <w:r w:rsidRPr="008C42A3">
              <w:t>0</w:t>
            </w:r>
            <w:r w:rsidR="00043089" w:rsidRPr="008C42A3">
              <w:t>,0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53</w:t>
            </w:r>
          </w:p>
        </w:tc>
        <w:tc>
          <w:tcPr>
            <w:tcW w:w="3274" w:type="dxa"/>
            <w:vAlign w:val="center"/>
          </w:tcPr>
          <w:p w:rsidR="00043089" w:rsidRPr="008C42A3" w:rsidRDefault="00043089" w:rsidP="00043089">
            <w:r w:rsidRPr="008C42A3">
              <w:t xml:space="preserve">Отделения и филиалы </w:t>
            </w:r>
          </w:p>
          <w:p w:rsidR="00043089" w:rsidRPr="008C42A3" w:rsidRDefault="00043089" w:rsidP="00043089">
            <w:r w:rsidRPr="008C42A3">
              <w:t>сберегательного банка</w:t>
            </w:r>
          </w:p>
        </w:tc>
        <w:tc>
          <w:tcPr>
            <w:tcW w:w="1924" w:type="dxa"/>
            <w:vAlign w:val="center"/>
          </w:tcPr>
          <w:p w:rsidR="00043089" w:rsidRPr="008C42A3" w:rsidRDefault="00043089" w:rsidP="00043089">
            <w:pPr>
              <w:jc w:val="center"/>
            </w:pPr>
            <w:r w:rsidRPr="008C42A3">
              <w:t>оп</w:t>
            </w:r>
            <w:proofErr w:type="gramStart"/>
            <w:r w:rsidRPr="008C42A3">
              <w:t>.</w:t>
            </w:r>
            <w:proofErr w:type="gramEnd"/>
            <w:r w:rsidRPr="008C42A3">
              <w:t xml:space="preserve"> </w:t>
            </w:r>
            <w:proofErr w:type="gramStart"/>
            <w:r w:rsidRPr="008C42A3">
              <w:t>к</w:t>
            </w:r>
            <w:proofErr w:type="gramEnd"/>
            <w:r w:rsidRPr="008C42A3">
              <w:t>асса</w:t>
            </w:r>
          </w:p>
        </w:tc>
        <w:tc>
          <w:tcPr>
            <w:tcW w:w="1849" w:type="dxa"/>
            <w:vAlign w:val="center"/>
          </w:tcPr>
          <w:p w:rsidR="00043089" w:rsidRPr="008C42A3" w:rsidRDefault="00043089" w:rsidP="00043089">
            <w:pPr>
              <w:jc w:val="center"/>
            </w:pPr>
            <w:r w:rsidRPr="008C42A3">
              <w:t>1,0</w:t>
            </w:r>
          </w:p>
          <w:p w:rsidR="00043089" w:rsidRPr="008C42A3" w:rsidRDefault="00043089" w:rsidP="00043089">
            <w:pPr>
              <w:jc w:val="center"/>
            </w:pPr>
            <w:r w:rsidRPr="008C42A3">
              <w:t>(на 2,0-3,0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85711E"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54</w:t>
            </w:r>
          </w:p>
        </w:tc>
        <w:tc>
          <w:tcPr>
            <w:tcW w:w="3274" w:type="dxa"/>
            <w:vAlign w:val="center"/>
          </w:tcPr>
          <w:p w:rsidR="00043089" w:rsidRPr="008C42A3" w:rsidRDefault="00043089" w:rsidP="00043089">
            <w:r w:rsidRPr="008C42A3">
              <w:t>Районные (городские народные суды)</w:t>
            </w:r>
          </w:p>
        </w:tc>
        <w:tc>
          <w:tcPr>
            <w:tcW w:w="1924" w:type="dxa"/>
            <w:vAlign w:val="center"/>
          </w:tcPr>
          <w:p w:rsidR="00043089" w:rsidRPr="008C42A3" w:rsidRDefault="00043089" w:rsidP="00043089">
            <w:r w:rsidRPr="008C42A3">
              <w:t>рабочее место</w:t>
            </w:r>
          </w:p>
        </w:tc>
        <w:tc>
          <w:tcPr>
            <w:tcW w:w="1849" w:type="dxa"/>
            <w:vAlign w:val="center"/>
          </w:tcPr>
          <w:p w:rsidR="00043089" w:rsidRPr="008C42A3" w:rsidRDefault="00043089" w:rsidP="00043089">
            <w:pPr>
              <w:jc w:val="center"/>
            </w:pPr>
            <w:r w:rsidRPr="008C42A3">
              <w:t>1,0 судья</w:t>
            </w:r>
          </w:p>
          <w:p w:rsidR="00043089" w:rsidRPr="008C42A3" w:rsidRDefault="00043089" w:rsidP="00043089">
            <w:pPr>
              <w:jc w:val="center"/>
            </w:pPr>
            <w:r w:rsidRPr="008C42A3">
              <w:t>(на 30 тыс</w:t>
            </w:r>
            <w:proofErr w:type="gramStart"/>
            <w:r w:rsidRPr="008C42A3">
              <w:t>.ч</w:t>
            </w:r>
            <w:proofErr w:type="gramEnd"/>
            <w:r w:rsidRPr="008C42A3">
              <w:t>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940FC" w:rsidP="00043089">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55</w:t>
            </w:r>
          </w:p>
        </w:tc>
        <w:tc>
          <w:tcPr>
            <w:tcW w:w="3274" w:type="dxa"/>
            <w:vAlign w:val="center"/>
          </w:tcPr>
          <w:p w:rsidR="00043089" w:rsidRPr="008C42A3" w:rsidRDefault="00043089" w:rsidP="00043089">
            <w:r w:rsidRPr="008C42A3">
              <w:t>Областные (краевые) суды</w:t>
            </w:r>
          </w:p>
        </w:tc>
        <w:tc>
          <w:tcPr>
            <w:tcW w:w="1924" w:type="dxa"/>
            <w:vAlign w:val="center"/>
          </w:tcPr>
          <w:p w:rsidR="00043089" w:rsidRPr="008C42A3" w:rsidRDefault="00043089" w:rsidP="00043089">
            <w:r w:rsidRPr="008C42A3">
              <w:t>рабочее место</w:t>
            </w:r>
          </w:p>
        </w:tc>
        <w:tc>
          <w:tcPr>
            <w:tcW w:w="1849" w:type="dxa"/>
            <w:vAlign w:val="center"/>
          </w:tcPr>
          <w:p w:rsidR="00043089" w:rsidRPr="008C42A3" w:rsidRDefault="00043089" w:rsidP="00043089">
            <w:pPr>
              <w:jc w:val="center"/>
            </w:pPr>
            <w:r w:rsidRPr="008C42A3">
              <w:t>1 член суда на 60 тыс. чел. области (края)</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940FC" w:rsidP="00043089">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C926E5" w:rsidP="00C926E5">
            <w:pPr>
              <w:jc w:val="center"/>
            </w:pPr>
            <w:r w:rsidRPr="008C42A3">
              <w:t>в составе существующих учреждений г</w:t>
            </w:r>
            <w:proofErr w:type="gramStart"/>
            <w:r w:rsidRPr="008C42A3">
              <w:t>.П</w:t>
            </w:r>
            <w:proofErr w:type="gramEnd"/>
            <w:r w:rsidRPr="008C42A3">
              <w:t>ермь</w:t>
            </w:r>
          </w:p>
        </w:tc>
      </w:tr>
      <w:tr w:rsidR="00043089" w:rsidRPr="008C42A3" w:rsidTr="000D6A77">
        <w:trPr>
          <w:trHeight w:val="20"/>
        </w:trPr>
        <w:tc>
          <w:tcPr>
            <w:tcW w:w="674" w:type="dxa"/>
            <w:vAlign w:val="center"/>
          </w:tcPr>
          <w:p w:rsidR="00043089" w:rsidRPr="008C42A3" w:rsidRDefault="00043089" w:rsidP="00043089">
            <w:pPr>
              <w:jc w:val="center"/>
            </w:pPr>
            <w:r w:rsidRPr="008C42A3">
              <w:t>56</w:t>
            </w:r>
          </w:p>
        </w:tc>
        <w:tc>
          <w:tcPr>
            <w:tcW w:w="3274" w:type="dxa"/>
            <w:vAlign w:val="center"/>
          </w:tcPr>
          <w:p w:rsidR="00043089" w:rsidRPr="008C42A3" w:rsidRDefault="00043089" w:rsidP="00043089">
            <w:r w:rsidRPr="008C42A3">
              <w:t>Юридические консультации</w:t>
            </w:r>
          </w:p>
        </w:tc>
        <w:tc>
          <w:tcPr>
            <w:tcW w:w="1924" w:type="dxa"/>
            <w:vAlign w:val="center"/>
          </w:tcPr>
          <w:p w:rsidR="00043089" w:rsidRPr="008C42A3" w:rsidRDefault="00043089" w:rsidP="00043089">
            <w:pPr>
              <w:jc w:val="center"/>
            </w:pPr>
            <w:r w:rsidRPr="008C42A3">
              <w:t>рабочее место</w:t>
            </w:r>
          </w:p>
        </w:tc>
        <w:tc>
          <w:tcPr>
            <w:tcW w:w="1849" w:type="dxa"/>
            <w:vAlign w:val="center"/>
          </w:tcPr>
          <w:p w:rsidR="00043089" w:rsidRPr="008C42A3" w:rsidRDefault="00043089" w:rsidP="00043089">
            <w:pPr>
              <w:jc w:val="center"/>
            </w:pPr>
            <w:r w:rsidRPr="008C42A3">
              <w:t>1 юрист-адвокат на 10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E940FC" w:rsidP="00E940FC">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57</w:t>
            </w:r>
          </w:p>
        </w:tc>
        <w:tc>
          <w:tcPr>
            <w:tcW w:w="3274" w:type="dxa"/>
            <w:vAlign w:val="center"/>
          </w:tcPr>
          <w:p w:rsidR="00043089" w:rsidRPr="008C42A3" w:rsidRDefault="00043089" w:rsidP="00043089">
            <w:r w:rsidRPr="008C42A3">
              <w:t>Нотариальная контора</w:t>
            </w:r>
          </w:p>
        </w:tc>
        <w:tc>
          <w:tcPr>
            <w:tcW w:w="1924" w:type="dxa"/>
            <w:vAlign w:val="center"/>
          </w:tcPr>
          <w:p w:rsidR="00043089" w:rsidRPr="008C42A3" w:rsidRDefault="00043089" w:rsidP="00043089">
            <w:pPr>
              <w:jc w:val="center"/>
            </w:pPr>
            <w:r w:rsidRPr="008C42A3">
              <w:t>рабочее место</w:t>
            </w:r>
          </w:p>
        </w:tc>
        <w:tc>
          <w:tcPr>
            <w:tcW w:w="1849" w:type="dxa"/>
            <w:vAlign w:val="center"/>
          </w:tcPr>
          <w:p w:rsidR="00043089" w:rsidRPr="008C42A3" w:rsidRDefault="00043089" w:rsidP="00043089">
            <w:pPr>
              <w:jc w:val="center"/>
            </w:pPr>
            <w:r w:rsidRPr="008C42A3">
              <w:t>1 нотариус на 30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15751" w:type="dxa"/>
            <w:gridSpan w:val="8"/>
            <w:vAlign w:val="center"/>
          </w:tcPr>
          <w:p w:rsidR="00043089" w:rsidRPr="008C42A3" w:rsidRDefault="00043089" w:rsidP="00043089">
            <w:pPr>
              <w:jc w:val="center"/>
            </w:pPr>
            <w:r w:rsidRPr="008C42A3">
              <w:t>Учреждения жилищно-коммунального хозяйства</w:t>
            </w:r>
          </w:p>
        </w:tc>
      </w:tr>
      <w:tr w:rsidR="00043089" w:rsidRPr="008C42A3" w:rsidTr="000D6A77">
        <w:trPr>
          <w:trHeight w:val="20"/>
        </w:trPr>
        <w:tc>
          <w:tcPr>
            <w:tcW w:w="674" w:type="dxa"/>
            <w:vAlign w:val="center"/>
          </w:tcPr>
          <w:p w:rsidR="00043089" w:rsidRPr="008C42A3" w:rsidRDefault="00043089" w:rsidP="00043089">
            <w:pPr>
              <w:jc w:val="center"/>
            </w:pPr>
            <w:r w:rsidRPr="008C42A3">
              <w:t>58</w:t>
            </w:r>
          </w:p>
        </w:tc>
        <w:tc>
          <w:tcPr>
            <w:tcW w:w="3274" w:type="dxa"/>
            <w:vAlign w:val="center"/>
          </w:tcPr>
          <w:p w:rsidR="00043089" w:rsidRPr="008C42A3" w:rsidRDefault="00043089" w:rsidP="00043089">
            <w:r w:rsidRPr="008C42A3">
              <w:t>Жилищно-эксплуатационные организации</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 xml:space="preserve">1 объект - в </w:t>
            </w:r>
            <w:proofErr w:type="gramStart"/>
            <w:r w:rsidRPr="008C42A3">
              <w:t>жилом</w:t>
            </w:r>
            <w:proofErr w:type="gramEnd"/>
            <w:r w:rsidRPr="008C42A3">
              <w:t xml:space="preserve"> </w:t>
            </w:r>
          </w:p>
          <w:p w:rsidR="00043089" w:rsidRPr="008C42A3" w:rsidRDefault="00043089" w:rsidP="00043089">
            <w:pPr>
              <w:jc w:val="center"/>
            </w:pPr>
            <w:proofErr w:type="gramStart"/>
            <w:r w:rsidRPr="008C42A3">
              <w:t>районе</w:t>
            </w:r>
            <w:proofErr w:type="gramEnd"/>
            <w:r w:rsidRPr="008C42A3">
              <w:t xml:space="preserve"> с населением до 80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lastRenderedPageBreak/>
              <w:t>59</w:t>
            </w:r>
          </w:p>
        </w:tc>
        <w:tc>
          <w:tcPr>
            <w:tcW w:w="3274" w:type="dxa"/>
            <w:vAlign w:val="center"/>
          </w:tcPr>
          <w:p w:rsidR="00043089" w:rsidRPr="008C42A3" w:rsidRDefault="00043089" w:rsidP="00043089">
            <w:r w:rsidRPr="008C42A3">
              <w:t>Ремонтно-эксплуатационные службы</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1 до 20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60</w:t>
            </w:r>
          </w:p>
        </w:tc>
        <w:tc>
          <w:tcPr>
            <w:tcW w:w="3274" w:type="dxa"/>
            <w:vAlign w:val="center"/>
          </w:tcPr>
          <w:p w:rsidR="00043089" w:rsidRPr="008C42A3" w:rsidRDefault="00043089" w:rsidP="00043089">
            <w:r w:rsidRPr="008C42A3">
              <w:t>Пункт приема вторичного сырья</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1 объект на микрорайон с населением до 20 тыс.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43089" w:rsidP="00043089">
            <w:pPr>
              <w:jc w:val="center"/>
            </w:pPr>
            <w:r w:rsidRPr="008C42A3">
              <w:t>1,0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61</w:t>
            </w:r>
          </w:p>
        </w:tc>
        <w:tc>
          <w:tcPr>
            <w:tcW w:w="3274" w:type="dxa"/>
            <w:vAlign w:val="center"/>
          </w:tcPr>
          <w:p w:rsidR="00043089" w:rsidRPr="008C42A3" w:rsidRDefault="00043089" w:rsidP="00043089">
            <w:r w:rsidRPr="008C42A3">
              <w:t>Гостиницы</w:t>
            </w:r>
          </w:p>
        </w:tc>
        <w:tc>
          <w:tcPr>
            <w:tcW w:w="1924" w:type="dxa"/>
            <w:vAlign w:val="center"/>
          </w:tcPr>
          <w:p w:rsidR="00043089" w:rsidRPr="008C42A3" w:rsidRDefault="00043089" w:rsidP="00043089">
            <w:pPr>
              <w:jc w:val="center"/>
            </w:pPr>
            <w:r w:rsidRPr="008C42A3">
              <w:t>место</w:t>
            </w:r>
          </w:p>
        </w:tc>
        <w:tc>
          <w:tcPr>
            <w:tcW w:w="1849" w:type="dxa"/>
            <w:vAlign w:val="center"/>
          </w:tcPr>
          <w:p w:rsidR="00043089" w:rsidRPr="008C42A3" w:rsidRDefault="00043089" w:rsidP="00043089">
            <w:pPr>
              <w:jc w:val="center"/>
            </w:pPr>
            <w:r w:rsidRPr="008C42A3">
              <w:t>6,0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85711E" w:rsidP="00043089">
            <w:pPr>
              <w:jc w:val="center"/>
            </w:pPr>
            <w:r w:rsidRPr="008C42A3">
              <w:t>1</w:t>
            </w:r>
          </w:p>
        </w:tc>
        <w:tc>
          <w:tcPr>
            <w:tcW w:w="1990" w:type="dxa"/>
            <w:vAlign w:val="center"/>
          </w:tcPr>
          <w:p w:rsidR="00043089" w:rsidRPr="008C42A3" w:rsidRDefault="00057777" w:rsidP="00043089">
            <w:pPr>
              <w:jc w:val="center"/>
            </w:pPr>
            <w:r>
              <w:t>16</w:t>
            </w:r>
          </w:p>
        </w:tc>
        <w:tc>
          <w:tcPr>
            <w:tcW w:w="1849" w:type="dxa"/>
            <w:shd w:val="clear" w:color="auto" w:fill="auto"/>
            <w:vAlign w:val="center"/>
          </w:tcPr>
          <w:p w:rsidR="00043089" w:rsidRPr="008C42A3" w:rsidRDefault="000D6A77" w:rsidP="00043089">
            <w:pPr>
              <w:jc w:val="center"/>
            </w:pPr>
            <w:r w:rsidRPr="008C42A3">
              <w:t>на территории проектируемой застройки</w:t>
            </w:r>
          </w:p>
        </w:tc>
      </w:tr>
      <w:tr w:rsidR="00043089" w:rsidRPr="008C42A3" w:rsidTr="000D6A77">
        <w:trPr>
          <w:trHeight w:val="20"/>
        </w:trPr>
        <w:tc>
          <w:tcPr>
            <w:tcW w:w="674" w:type="dxa"/>
            <w:vAlign w:val="center"/>
          </w:tcPr>
          <w:p w:rsidR="00043089" w:rsidRPr="008C42A3" w:rsidRDefault="00043089" w:rsidP="00043089">
            <w:pPr>
              <w:jc w:val="center"/>
            </w:pPr>
            <w:r w:rsidRPr="008C42A3">
              <w:t>62</w:t>
            </w:r>
          </w:p>
        </w:tc>
        <w:tc>
          <w:tcPr>
            <w:tcW w:w="3274" w:type="dxa"/>
            <w:vAlign w:val="center"/>
          </w:tcPr>
          <w:p w:rsidR="00043089" w:rsidRPr="008C42A3" w:rsidRDefault="00043089" w:rsidP="00043089">
            <w:r w:rsidRPr="008C42A3">
              <w:t>Опорный пункт охраны порядка</w:t>
            </w:r>
          </w:p>
        </w:tc>
        <w:tc>
          <w:tcPr>
            <w:tcW w:w="1924" w:type="dxa"/>
            <w:vAlign w:val="center"/>
          </w:tcPr>
          <w:p w:rsidR="00043089" w:rsidRPr="008C42A3" w:rsidRDefault="00043089" w:rsidP="00043089">
            <w:pPr>
              <w:jc w:val="center"/>
            </w:pPr>
            <w:r w:rsidRPr="008C42A3">
              <w:t>кв.м.</w:t>
            </w:r>
          </w:p>
        </w:tc>
        <w:tc>
          <w:tcPr>
            <w:tcW w:w="1849" w:type="dxa"/>
            <w:vAlign w:val="center"/>
          </w:tcPr>
          <w:p w:rsidR="00043089" w:rsidRPr="008C42A3" w:rsidRDefault="00043089" w:rsidP="00043089">
            <w:pPr>
              <w:jc w:val="center"/>
            </w:pPr>
            <w:r w:rsidRPr="008C42A3">
              <w:t>10,0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57777" w:rsidP="00043089">
            <w:pPr>
              <w:jc w:val="center"/>
            </w:pPr>
            <w:r>
              <w:t>5,4</w:t>
            </w:r>
          </w:p>
        </w:tc>
        <w:tc>
          <w:tcPr>
            <w:tcW w:w="1990" w:type="dxa"/>
            <w:vAlign w:val="center"/>
          </w:tcPr>
          <w:p w:rsidR="00043089" w:rsidRPr="008C42A3" w:rsidRDefault="00C926E5" w:rsidP="00043089">
            <w:pPr>
              <w:jc w:val="center"/>
            </w:pPr>
            <w:r w:rsidRPr="008C42A3">
              <w:t>0</w:t>
            </w:r>
            <w:r w:rsidR="00043089" w:rsidRPr="008C42A3">
              <w:t>,0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63</w:t>
            </w:r>
          </w:p>
        </w:tc>
        <w:tc>
          <w:tcPr>
            <w:tcW w:w="3274" w:type="dxa"/>
            <w:vAlign w:val="center"/>
          </w:tcPr>
          <w:p w:rsidR="00043089" w:rsidRPr="008C42A3" w:rsidRDefault="00043089" w:rsidP="00043089">
            <w:r w:rsidRPr="008C42A3">
              <w:t xml:space="preserve">Общественные уборные </w:t>
            </w:r>
          </w:p>
        </w:tc>
        <w:tc>
          <w:tcPr>
            <w:tcW w:w="1924" w:type="dxa"/>
            <w:vAlign w:val="center"/>
          </w:tcPr>
          <w:p w:rsidR="00043089" w:rsidRPr="008C42A3" w:rsidRDefault="00043089" w:rsidP="00043089">
            <w:pPr>
              <w:jc w:val="center"/>
            </w:pPr>
            <w:r w:rsidRPr="008C42A3">
              <w:t>прибор</w:t>
            </w:r>
          </w:p>
        </w:tc>
        <w:tc>
          <w:tcPr>
            <w:tcW w:w="1849" w:type="dxa"/>
            <w:vAlign w:val="center"/>
          </w:tcPr>
          <w:p w:rsidR="00043089" w:rsidRPr="008C42A3" w:rsidRDefault="00043089" w:rsidP="00043089">
            <w:pPr>
              <w:jc w:val="center"/>
            </w:pPr>
            <w:r w:rsidRPr="008C42A3">
              <w:t>1,0</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57777" w:rsidP="00043089">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64</w:t>
            </w:r>
          </w:p>
        </w:tc>
        <w:tc>
          <w:tcPr>
            <w:tcW w:w="3274" w:type="dxa"/>
            <w:vAlign w:val="center"/>
          </w:tcPr>
          <w:p w:rsidR="00043089" w:rsidRPr="008C42A3" w:rsidRDefault="00043089" w:rsidP="00043089">
            <w:r w:rsidRPr="008C42A3">
              <w:t>Бюро похоронного обслуживания</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1,0 на 0,5-1,0 тыс. жителей</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57777" w:rsidP="00043089">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65</w:t>
            </w:r>
          </w:p>
        </w:tc>
        <w:tc>
          <w:tcPr>
            <w:tcW w:w="3274" w:type="dxa"/>
            <w:vAlign w:val="center"/>
          </w:tcPr>
          <w:p w:rsidR="00043089" w:rsidRPr="008C42A3" w:rsidRDefault="00043089" w:rsidP="00043089">
            <w:r w:rsidRPr="008C42A3">
              <w:t>Дом траурных обрядов</w:t>
            </w:r>
          </w:p>
        </w:tc>
        <w:tc>
          <w:tcPr>
            <w:tcW w:w="1924" w:type="dxa"/>
            <w:vAlign w:val="center"/>
          </w:tcPr>
          <w:p w:rsidR="00043089" w:rsidRPr="008C42A3" w:rsidRDefault="00043089" w:rsidP="00043089">
            <w:pPr>
              <w:jc w:val="center"/>
            </w:pPr>
            <w:r w:rsidRPr="008C42A3">
              <w:t>объект</w:t>
            </w:r>
          </w:p>
        </w:tc>
        <w:tc>
          <w:tcPr>
            <w:tcW w:w="1849" w:type="dxa"/>
            <w:vAlign w:val="center"/>
          </w:tcPr>
          <w:p w:rsidR="00043089" w:rsidRPr="008C42A3" w:rsidRDefault="00043089" w:rsidP="00043089">
            <w:pPr>
              <w:jc w:val="center"/>
            </w:pPr>
            <w:r w:rsidRPr="008C42A3">
              <w:t xml:space="preserve">1 объект на 0,5 - 1 </w:t>
            </w:r>
            <w:proofErr w:type="gramStart"/>
            <w:r w:rsidRPr="008C42A3">
              <w:t>млн</w:t>
            </w:r>
            <w:proofErr w:type="gramEnd"/>
            <w:r w:rsidRPr="008C42A3">
              <w:t xml:space="preserve"> чел.</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57777" w:rsidP="00043089">
            <w:pPr>
              <w:jc w:val="center"/>
            </w:pPr>
            <w:r>
              <w:t>1</w:t>
            </w:r>
            <w:r w:rsidR="00043089" w:rsidRPr="008C42A3">
              <w:t>,0</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г</w:t>
            </w:r>
            <w:proofErr w:type="gramStart"/>
            <w:r>
              <w:t>.Д</w:t>
            </w:r>
            <w:proofErr w:type="gramEnd"/>
            <w:r>
              <w:t>обрянка</w:t>
            </w:r>
          </w:p>
        </w:tc>
      </w:tr>
      <w:tr w:rsidR="00043089" w:rsidRPr="008C42A3" w:rsidTr="000D6A77">
        <w:trPr>
          <w:trHeight w:val="20"/>
        </w:trPr>
        <w:tc>
          <w:tcPr>
            <w:tcW w:w="674" w:type="dxa"/>
            <w:vAlign w:val="center"/>
          </w:tcPr>
          <w:p w:rsidR="00043089" w:rsidRPr="008C42A3" w:rsidRDefault="00043089" w:rsidP="00043089">
            <w:pPr>
              <w:jc w:val="center"/>
            </w:pPr>
            <w:r w:rsidRPr="008C42A3">
              <w:t>66</w:t>
            </w:r>
          </w:p>
        </w:tc>
        <w:tc>
          <w:tcPr>
            <w:tcW w:w="3274" w:type="dxa"/>
            <w:vAlign w:val="center"/>
          </w:tcPr>
          <w:p w:rsidR="00043089" w:rsidRPr="008C42A3" w:rsidRDefault="00043089" w:rsidP="00043089">
            <w:r w:rsidRPr="008C42A3">
              <w:t>Кладбище традиционного захоронения</w:t>
            </w:r>
          </w:p>
        </w:tc>
        <w:tc>
          <w:tcPr>
            <w:tcW w:w="1924" w:type="dxa"/>
            <w:vAlign w:val="center"/>
          </w:tcPr>
          <w:p w:rsidR="00043089" w:rsidRPr="008C42A3" w:rsidRDefault="00043089" w:rsidP="00043089">
            <w:pPr>
              <w:jc w:val="center"/>
            </w:pPr>
            <w:r w:rsidRPr="008C42A3">
              <w:t>га</w:t>
            </w:r>
          </w:p>
        </w:tc>
        <w:tc>
          <w:tcPr>
            <w:tcW w:w="1849" w:type="dxa"/>
            <w:vAlign w:val="center"/>
          </w:tcPr>
          <w:p w:rsidR="00043089" w:rsidRPr="008C42A3" w:rsidRDefault="00043089" w:rsidP="00043089">
            <w:pPr>
              <w:jc w:val="center"/>
            </w:pPr>
            <w:r w:rsidRPr="008C42A3">
              <w:t>0,24</w:t>
            </w:r>
          </w:p>
        </w:tc>
        <w:tc>
          <w:tcPr>
            <w:tcW w:w="2057" w:type="dxa"/>
            <w:vAlign w:val="center"/>
          </w:tcPr>
          <w:p w:rsidR="00043089" w:rsidRPr="008C42A3" w:rsidRDefault="00043089" w:rsidP="00043089">
            <w:pPr>
              <w:jc w:val="center"/>
            </w:pPr>
            <w:r w:rsidRPr="008C42A3">
              <w:t>0,0</w:t>
            </w:r>
          </w:p>
        </w:tc>
        <w:tc>
          <w:tcPr>
            <w:tcW w:w="2134" w:type="dxa"/>
            <w:vAlign w:val="center"/>
          </w:tcPr>
          <w:p w:rsidR="00043089" w:rsidRPr="008C42A3" w:rsidRDefault="00057777" w:rsidP="00043089">
            <w:pPr>
              <w:jc w:val="center"/>
            </w:pPr>
            <w:r>
              <w:t>0,02</w:t>
            </w:r>
          </w:p>
        </w:tc>
        <w:tc>
          <w:tcPr>
            <w:tcW w:w="1990" w:type="dxa"/>
            <w:vAlign w:val="center"/>
          </w:tcPr>
          <w:p w:rsidR="00043089" w:rsidRPr="008C42A3" w:rsidRDefault="00043089" w:rsidP="00043089">
            <w:pPr>
              <w:jc w:val="center"/>
            </w:pPr>
            <w:r w:rsidRPr="008C42A3">
              <w:t>0,0</w:t>
            </w:r>
          </w:p>
        </w:tc>
        <w:tc>
          <w:tcPr>
            <w:tcW w:w="1849" w:type="dxa"/>
            <w:shd w:val="clear" w:color="auto" w:fill="auto"/>
            <w:vAlign w:val="center"/>
          </w:tcPr>
          <w:p w:rsidR="00043089" w:rsidRPr="008C42A3" w:rsidRDefault="00E940FC" w:rsidP="00043089">
            <w:pPr>
              <w:jc w:val="center"/>
            </w:pPr>
            <w:r w:rsidRPr="008C42A3">
              <w:t>в составе существующих учреждений</w:t>
            </w:r>
            <w:r>
              <w:t xml:space="preserve"> </w:t>
            </w:r>
            <w:r>
              <w:lastRenderedPageBreak/>
              <w:t>г</w:t>
            </w:r>
            <w:proofErr w:type="gramStart"/>
            <w:r>
              <w:t>.Д</w:t>
            </w:r>
            <w:proofErr w:type="gramEnd"/>
            <w:r>
              <w:t>обрянка</w:t>
            </w:r>
          </w:p>
        </w:tc>
      </w:tr>
    </w:tbl>
    <w:p w:rsidR="004B3317" w:rsidRPr="008C42A3" w:rsidRDefault="004B3317" w:rsidP="002537BF">
      <w:pPr>
        <w:autoSpaceDE w:val="0"/>
        <w:jc w:val="both"/>
        <w:rPr>
          <w:rFonts w:eastAsia="GOST Type AU"/>
        </w:rPr>
        <w:sectPr w:rsidR="004B3317" w:rsidRPr="008C42A3" w:rsidSect="00FE687B">
          <w:pgSz w:w="16837" w:h="11905" w:orient="landscape"/>
          <w:pgMar w:top="1130" w:right="851" w:bottom="851" w:left="851" w:header="420" w:footer="448" w:gutter="0"/>
          <w:cols w:space="720"/>
          <w:docGrid w:linePitch="360"/>
        </w:sectPr>
      </w:pPr>
    </w:p>
    <w:p w:rsidR="00D47CD4" w:rsidRPr="008C42A3" w:rsidRDefault="00E373D6" w:rsidP="00D47CD4">
      <w:pPr>
        <w:tabs>
          <w:tab w:val="left" w:pos="1418"/>
        </w:tabs>
        <w:suppressAutoHyphens w:val="0"/>
        <w:autoSpaceDE w:val="0"/>
        <w:autoSpaceDN w:val="0"/>
        <w:adjustRightInd w:val="0"/>
        <w:ind w:firstLine="567"/>
        <w:jc w:val="center"/>
        <w:rPr>
          <w:rFonts w:eastAsia="GOST Type AU"/>
          <w:i/>
        </w:rPr>
      </w:pPr>
      <w:r w:rsidRPr="008C42A3">
        <w:rPr>
          <w:rFonts w:eastAsia="GOST Type AU"/>
          <w:i/>
        </w:rPr>
        <w:lastRenderedPageBreak/>
        <w:t>Благоустройство и озеленение</w:t>
      </w:r>
    </w:p>
    <w:p w:rsidR="00D47CD4" w:rsidRPr="008C42A3" w:rsidRDefault="008E04D3" w:rsidP="00584F52">
      <w:pPr>
        <w:ind w:firstLine="567"/>
        <w:jc w:val="both"/>
      </w:pPr>
      <w:r w:rsidRPr="008C42A3">
        <w:t>К</w:t>
      </w:r>
      <w:r w:rsidR="00D47CD4" w:rsidRPr="008C42A3">
        <w:t xml:space="preserve"> озелененным территориям,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w:t>
      </w:r>
      <w:r w:rsidR="00584F52" w:rsidRPr="008C42A3">
        <w:t>емельном участке или в квартале. О</w:t>
      </w:r>
      <w:r w:rsidR="00D47CD4" w:rsidRPr="008C42A3">
        <w:t xml:space="preserve">зелененная территория земельного участка может быть оборудована: </w:t>
      </w:r>
    </w:p>
    <w:p w:rsidR="00D47CD4" w:rsidRPr="008C42A3" w:rsidRDefault="00D47CD4" w:rsidP="00D47CD4">
      <w:pPr>
        <w:ind w:firstLine="567"/>
        <w:jc w:val="both"/>
      </w:pPr>
      <w:r w:rsidRPr="008C42A3">
        <w:t>а) площадками для отдыха взрослых, детскими площадками;</w:t>
      </w:r>
    </w:p>
    <w:p w:rsidR="00D47CD4" w:rsidRPr="008C42A3" w:rsidRDefault="00D47CD4" w:rsidP="00D47CD4">
      <w:pPr>
        <w:ind w:firstLine="567"/>
        <w:jc w:val="both"/>
      </w:pPr>
      <w:r w:rsidRPr="008C42A3">
        <w:t>б) открытыми спортивными площадками.</w:t>
      </w:r>
    </w:p>
    <w:p w:rsidR="00D47CD4" w:rsidRPr="008C42A3" w:rsidRDefault="00D47CD4" w:rsidP="00584F52">
      <w:pPr>
        <w:ind w:firstLine="567"/>
        <w:jc w:val="both"/>
        <w:rPr>
          <w:szCs w:val="20"/>
          <w:lang w:eastAsia="ru-RU"/>
        </w:rPr>
      </w:pPr>
      <w:r w:rsidRPr="008C42A3">
        <w:rPr>
          <w:szCs w:val="20"/>
          <w:lang w:eastAsia="ru-RU"/>
        </w:rPr>
        <w:t>Существующее расположение зеленых насаждения общего пользов</w:t>
      </w:r>
      <w:r w:rsidR="00584F52" w:rsidRPr="008C42A3">
        <w:rPr>
          <w:szCs w:val="20"/>
          <w:lang w:eastAsia="ru-RU"/>
        </w:rPr>
        <w:t xml:space="preserve">ания носит дисперсный характер. </w:t>
      </w:r>
      <w:r w:rsidRPr="008C42A3">
        <w:t>По функциональному назначению зеленые насаждения подразделяются на виды:</w:t>
      </w:r>
    </w:p>
    <w:p w:rsidR="00D47CD4" w:rsidRPr="008C42A3" w:rsidRDefault="00D47CD4" w:rsidP="00D47CD4">
      <w:pPr>
        <w:ind w:firstLine="567"/>
        <w:jc w:val="both"/>
      </w:pPr>
      <w:r w:rsidRPr="008C42A3">
        <w:t>Зеленые насаждения общего пользования:</w:t>
      </w:r>
    </w:p>
    <w:p w:rsidR="00D47CD4" w:rsidRPr="008C42A3" w:rsidRDefault="00D47CD4" w:rsidP="00D47CD4">
      <w:pPr>
        <w:ind w:firstLine="567"/>
        <w:jc w:val="both"/>
      </w:pPr>
      <w:r w:rsidRPr="008C42A3">
        <w:t>- озеленение зон отдыха;</w:t>
      </w:r>
    </w:p>
    <w:p w:rsidR="00D47CD4" w:rsidRPr="008C42A3" w:rsidRDefault="00D47CD4" w:rsidP="00D47CD4">
      <w:pPr>
        <w:tabs>
          <w:tab w:val="left" w:pos="1418"/>
        </w:tabs>
        <w:ind w:firstLine="567"/>
        <w:jc w:val="both"/>
      </w:pPr>
      <w:r w:rsidRPr="008C42A3">
        <w:t xml:space="preserve">- озеленение вдоль улиц. </w:t>
      </w:r>
    </w:p>
    <w:p w:rsidR="00D47CD4" w:rsidRPr="008C42A3" w:rsidRDefault="00D47CD4" w:rsidP="00D47CD4">
      <w:pPr>
        <w:tabs>
          <w:tab w:val="left" w:pos="1418"/>
        </w:tabs>
        <w:ind w:firstLine="567"/>
        <w:jc w:val="both"/>
      </w:pPr>
      <w:r w:rsidRPr="008C42A3">
        <w:rPr>
          <w:szCs w:val="20"/>
          <w:lang w:eastAsia="ru-RU"/>
        </w:rPr>
        <w:t>Основными структурными элементами системы озеленения территории является существующее озеленение вдоль улиц.</w:t>
      </w:r>
    </w:p>
    <w:p w:rsidR="00D47CD4" w:rsidRPr="008C42A3" w:rsidRDefault="00D47CD4" w:rsidP="00D47CD4">
      <w:pPr>
        <w:ind w:firstLine="567"/>
        <w:jc w:val="both"/>
      </w:pPr>
      <w:r w:rsidRPr="008C42A3">
        <w:t xml:space="preserve">Зеленые насаждения ограниченного пользования: </w:t>
      </w:r>
    </w:p>
    <w:p w:rsidR="00D47CD4" w:rsidRPr="008C42A3" w:rsidRDefault="00D47CD4" w:rsidP="00F61300">
      <w:pPr>
        <w:ind w:firstLine="567"/>
        <w:jc w:val="both"/>
      </w:pPr>
      <w:r w:rsidRPr="008C42A3">
        <w:t>- озеленение участков общественных зданий</w:t>
      </w:r>
      <w:r w:rsidR="00E373D6" w:rsidRPr="008C42A3">
        <w:t>.</w:t>
      </w:r>
    </w:p>
    <w:p w:rsidR="00043089" w:rsidRPr="00832891" w:rsidRDefault="00D47CD4" w:rsidP="00043089">
      <w:pPr>
        <w:ind w:firstLine="567"/>
        <w:jc w:val="both"/>
      </w:pPr>
      <w:r w:rsidRPr="00832891">
        <w:t xml:space="preserve">Обеспеченность зелёными насаждениями общего пользования на расчётный срок составит </w:t>
      </w:r>
      <w:r w:rsidR="00604E8E" w:rsidRPr="00832891">
        <w:t>1,</w:t>
      </w:r>
      <w:r w:rsidR="00832891" w:rsidRPr="00832891">
        <w:t>54</w:t>
      </w:r>
      <w:r w:rsidR="00360830" w:rsidRPr="00832891">
        <w:t xml:space="preserve"> га</w:t>
      </w:r>
      <w:r w:rsidR="00043089" w:rsidRPr="00832891">
        <w:t xml:space="preserve"> из них:</w:t>
      </w:r>
    </w:p>
    <w:p w:rsidR="00043089" w:rsidRPr="00832891" w:rsidRDefault="00043089" w:rsidP="00043089">
      <w:pPr>
        <w:ind w:firstLine="567"/>
        <w:jc w:val="both"/>
      </w:pPr>
      <w:r w:rsidRPr="00832891">
        <w:t>- зеленые наса</w:t>
      </w:r>
      <w:r w:rsidR="00C77E38" w:rsidRPr="00832891">
        <w:t xml:space="preserve">ждения вдоль проезжих частей – </w:t>
      </w:r>
      <w:r w:rsidR="00604E8E" w:rsidRPr="00832891">
        <w:t>0,</w:t>
      </w:r>
      <w:r w:rsidR="00832891" w:rsidRPr="00832891">
        <w:t>38</w:t>
      </w:r>
      <w:r w:rsidR="00BB7A18" w:rsidRPr="00832891">
        <w:t xml:space="preserve"> </w:t>
      </w:r>
      <w:r w:rsidRPr="00832891">
        <w:t>га.</w:t>
      </w:r>
    </w:p>
    <w:p w:rsidR="00F61300" w:rsidRPr="008C42A3" w:rsidRDefault="00043089" w:rsidP="006B1275">
      <w:pPr>
        <w:ind w:firstLine="567"/>
        <w:jc w:val="both"/>
      </w:pPr>
      <w:r w:rsidRPr="00832891">
        <w:t>Сохраняемый природный ландшафт (древесно-кустарниковая растительность</w:t>
      </w:r>
      <w:r w:rsidR="00BB7A18" w:rsidRPr="00832891">
        <w:t>, с учетом озеленения санитарно-защитных зон</w:t>
      </w:r>
      <w:r w:rsidRPr="00832891">
        <w:t xml:space="preserve">) – </w:t>
      </w:r>
      <w:r w:rsidR="00832891" w:rsidRPr="00832891">
        <w:t>1,11</w:t>
      </w:r>
      <w:r w:rsidR="00C77E38" w:rsidRPr="00832891">
        <w:t xml:space="preserve"> </w:t>
      </w:r>
      <w:r w:rsidR="006B1275" w:rsidRPr="00832891">
        <w:t>га.</w:t>
      </w:r>
    </w:p>
    <w:p w:rsidR="00D47CD4" w:rsidRPr="008C42A3" w:rsidRDefault="00D47CD4" w:rsidP="00584F52">
      <w:pPr>
        <w:ind w:firstLine="567"/>
        <w:jc w:val="both"/>
      </w:pPr>
      <w:r w:rsidRPr="008C42A3">
        <w:t>Для озеленения улиц и площадок характерно преобладание низкой растительности с большим удельным весом газонов и рядовыми посадками древесных и кустарниковых пород. Ассортимент деревьев и кустарников предусматривать из пород, хорошо приспособленных к данным климатич</w:t>
      </w:r>
      <w:r w:rsidR="00E373D6" w:rsidRPr="008C42A3">
        <w:t>еским условиям.</w:t>
      </w:r>
    </w:p>
    <w:p w:rsidR="00F715C8" w:rsidRPr="00F715C8" w:rsidRDefault="00F715C8" w:rsidP="00F715C8">
      <w:pPr>
        <w:ind w:firstLine="708"/>
        <w:jc w:val="both"/>
      </w:pPr>
      <w:proofErr w:type="gramStart"/>
      <w:r w:rsidRPr="00F715C8">
        <w:t xml:space="preserve">Для каждой конкретной улицы выбор типа озеленения определяется его назначением и следующими условиями: шириной улицы, интенсивностью движения транспорта, количеством пешеходов, этажностью застройки, назначением зданий, находящихся на данной улице (жилые, общественные, производственные, административные), системой озеленения района, в состав которого входит эта улица, направлением улицы по странам света и другими климатическими и микроклиматическими условиями. </w:t>
      </w:r>
      <w:proofErr w:type="gramEnd"/>
    </w:p>
    <w:p w:rsidR="00F715C8" w:rsidRPr="00F715C8" w:rsidRDefault="00F715C8" w:rsidP="00F715C8">
      <w:pPr>
        <w:ind w:firstLine="708"/>
        <w:jc w:val="both"/>
      </w:pPr>
      <w:r w:rsidRPr="00F715C8">
        <w:t xml:space="preserve">Вопросы защиты пешеходов от чрезмерной инсоляции и теплового излучения окружающих поверхностей, а также защиты помещений в зданиях от инсоляции связаны с ориентацией улиц по странам света и с местными климатическими условиями </w:t>
      </w:r>
    </w:p>
    <w:p w:rsidR="00F715C8" w:rsidRPr="00F715C8" w:rsidRDefault="00F715C8" w:rsidP="00F715C8">
      <w:pPr>
        <w:ind w:firstLine="708"/>
        <w:jc w:val="both"/>
      </w:pPr>
      <w:r w:rsidRPr="00F715C8">
        <w:t xml:space="preserve">Насаждения используют также для защиты пешеходов и зданий от пыли. Наибольший эффект при этом дают кустарники, расположенные группами или в виде живой изгороди и дополняющие посадки деревьев. </w:t>
      </w:r>
    </w:p>
    <w:p w:rsidR="00F715C8" w:rsidRPr="00F715C8" w:rsidRDefault="00F715C8" w:rsidP="00F715C8">
      <w:pPr>
        <w:ind w:firstLine="708"/>
        <w:jc w:val="both"/>
      </w:pPr>
      <w:r w:rsidRPr="00F715C8">
        <w:t xml:space="preserve">Возможность применения всех перечисленных типов озеленения ограничивается шириной улицы. Однако, за счет организации одностороннего движения, </w:t>
      </w:r>
      <w:proofErr w:type="gramStart"/>
      <w:r w:rsidRPr="00F715C8">
        <w:t>возможно</w:t>
      </w:r>
      <w:proofErr w:type="gramEnd"/>
      <w:r w:rsidRPr="00F715C8">
        <w:t xml:space="preserve"> занять насаждениями освободившуюся часть улицы. Не менее эффективный вариант - перевод некоторых улиц на пешеходное движение. </w:t>
      </w:r>
    </w:p>
    <w:p w:rsidR="00F715C8" w:rsidRPr="00F715C8" w:rsidRDefault="00F715C8" w:rsidP="00F715C8">
      <w:pPr>
        <w:ind w:firstLine="708"/>
        <w:jc w:val="both"/>
      </w:pPr>
      <w:r w:rsidRPr="00F715C8">
        <w:t xml:space="preserve">Озеленению подлежат улицы с наибольшей интенсивностью движения пешеходов и транспорта, а также улицы, находящиеся вблизи промышленных предприятий, загрязняющих воздух дымом, пылью и прочими отходами производства. </w:t>
      </w:r>
    </w:p>
    <w:p w:rsidR="00F715C8" w:rsidRPr="00F715C8" w:rsidRDefault="00F715C8" w:rsidP="00F715C8">
      <w:pPr>
        <w:ind w:firstLine="708"/>
        <w:jc w:val="both"/>
      </w:pPr>
      <w:r w:rsidRPr="00F715C8">
        <w:t xml:space="preserve">На улицах с интенсивным движением автомобильного транспорта, с частыми сильными ветрами, поднимающими большое количество пыли, целесообразны плотные посадки между проезжей частью и тротуаром. </w:t>
      </w:r>
      <w:bookmarkStart w:id="36" w:name="_GoBack"/>
      <w:bookmarkEnd w:id="36"/>
    </w:p>
    <w:p w:rsidR="00F715C8" w:rsidRPr="00F715C8" w:rsidRDefault="00F715C8" w:rsidP="00F715C8">
      <w:pPr>
        <w:ind w:firstLine="708"/>
        <w:jc w:val="both"/>
      </w:pPr>
      <w:r w:rsidRPr="00F715C8">
        <w:t xml:space="preserve">На перекрестках и поворотах улиц посадки следует разместить так, чтобы они не мешали видеть дорогу и движущийся транспорт пешеходам и водителям. </w:t>
      </w:r>
    </w:p>
    <w:p w:rsidR="00F715C8" w:rsidRPr="00F715C8" w:rsidRDefault="00F715C8" w:rsidP="00F715C8">
      <w:pPr>
        <w:ind w:firstLine="708"/>
        <w:jc w:val="both"/>
      </w:pPr>
      <w:r w:rsidRPr="00F715C8">
        <w:lastRenderedPageBreak/>
        <w:t xml:space="preserve">Во избежание застоя нагретого воздуха под кронами деревьев между ними необходимо оставлять интервалы, обеспечивающие проветривание. </w:t>
      </w:r>
    </w:p>
    <w:p w:rsidR="00F715C8" w:rsidRPr="00F715C8" w:rsidRDefault="00F715C8" w:rsidP="00F715C8">
      <w:pPr>
        <w:ind w:firstLine="708"/>
        <w:jc w:val="both"/>
      </w:pPr>
      <w:r w:rsidRPr="00F715C8">
        <w:t xml:space="preserve">Высаживать деревья рекомендуется в возрасте от 12 лет, а кустарник - в возрасте не менее 4-5 лет. </w:t>
      </w:r>
    </w:p>
    <w:p w:rsidR="00F715C8" w:rsidRPr="008C42A3" w:rsidRDefault="00F715C8" w:rsidP="00584F52">
      <w:pPr>
        <w:ind w:firstLine="567"/>
        <w:jc w:val="both"/>
      </w:pPr>
    </w:p>
    <w:p w:rsidR="00871FD9" w:rsidRPr="008C42A3" w:rsidRDefault="00871FD9">
      <w:pPr>
        <w:suppressAutoHyphens w:val="0"/>
        <w:rPr>
          <w:rFonts w:eastAsia="GOST Type AU"/>
          <w:b/>
        </w:rPr>
      </w:pPr>
    </w:p>
    <w:p w:rsidR="00D47CD4" w:rsidRPr="008C42A3" w:rsidRDefault="009C04EB" w:rsidP="00E41E6B">
      <w:pPr>
        <w:numPr>
          <w:ilvl w:val="0"/>
          <w:numId w:val="3"/>
        </w:numPr>
        <w:tabs>
          <w:tab w:val="left" w:pos="1418"/>
        </w:tabs>
        <w:autoSpaceDE w:val="0"/>
        <w:jc w:val="center"/>
        <w:outlineLvl w:val="0"/>
        <w:rPr>
          <w:rFonts w:eastAsia="GOST Type AU"/>
          <w:b/>
        </w:rPr>
      </w:pPr>
      <w:bookmarkStart w:id="37" w:name="_Toc427186881"/>
      <w:r w:rsidRPr="008C42A3">
        <w:rPr>
          <w:rFonts w:eastAsia="GOST Type AU"/>
          <w:b/>
        </w:rPr>
        <w:t xml:space="preserve">ОПРЕДЕЛЕНИЕ ПАРАМЕТРОВ ПЛАНИРУЕМОГО СТРОИТЕЛЬСТВА СИСТЕМ </w:t>
      </w:r>
      <w:r w:rsidR="00D47CD4" w:rsidRPr="008C42A3">
        <w:rPr>
          <w:rFonts w:eastAsia="GOST Type AU"/>
          <w:b/>
        </w:rPr>
        <w:t>ТРАНСПОРТНОГО ОБСЛУЖИВАНИЯ</w:t>
      </w:r>
      <w:bookmarkEnd w:id="37"/>
    </w:p>
    <w:p w:rsidR="004B333C" w:rsidRPr="008C42A3" w:rsidRDefault="004B333C" w:rsidP="00EE1908">
      <w:pPr>
        <w:suppressAutoHyphens w:val="0"/>
        <w:jc w:val="center"/>
        <w:rPr>
          <w:lang w:eastAsia="ru-RU"/>
        </w:rPr>
      </w:pPr>
    </w:p>
    <w:p w:rsidR="008E45FD" w:rsidRPr="008C42A3" w:rsidRDefault="00D47CD4" w:rsidP="00D47CD4">
      <w:pPr>
        <w:tabs>
          <w:tab w:val="left" w:pos="1418"/>
        </w:tabs>
        <w:autoSpaceDE w:val="0"/>
        <w:spacing w:after="200"/>
        <w:ind w:left="567"/>
        <w:jc w:val="center"/>
        <w:outlineLvl w:val="1"/>
        <w:rPr>
          <w:rFonts w:eastAsia="GOST Type AU"/>
          <w:b/>
        </w:rPr>
      </w:pPr>
      <w:bookmarkStart w:id="38" w:name="_Toc427186882"/>
      <w:r w:rsidRPr="008C42A3">
        <w:rPr>
          <w:rFonts w:eastAsia="GOST Type AU"/>
          <w:b/>
        </w:rPr>
        <w:t xml:space="preserve">5.1 </w:t>
      </w:r>
      <w:r w:rsidR="00725776" w:rsidRPr="008C42A3">
        <w:rPr>
          <w:rFonts w:eastAsia="GOST Type AU"/>
          <w:b/>
        </w:rPr>
        <w:t>Т</w:t>
      </w:r>
      <w:r w:rsidR="001748FE" w:rsidRPr="008C42A3">
        <w:rPr>
          <w:rFonts w:eastAsia="GOST Type AU"/>
          <w:b/>
        </w:rPr>
        <w:t>ранспорт и</w:t>
      </w:r>
      <w:r w:rsidR="008E45FD" w:rsidRPr="008C42A3">
        <w:rPr>
          <w:rFonts w:eastAsia="GOST Type AU"/>
          <w:b/>
        </w:rPr>
        <w:t xml:space="preserve"> улично-дорожная сеть.</w:t>
      </w:r>
      <w:bookmarkEnd w:id="38"/>
    </w:p>
    <w:p w:rsidR="00156AF2" w:rsidRPr="008C42A3" w:rsidRDefault="00156AF2" w:rsidP="00156AF2">
      <w:pPr>
        <w:ind w:firstLine="567"/>
        <w:jc w:val="both"/>
      </w:pPr>
      <w:r w:rsidRPr="008C42A3">
        <w:t>На расчетный срок проектом планировки предусмотрено развитие улично-дорожной сети в увязке планируемой территории с существующей и проектируемой сетью внешнего транспорта и транспортной инфраструктурой, пре</w:t>
      </w:r>
      <w:r w:rsidR="00EC7A47" w:rsidRPr="008C42A3">
        <w:t>дусмотренной генеральным планом</w:t>
      </w:r>
      <w:r w:rsidRPr="008C42A3">
        <w:t xml:space="preserve">, запроектированной в виде непрерывной системы с учетом интенсивности транспортного и пешеходного движения. </w:t>
      </w:r>
    </w:p>
    <w:p w:rsidR="00725776" w:rsidRPr="008C42A3" w:rsidRDefault="00725776" w:rsidP="00156AF2">
      <w:pPr>
        <w:ind w:firstLine="567"/>
        <w:jc w:val="both"/>
      </w:pPr>
      <w:r w:rsidRPr="008C42A3">
        <w:t xml:space="preserve">При проектировании организации транспортного обслуживания территорий застройки учитывалось: </w:t>
      </w:r>
    </w:p>
    <w:p w:rsidR="00725776" w:rsidRPr="008C42A3" w:rsidRDefault="00725776" w:rsidP="00D56D44">
      <w:pPr>
        <w:ind w:firstLine="567"/>
        <w:jc w:val="both"/>
      </w:pPr>
      <w:r w:rsidRPr="008C42A3">
        <w:t>- местоположение террит</w:t>
      </w:r>
      <w:r w:rsidR="00764486" w:rsidRPr="008C42A3">
        <w:t>ории застройки в плане города</w:t>
      </w:r>
      <w:r w:rsidRPr="008C42A3">
        <w:t xml:space="preserve">, наличие существующей уличной сети; </w:t>
      </w:r>
    </w:p>
    <w:p w:rsidR="00725776" w:rsidRPr="008C42A3" w:rsidRDefault="00725776" w:rsidP="00D56D44">
      <w:pPr>
        <w:ind w:firstLine="567"/>
        <w:jc w:val="both"/>
      </w:pPr>
      <w:r w:rsidRPr="008C42A3">
        <w:t xml:space="preserve">- существующие и проектируемые транспортные </w:t>
      </w:r>
      <w:proofErr w:type="gramStart"/>
      <w:r w:rsidRPr="008C42A3">
        <w:t>связи</w:t>
      </w:r>
      <w:proofErr w:type="gramEnd"/>
      <w:r w:rsidRPr="008C42A3">
        <w:t xml:space="preserve"> и их загруженность; </w:t>
      </w:r>
    </w:p>
    <w:p w:rsidR="00725776" w:rsidRPr="008C42A3" w:rsidRDefault="00725776" w:rsidP="00D56D44">
      <w:pPr>
        <w:ind w:firstLine="567"/>
        <w:jc w:val="both"/>
      </w:pPr>
      <w:r w:rsidRPr="008C42A3">
        <w:t>- размеры и конфигураци</w:t>
      </w:r>
      <w:r w:rsidR="00F1469E" w:rsidRPr="008C42A3">
        <w:t>я</w:t>
      </w:r>
      <w:r w:rsidRPr="008C42A3">
        <w:t xml:space="preserve"> территории; </w:t>
      </w:r>
    </w:p>
    <w:p w:rsidR="00725776" w:rsidRPr="008C42A3" w:rsidRDefault="00725776" w:rsidP="00D56D44">
      <w:pPr>
        <w:ind w:firstLine="567"/>
        <w:jc w:val="both"/>
      </w:pPr>
      <w:r w:rsidRPr="008C42A3">
        <w:t>- тип образования (</w:t>
      </w:r>
      <w:r w:rsidR="00C73FDF" w:rsidRPr="008C42A3">
        <w:t>микрорайон,</w:t>
      </w:r>
      <w:r w:rsidR="00764486" w:rsidRPr="008C42A3">
        <w:t xml:space="preserve"> </w:t>
      </w:r>
      <w:r w:rsidRPr="008C42A3">
        <w:t xml:space="preserve">квартал); </w:t>
      </w:r>
    </w:p>
    <w:p w:rsidR="00725776" w:rsidRPr="008C42A3" w:rsidRDefault="00725776" w:rsidP="00D56D44">
      <w:pPr>
        <w:ind w:firstLine="567"/>
        <w:jc w:val="both"/>
      </w:pPr>
      <w:r w:rsidRPr="008C42A3">
        <w:t>- характер застройки (</w:t>
      </w:r>
      <w:r w:rsidR="005C7B2E" w:rsidRPr="008C42A3">
        <w:t>общественные здания</w:t>
      </w:r>
      <w:r w:rsidRPr="008C42A3">
        <w:t>);</w:t>
      </w:r>
    </w:p>
    <w:p w:rsidR="00725776" w:rsidRPr="008C42A3" w:rsidRDefault="00725776" w:rsidP="00D56D44">
      <w:pPr>
        <w:ind w:firstLine="567"/>
        <w:jc w:val="both"/>
      </w:pPr>
      <w:r w:rsidRPr="008C42A3">
        <w:t xml:space="preserve">- градостроительные и природные условия. </w:t>
      </w:r>
    </w:p>
    <w:p w:rsidR="00150E17" w:rsidRPr="008C42A3" w:rsidRDefault="00725776" w:rsidP="00D56D44">
      <w:pPr>
        <w:ind w:firstLine="567"/>
        <w:jc w:val="both"/>
      </w:pPr>
      <w:r w:rsidRPr="008C42A3">
        <w:t xml:space="preserve">При организации транспортного обслуживания населения застройки была ориентация на преимущественное использование легковых автомобилей при поездках с различными целями. </w:t>
      </w:r>
      <w:r w:rsidR="00170398" w:rsidRPr="008C42A3">
        <w:t>Грузовой автотранспорт не выделен из общего транспортного потока</w:t>
      </w:r>
      <w:r w:rsidRPr="008C42A3">
        <w:t>.</w:t>
      </w:r>
    </w:p>
    <w:p w:rsidR="00BA6B4A" w:rsidRPr="008C42A3" w:rsidRDefault="00BA6B4A" w:rsidP="00D56D44">
      <w:pPr>
        <w:ind w:firstLine="567"/>
        <w:jc w:val="both"/>
      </w:pPr>
    </w:p>
    <w:p w:rsidR="00725776" w:rsidRPr="008C42A3" w:rsidRDefault="00D47CD4" w:rsidP="007971E2">
      <w:pPr>
        <w:tabs>
          <w:tab w:val="left" w:pos="1418"/>
        </w:tabs>
        <w:autoSpaceDE w:val="0"/>
        <w:spacing w:after="200"/>
        <w:ind w:left="567"/>
        <w:jc w:val="center"/>
        <w:outlineLvl w:val="1"/>
        <w:rPr>
          <w:rFonts w:eastAsia="GOST Type AU"/>
          <w:b/>
        </w:rPr>
      </w:pPr>
      <w:bookmarkStart w:id="39" w:name="_Toc427186883"/>
      <w:r w:rsidRPr="008C42A3">
        <w:rPr>
          <w:rFonts w:eastAsia="GOST Type AU"/>
          <w:b/>
        </w:rPr>
        <w:t xml:space="preserve">5.2 </w:t>
      </w:r>
      <w:r w:rsidR="00725776" w:rsidRPr="008C42A3">
        <w:rPr>
          <w:rFonts w:eastAsia="GOST Type AU"/>
          <w:b/>
        </w:rPr>
        <w:t>Улицы и дороги</w:t>
      </w:r>
      <w:bookmarkEnd w:id="39"/>
    </w:p>
    <w:p w:rsidR="00DE26E9" w:rsidRPr="008C42A3" w:rsidRDefault="00DE26E9" w:rsidP="00E26709">
      <w:pPr>
        <w:ind w:firstLine="567"/>
        <w:jc w:val="both"/>
      </w:pPr>
      <w:r w:rsidRPr="008C42A3">
        <w:t>На расчетный срок проектом планировки предусмотрено развитие улично-дорожной сети в увязке планируемой территории с существующей и проектируемой сетью внешнего транспорта и транспортной инфраструктурой, предусмотренно</w:t>
      </w:r>
      <w:r w:rsidR="00EC7A47" w:rsidRPr="008C42A3">
        <w:t>й генеральным планом</w:t>
      </w:r>
      <w:r w:rsidRPr="008C42A3">
        <w:t>, запроектированной в виде непрерывной системы с учетом интенсивности транспортного и пешеходного движения.</w:t>
      </w:r>
    </w:p>
    <w:p w:rsidR="00E26709" w:rsidRPr="008C42A3" w:rsidRDefault="00E26709" w:rsidP="00E26709">
      <w:pPr>
        <w:ind w:firstLine="567"/>
        <w:jc w:val="both"/>
      </w:pPr>
      <w:r w:rsidRPr="008C42A3">
        <w:t xml:space="preserve">Обеспечение подъездов к зданиям будет осуществляться с помощью </w:t>
      </w:r>
      <w:r w:rsidR="00041464" w:rsidRPr="008C42A3">
        <w:t>проектируемых</w:t>
      </w:r>
      <w:r w:rsidRPr="008C42A3">
        <w:t xml:space="preserve"> улиц и проездов на территории. Движение внутри территории предполагается преимущественно </w:t>
      </w:r>
      <w:r w:rsidR="00DE26E9" w:rsidRPr="008C42A3">
        <w:t xml:space="preserve">с использованием легкового автомобильного транспорта, </w:t>
      </w:r>
      <w:r w:rsidRPr="008C42A3">
        <w:t>пешеходным.</w:t>
      </w:r>
    </w:p>
    <w:p w:rsidR="00725776" w:rsidRPr="008C42A3" w:rsidRDefault="00154066" w:rsidP="00E26709">
      <w:pPr>
        <w:ind w:firstLine="567"/>
        <w:jc w:val="both"/>
      </w:pPr>
      <w:r w:rsidRPr="008C42A3">
        <w:t xml:space="preserve">Для обслуживания застройки транспортом, для обеспечения проезда пожарных машин, хозяйственных и индивидуальных автомобилей предусматривается строительство </w:t>
      </w:r>
      <w:r w:rsidR="00E26709" w:rsidRPr="008C42A3">
        <w:t xml:space="preserve">проездов. </w:t>
      </w:r>
      <w:r w:rsidR="00725776" w:rsidRPr="008C42A3">
        <w:t>Планировочное решение застройки обеспечивает проезд автотранспорта ко всем зданиям и сооружениям</w:t>
      </w:r>
      <w:r w:rsidR="00E26709" w:rsidRPr="008C42A3">
        <w:t>.</w:t>
      </w:r>
    </w:p>
    <w:p w:rsidR="00154066" w:rsidRPr="008C42A3" w:rsidRDefault="00EA1233" w:rsidP="00154066">
      <w:pPr>
        <w:ind w:firstLine="567"/>
        <w:jc w:val="both"/>
      </w:pPr>
      <w:r w:rsidRPr="008C42A3">
        <w:t>Проезды</w:t>
      </w:r>
      <w:r w:rsidR="00725776" w:rsidRPr="008C42A3">
        <w:t xml:space="preserve"> являются основными транспортными и функционально-планировочными осями территории. Они обеспечивают транспортное обслуживание собственно застройки и не осуществляют пропуск транзитных общегородских транспортных потоков. </w:t>
      </w:r>
      <w:r w:rsidRPr="008C42A3">
        <w:t>К</w:t>
      </w:r>
      <w:r w:rsidR="00154066" w:rsidRPr="008C42A3">
        <w:t xml:space="preserve">онфигурация </w:t>
      </w:r>
      <w:r w:rsidRPr="008C42A3">
        <w:t xml:space="preserve">транспортной </w:t>
      </w:r>
      <w:r w:rsidR="00AA5E66" w:rsidRPr="008C42A3">
        <w:t xml:space="preserve">сети </w:t>
      </w:r>
      <w:r w:rsidR="00154066" w:rsidRPr="008C42A3">
        <w:t xml:space="preserve">преимущественно </w:t>
      </w:r>
      <w:r w:rsidR="00AA5E66" w:rsidRPr="008C42A3">
        <w:t>прямоугольная</w:t>
      </w:r>
      <w:r w:rsidR="00154066" w:rsidRPr="008C42A3">
        <w:t>.</w:t>
      </w:r>
    </w:p>
    <w:p w:rsidR="00725776" w:rsidRPr="008C42A3" w:rsidRDefault="00725776" w:rsidP="00D56D44">
      <w:pPr>
        <w:ind w:firstLine="567"/>
        <w:jc w:val="both"/>
      </w:pPr>
      <w:r w:rsidRPr="008C42A3">
        <w:t xml:space="preserve">Ширина проектируемых улиц определена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проектируемых подземных и наземных инженерных коммуникаций и санитарно-гигиенических требований и требований гражданской обороны. </w:t>
      </w:r>
    </w:p>
    <w:p w:rsidR="00413380" w:rsidRPr="008C42A3" w:rsidRDefault="00413380" w:rsidP="00413380">
      <w:pPr>
        <w:ind w:firstLine="567"/>
        <w:jc w:val="both"/>
      </w:pPr>
      <w:r w:rsidRPr="008C42A3">
        <w:lastRenderedPageBreak/>
        <w:t xml:space="preserve">Основу улично-дорожной сети проектируемой территории формируют улицы следующих категорий: </w:t>
      </w:r>
    </w:p>
    <w:p w:rsidR="007A0BEA" w:rsidRPr="008C42A3" w:rsidRDefault="0094778C" w:rsidP="004A08DF">
      <w:pPr>
        <w:ind w:firstLine="567"/>
        <w:jc w:val="both"/>
        <w:rPr>
          <w:i/>
        </w:rPr>
      </w:pPr>
      <w:r w:rsidRPr="008C42A3">
        <w:rPr>
          <w:i/>
        </w:rPr>
        <w:t>Улица местного значения (улица в жилой застройке)</w:t>
      </w:r>
      <w:r w:rsidR="007A0BEA" w:rsidRPr="008C42A3">
        <w:rPr>
          <w:i/>
        </w:rPr>
        <w:t>:</w:t>
      </w:r>
    </w:p>
    <w:p w:rsidR="007A0BEA" w:rsidRPr="008C42A3" w:rsidRDefault="007A0BEA" w:rsidP="004A08DF">
      <w:pPr>
        <w:ind w:firstLine="567"/>
        <w:jc w:val="both"/>
      </w:pPr>
      <w:r w:rsidRPr="008C42A3">
        <w:t xml:space="preserve">Основное назначение: </w:t>
      </w:r>
      <w:r w:rsidR="0094778C" w:rsidRPr="008C42A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4A08DF" w:rsidRPr="008C42A3" w:rsidRDefault="004A08DF" w:rsidP="004A08DF">
      <w:pPr>
        <w:ind w:firstLine="567"/>
        <w:jc w:val="both"/>
        <w:rPr>
          <w:i/>
        </w:rPr>
      </w:pPr>
      <w:r w:rsidRPr="008C42A3">
        <w:rPr>
          <w:i/>
        </w:rPr>
        <w:t>Проезды:</w:t>
      </w:r>
    </w:p>
    <w:p w:rsidR="0094778C" w:rsidRPr="008C42A3" w:rsidRDefault="004A08DF" w:rsidP="004A08DF">
      <w:pPr>
        <w:ind w:firstLine="567"/>
        <w:jc w:val="both"/>
      </w:pPr>
      <w:r w:rsidRPr="008C42A3">
        <w:t xml:space="preserve">Основное назначение: </w:t>
      </w:r>
      <w:r w:rsidR="0094778C" w:rsidRPr="008C42A3">
        <w:t>подъезд транспортных сре</w:t>
      </w:r>
      <w:proofErr w:type="gramStart"/>
      <w:r w:rsidR="0094778C" w:rsidRPr="008C42A3">
        <w:t>дств к ж</w:t>
      </w:r>
      <w:proofErr w:type="gramEnd"/>
      <w:r w:rsidR="0094778C" w:rsidRPr="008C42A3">
        <w:t>илым и общественным зданиям, учреждениям, предприятиям и другим объектам городской застройки внутри районов, микрорайонов, кварталов.</w:t>
      </w:r>
    </w:p>
    <w:p w:rsidR="004A08DF" w:rsidRPr="008C42A3" w:rsidRDefault="004A08DF" w:rsidP="004A08DF">
      <w:pPr>
        <w:ind w:firstLine="567"/>
        <w:jc w:val="both"/>
      </w:pPr>
      <w:r w:rsidRPr="008C42A3">
        <w:t>Радиусы закругления проезжей части улиц и дорог по кромке тротуаров и разделительны</w:t>
      </w:r>
      <w:r w:rsidR="00CD20CC">
        <w:t>х полос предусмотрены не менее 5</w:t>
      </w:r>
      <w:r w:rsidR="00617950" w:rsidRPr="008C42A3">
        <w:t xml:space="preserve"> </w:t>
      </w:r>
      <w:r w:rsidRPr="008C42A3">
        <w:t>м</w:t>
      </w:r>
      <w:r w:rsidR="00BD69B4" w:rsidRPr="008C42A3">
        <w:t>.</w:t>
      </w:r>
    </w:p>
    <w:p w:rsidR="002C710B" w:rsidRPr="008C42A3" w:rsidRDefault="002C710B" w:rsidP="004A08DF">
      <w:pPr>
        <w:ind w:firstLine="567"/>
        <w:jc w:val="both"/>
      </w:pPr>
      <w:r w:rsidRPr="008C42A3">
        <w:t xml:space="preserve">На нерегулируемых перекрестках </w:t>
      </w:r>
      <w:r w:rsidR="008560D2" w:rsidRPr="008C42A3">
        <w:t>предусмотрены</w:t>
      </w:r>
      <w:r w:rsidRPr="008C42A3">
        <w:t xml:space="preserve"> треугольники видимости. Размеры сторон равнобедренного треугольника для условий «транспорт-транспорт» при скорости движения 40 км/ч должны быть соответственно не менее, м: 25.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4A08DF" w:rsidRPr="008C42A3" w:rsidRDefault="004A08DF" w:rsidP="00450918">
      <w:pPr>
        <w:ind w:firstLine="567"/>
        <w:jc w:val="both"/>
        <w:rPr>
          <w:rFonts w:eastAsia="GOST Type AU"/>
          <w:b/>
        </w:rPr>
      </w:pPr>
    </w:p>
    <w:p w:rsidR="00F13FFD" w:rsidRPr="008C42A3" w:rsidRDefault="00D47CD4" w:rsidP="003D5F90">
      <w:pPr>
        <w:tabs>
          <w:tab w:val="left" w:pos="1418"/>
        </w:tabs>
        <w:autoSpaceDE w:val="0"/>
        <w:spacing w:after="200"/>
        <w:ind w:firstLine="567"/>
        <w:jc w:val="center"/>
        <w:outlineLvl w:val="1"/>
        <w:rPr>
          <w:rFonts w:eastAsia="GOST Type AU"/>
          <w:b/>
        </w:rPr>
      </w:pPr>
      <w:bookmarkStart w:id="40" w:name="_Toc427186884"/>
      <w:r w:rsidRPr="008C42A3">
        <w:rPr>
          <w:rFonts w:eastAsia="GOST Type AU"/>
          <w:b/>
        </w:rPr>
        <w:t xml:space="preserve">5.3 </w:t>
      </w:r>
      <w:r w:rsidR="00F13FFD" w:rsidRPr="008C42A3">
        <w:rPr>
          <w:rFonts w:eastAsia="GOST Type AU"/>
          <w:b/>
        </w:rPr>
        <w:t>Пешеходн</w:t>
      </w:r>
      <w:r w:rsidR="00B42857" w:rsidRPr="008C42A3">
        <w:rPr>
          <w:rFonts w:eastAsia="GOST Type AU"/>
          <w:b/>
        </w:rPr>
        <w:t>ое</w:t>
      </w:r>
      <w:r w:rsidR="00F13FFD" w:rsidRPr="008C42A3">
        <w:rPr>
          <w:rFonts w:eastAsia="GOST Type AU"/>
          <w:b/>
        </w:rPr>
        <w:t xml:space="preserve"> </w:t>
      </w:r>
      <w:r w:rsidR="00B42857" w:rsidRPr="008C42A3">
        <w:rPr>
          <w:rFonts w:eastAsia="GOST Type AU"/>
          <w:b/>
        </w:rPr>
        <w:t>движение</w:t>
      </w:r>
      <w:bookmarkEnd w:id="40"/>
    </w:p>
    <w:p w:rsidR="007A0BEA" w:rsidRPr="008C42A3" w:rsidRDefault="007A0BEA" w:rsidP="007A0BEA">
      <w:pPr>
        <w:tabs>
          <w:tab w:val="left" w:pos="567"/>
          <w:tab w:val="left" w:pos="1418"/>
        </w:tabs>
        <w:ind w:firstLine="567"/>
        <w:jc w:val="both"/>
      </w:pPr>
      <w:r w:rsidRPr="008C42A3">
        <w:t>На территории застройки сформирована непрерывная система пешеходных коммуникаций, включающая пешеходное пространство общественного назначения, тротуары вдоль проезжей части уличной сети.</w:t>
      </w:r>
    </w:p>
    <w:p w:rsidR="00725776" w:rsidRPr="008C42A3" w:rsidRDefault="00725776" w:rsidP="00D56D44">
      <w:pPr>
        <w:ind w:firstLine="567"/>
        <w:jc w:val="both"/>
      </w:pPr>
      <w:r w:rsidRPr="008C42A3">
        <w:t xml:space="preserve">Система пешеходных пространств и коммуникаций </w:t>
      </w:r>
      <w:proofErr w:type="spellStart"/>
      <w:r w:rsidRPr="008C42A3">
        <w:t>планировочно</w:t>
      </w:r>
      <w:proofErr w:type="spellEnd"/>
      <w:r w:rsidRPr="008C42A3">
        <w:t xml:space="preserve"> и функционально объединяет территорию застройки, обеспечивая удобство, безопасность и комфорт пешеходных передвижений.</w:t>
      </w:r>
    </w:p>
    <w:p w:rsidR="008257E5" w:rsidRPr="008C42A3" w:rsidRDefault="008257E5" w:rsidP="008257E5">
      <w:pPr>
        <w:ind w:firstLine="567"/>
        <w:jc w:val="both"/>
        <w:rPr>
          <w:szCs w:val="20"/>
          <w:lang w:eastAsia="ru-RU"/>
        </w:rPr>
      </w:pPr>
      <w:r w:rsidRPr="008C42A3">
        <w:rPr>
          <w:szCs w:val="20"/>
          <w:lang w:eastAsia="ru-RU"/>
        </w:rPr>
        <w:t xml:space="preserve">Ширина пешеходной части тротуара улиц местного значения (улиц в жилой застройке) и проездов </w:t>
      </w:r>
      <w:r w:rsidR="00A33725">
        <w:rPr>
          <w:szCs w:val="20"/>
          <w:lang w:eastAsia="ru-RU"/>
        </w:rPr>
        <w:t>—</w:t>
      </w:r>
      <w:r w:rsidRPr="008C42A3">
        <w:rPr>
          <w:szCs w:val="20"/>
          <w:lang w:eastAsia="ru-RU"/>
        </w:rPr>
        <w:t xml:space="preserve"> </w:t>
      </w:r>
      <w:r w:rsidR="00832891">
        <w:rPr>
          <w:szCs w:val="20"/>
          <w:lang w:eastAsia="ru-RU"/>
        </w:rPr>
        <w:t>1</w:t>
      </w:r>
      <w:r w:rsidRPr="008C42A3">
        <w:rPr>
          <w:szCs w:val="20"/>
          <w:lang w:eastAsia="ru-RU"/>
        </w:rPr>
        <w:t>,</w:t>
      </w:r>
      <w:r w:rsidR="00832891">
        <w:rPr>
          <w:szCs w:val="20"/>
          <w:lang w:eastAsia="ru-RU"/>
        </w:rPr>
        <w:t>5</w:t>
      </w:r>
      <w:r w:rsidRPr="008C42A3">
        <w:rPr>
          <w:szCs w:val="20"/>
          <w:lang w:eastAsia="ru-RU"/>
        </w:rPr>
        <w:t xml:space="preserve"> м.</w:t>
      </w:r>
      <w:r w:rsidR="00A33725">
        <w:rPr>
          <w:szCs w:val="20"/>
          <w:lang w:eastAsia="ru-RU"/>
        </w:rPr>
        <w:t xml:space="preserve"> Ширина </w:t>
      </w:r>
      <w:r w:rsidR="00A33725" w:rsidRPr="008C42A3">
        <w:rPr>
          <w:szCs w:val="20"/>
          <w:lang w:eastAsia="ru-RU"/>
        </w:rPr>
        <w:t>пешеходной части тротуара</w:t>
      </w:r>
      <w:r w:rsidR="00A33725">
        <w:rPr>
          <w:szCs w:val="20"/>
          <w:lang w:eastAsia="ru-RU"/>
        </w:rPr>
        <w:t xml:space="preserve"> набережной Камского водохранилища — 3 м.</w:t>
      </w:r>
    </w:p>
    <w:p w:rsidR="000626FE" w:rsidRPr="008C42A3" w:rsidRDefault="000626FE" w:rsidP="00617950">
      <w:pPr>
        <w:jc w:val="both"/>
      </w:pPr>
    </w:p>
    <w:p w:rsidR="000626FE" w:rsidRPr="008C42A3" w:rsidRDefault="000626FE" w:rsidP="000626FE">
      <w:pPr>
        <w:tabs>
          <w:tab w:val="left" w:pos="1418"/>
        </w:tabs>
        <w:autoSpaceDE w:val="0"/>
        <w:spacing w:after="200"/>
        <w:ind w:firstLine="567"/>
        <w:jc w:val="center"/>
        <w:outlineLvl w:val="1"/>
        <w:rPr>
          <w:rFonts w:eastAsia="GOST Type AU"/>
          <w:b/>
        </w:rPr>
      </w:pPr>
      <w:bookmarkStart w:id="41" w:name="_Toc417026806"/>
      <w:bookmarkStart w:id="42" w:name="_Toc427186885"/>
      <w:r w:rsidRPr="008C42A3">
        <w:rPr>
          <w:rFonts w:eastAsia="GOST Type AU"/>
          <w:b/>
        </w:rPr>
        <w:t>5.4 Велосипедное движение</w:t>
      </w:r>
      <w:bookmarkEnd w:id="41"/>
      <w:bookmarkEnd w:id="42"/>
    </w:p>
    <w:p w:rsidR="00102625" w:rsidRPr="00D24E48" w:rsidRDefault="00102625" w:rsidP="00102625">
      <w:pPr>
        <w:ind w:firstLine="567"/>
        <w:jc w:val="both"/>
        <w:rPr>
          <w:i/>
        </w:rPr>
      </w:pPr>
      <w:r w:rsidRPr="00D24E48">
        <w:t xml:space="preserve">На территории застройки велосипедное движение </w:t>
      </w:r>
      <w:r>
        <w:t xml:space="preserve">выделено вдоль береговой полосы Камского водохранилища, на остальной территории </w:t>
      </w:r>
      <w:r w:rsidRPr="00D24E48">
        <w:t>не выделяется из общего потока.</w:t>
      </w:r>
      <w:r w:rsidRPr="00D24E48">
        <w:rPr>
          <w:i/>
        </w:rPr>
        <w:t xml:space="preserve"> </w:t>
      </w:r>
    </w:p>
    <w:p w:rsidR="00CD20CC" w:rsidRDefault="00CD20CC" w:rsidP="00D56D44">
      <w:pPr>
        <w:tabs>
          <w:tab w:val="left" w:pos="1418"/>
        </w:tabs>
        <w:autoSpaceDE w:val="0"/>
        <w:spacing w:after="200"/>
        <w:ind w:left="567" w:firstLine="567"/>
        <w:jc w:val="center"/>
        <w:outlineLvl w:val="1"/>
        <w:rPr>
          <w:rFonts w:eastAsia="GOST Type AU"/>
          <w:b/>
        </w:rPr>
      </w:pPr>
      <w:bookmarkStart w:id="43" w:name="_Toc427186886"/>
    </w:p>
    <w:p w:rsidR="00F13FFD" w:rsidRPr="008C42A3" w:rsidRDefault="00D47CD4" w:rsidP="00D56D44">
      <w:pPr>
        <w:tabs>
          <w:tab w:val="left" w:pos="1418"/>
        </w:tabs>
        <w:autoSpaceDE w:val="0"/>
        <w:spacing w:after="200"/>
        <w:ind w:left="567" w:firstLine="567"/>
        <w:jc w:val="center"/>
        <w:outlineLvl w:val="1"/>
        <w:rPr>
          <w:rFonts w:eastAsia="GOST Type AU"/>
          <w:b/>
        </w:rPr>
      </w:pPr>
      <w:r w:rsidRPr="00102625">
        <w:rPr>
          <w:rFonts w:eastAsia="GOST Type AU"/>
          <w:b/>
        </w:rPr>
        <w:t>5.</w:t>
      </w:r>
      <w:r w:rsidR="00792B07" w:rsidRPr="00102625">
        <w:rPr>
          <w:rFonts w:eastAsia="GOST Type AU"/>
          <w:b/>
        </w:rPr>
        <w:t>5</w:t>
      </w:r>
      <w:r w:rsidRPr="00102625">
        <w:rPr>
          <w:rFonts w:eastAsia="GOST Type AU"/>
          <w:b/>
        </w:rPr>
        <w:t xml:space="preserve"> </w:t>
      </w:r>
      <w:r w:rsidR="00042C2C" w:rsidRPr="00102625">
        <w:rPr>
          <w:rFonts w:eastAsia="GOST Type AU"/>
          <w:b/>
        </w:rPr>
        <w:t>Общес</w:t>
      </w:r>
      <w:r w:rsidR="00C12133" w:rsidRPr="00102625">
        <w:rPr>
          <w:rFonts w:eastAsia="GOST Type AU"/>
          <w:b/>
        </w:rPr>
        <w:t>твенный пассажирский транспорт</w:t>
      </w:r>
      <w:bookmarkEnd w:id="43"/>
    </w:p>
    <w:p w:rsidR="0046267A" w:rsidRPr="008C42A3" w:rsidRDefault="0046267A" w:rsidP="0046267A">
      <w:pPr>
        <w:ind w:firstLine="567"/>
        <w:jc w:val="both"/>
      </w:pPr>
      <w:r w:rsidRPr="008C42A3">
        <w:t>Основными видами транспорта для пассажирских межрайонных и внутрихозяйственных связей является рейсовый (маршрутный) автобус и индивидуальный легковой автомобиль.</w:t>
      </w:r>
    </w:p>
    <w:p w:rsidR="00102625" w:rsidRDefault="00102625" w:rsidP="00102625">
      <w:pPr>
        <w:ind w:firstLine="567"/>
        <w:jc w:val="both"/>
      </w:pPr>
      <w:r>
        <w:t xml:space="preserve">Общественный пассажирский транспорт на территории в границах проектирования не предусматривается. </w:t>
      </w:r>
    </w:p>
    <w:p w:rsidR="00725776" w:rsidRPr="008C42A3" w:rsidRDefault="00725776" w:rsidP="00D56D44">
      <w:pPr>
        <w:ind w:firstLine="567"/>
        <w:jc w:val="both"/>
      </w:pPr>
    </w:p>
    <w:p w:rsidR="003B3AE8" w:rsidRPr="008C42A3" w:rsidRDefault="003B3AE8" w:rsidP="00D56D44">
      <w:pPr>
        <w:ind w:firstLine="567"/>
        <w:jc w:val="center"/>
        <w:rPr>
          <w:i/>
        </w:rPr>
      </w:pPr>
    </w:p>
    <w:p w:rsidR="006352F5" w:rsidRPr="008C42A3" w:rsidRDefault="00D47CD4" w:rsidP="00D56D44">
      <w:pPr>
        <w:tabs>
          <w:tab w:val="left" w:pos="1418"/>
        </w:tabs>
        <w:autoSpaceDE w:val="0"/>
        <w:spacing w:after="200"/>
        <w:ind w:left="567" w:firstLine="567"/>
        <w:jc w:val="center"/>
        <w:outlineLvl w:val="1"/>
        <w:rPr>
          <w:rFonts w:eastAsia="GOST Type AU"/>
          <w:b/>
        </w:rPr>
      </w:pPr>
      <w:bookmarkStart w:id="44" w:name="_Toc427186887"/>
      <w:r w:rsidRPr="008C42A3">
        <w:rPr>
          <w:rFonts w:eastAsia="GOST Type AU"/>
          <w:b/>
        </w:rPr>
        <w:t>5.</w:t>
      </w:r>
      <w:r w:rsidR="00792B07" w:rsidRPr="008C42A3">
        <w:rPr>
          <w:rFonts w:eastAsia="GOST Type AU"/>
          <w:b/>
        </w:rPr>
        <w:t>6</w:t>
      </w:r>
      <w:r w:rsidRPr="008C42A3">
        <w:rPr>
          <w:rFonts w:eastAsia="GOST Type AU"/>
          <w:b/>
        </w:rPr>
        <w:t xml:space="preserve"> </w:t>
      </w:r>
      <w:r w:rsidR="00042C2C" w:rsidRPr="008C42A3">
        <w:rPr>
          <w:rFonts w:eastAsia="GOST Type AU"/>
          <w:b/>
        </w:rPr>
        <w:t>Сооружения и уст</w:t>
      </w:r>
      <w:r w:rsidR="00C12133" w:rsidRPr="008C42A3">
        <w:rPr>
          <w:rFonts w:eastAsia="GOST Type AU"/>
          <w:b/>
        </w:rPr>
        <w:t>ройства для хранения транспорта</w:t>
      </w:r>
      <w:bookmarkEnd w:id="44"/>
    </w:p>
    <w:p w:rsidR="00725776" w:rsidRPr="008C42A3" w:rsidRDefault="00725776" w:rsidP="00D56D44">
      <w:pPr>
        <w:ind w:firstLine="567"/>
        <w:jc w:val="both"/>
      </w:pPr>
      <w:proofErr w:type="gramStart"/>
      <w:r w:rsidRPr="008C42A3">
        <w:t xml:space="preserve">Потребность в автостоянках для проживающих в границах </w:t>
      </w:r>
      <w:r w:rsidR="00F44F09" w:rsidRPr="008C42A3">
        <w:t>проектирования</w:t>
      </w:r>
      <w:r w:rsidRPr="008C42A3">
        <w:t>, определена в соответствии с данным УГИБДД об уровне автомобилизации.</w:t>
      </w:r>
      <w:proofErr w:type="gramEnd"/>
      <w:r w:rsidRPr="008C42A3">
        <w:t xml:space="preserve"> Согласно этим данным уровень автомобилизации на расчетный срок </w:t>
      </w:r>
      <w:r w:rsidRPr="00A33725">
        <w:t xml:space="preserve">составит </w:t>
      </w:r>
      <w:r w:rsidR="00A33725" w:rsidRPr="00A33725">
        <w:t>256</w:t>
      </w:r>
      <w:r w:rsidRPr="00A33725">
        <w:t xml:space="preserve"> авт./1000 жит.</w:t>
      </w:r>
      <w:r w:rsidRPr="008C42A3">
        <w:t xml:space="preserve"> </w:t>
      </w:r>
    </w:p>
    <w:p w:rsidR="000B36FD" w:rsidRDefault="000B36FD" w:rsidP="000B36FD">
      <w:pPr>
        <w:ind w:firstLine="567"/>
        <w:jc w:val="both"/>
      </w:pPr>
      <w:r>
        <w:t xml:space="preserve">Общие решения в части размещения </w:t>
      </w:r>
      <w:proofErr w:type="spellStart"/>
      <w:r>
        <w:t>машино-мест</w:t>
      </w:r>
      <w:proofErr w:type="spellEnd"/>
      <w:r>
        <w:t xml:space="preserve"> для постоянного хранения индивидуального автотранспорта на территории:</w:t>
      </w:r>
    </w:p>
    <w:p w:rsidR="000B36FD" w:rsidRDefault="000B36FD" w:rsidP="000B36FD">
      <w:pPr>
        <w:ind w:firstLine="567"/>
        <w:jc w:val="both"/>
        <w:rPr>
          <w:szCs w:val="20"/>
          <w:lang w:eastAsia="ru-RU"/>
        </w:rPr>
      </w:pPr>
      <w:r>
        <w:rPr>
          <w:szCs w:val="20"/>
          <w:lang w:eastAsia="ru-RU"/>
        </w:rPr>
        <w:lastRenderedPageBreak/>
        <w:t>а) хранение индивидуального автотранспорта в пределах отведенного участка, в проектах блокированной жилой застройки предусмотреть встроенные гаражи.</w:t>
      </w:r>
    </w:p>
    <w:p w:rsidR="000B36FD" w:rsidRDefault="000B36FD" w:rsidP="000B36FD">
      <w:pPr>
        <w:ind w:firstLine="567"/>
        <w:jc w:val="both"/>
        <w:rPr>
          <w:szCs w:val="20"/>
          <w:lang w:eastAsia="ru-RU"/>
        </w:rPr>
      </w:pPr>
      <w:r>
        <w:rPr>
          <w:szCs w:val="20"/>
          <w:lang w:eastAsia="ru-RU"/>
        </w:rPr>
        <w:t xml:space="preserve">Общие решения в части размещения </w:t>
      </w:r>
      <w:proofErr w:type="spellStart"/>
      <w:r>
        <w:rPr>
          <w:szCs w:val="20"/>
          <w:lang w:eastAsia="ru-RU"/>
        </w:rPr>
        <w:t>машино-мест</w:t>
      </w:r>
      <w:proofErr w:type="spellEnd"/>
      <w:r>
        <w:rPr>
          <w:szCs w:val="20"/>
          <w:lang w:eastAsia="ru-RU"/>
        </w:rPr>
        <w:t xml:space="preserve"> для временного хранения индивидуального автотранспорта на территории:</w:t>
      </w:r>
    </w:p>
    <w:p w:rsidR="000B36FD" w:rsidRDefault="000B36FD" w:rsidP="000B36FD">
      <w:pPr>
        <w:ind w:firstLine="567"/>
        <w:jc w:val="both"/>
        <w:rPr>
          <w:szCs w:val="20"/>
          <w:lang w:eastAsia="ru-RU"/>
        </w:rPr>
      </w:pPr>
      <w:r>
        <w:rPr>
          <w:szCs w:val="20"/>
          <w:lang w:eastAsia="ru-RU"/>
        </w:rPr>
        <w:t>а) хранение на охраняемых и неохраняемых открытых стоянках при объектах обслуживания.</w:t>
      </w:r>
    </w:p>
    <w:p w:rsidR="000B36FD" w:rsidRDefault="000B36FD" w:rsidP="000B36FD">
      <w:pPr>
        <w:ind w:firstLine="567"/>
        <w:jc w:val="both"/>
        <w:rPr>
          <w:szCs w:val="20"/>
          <w:lang w:eastAsia="ru-RU"/>
        </w:rPr>
      </w:pPr>
      <w:r>
        <w:rPr>
          <w:szCs w:val="20"/>
          <w:lang w:eastAsia="ru-RU"/>
        </w:rPr>
        <w:t xml:space="preserve">Проектом предусмотрено 3 </w:t>
      </w:r>
      <w:proofErr w:type="spellStart"/>
      <w:r>
        <w:rPr>
          <w:szCs w:val="20"/>
          <w:lang w:eastAsia="ru-RU"/>
        </w:rPr>
        <w:t>машино-места</w:t>
      </w:r>
      <w:proofErr w:type="spellEnd"/>
      <w:r>
        <w:rPr>
          <w:szCs w:val="20"/>
          <w:lang w:eastAsia="ru-RU"/>
        </w:rPr>
        <w:t xml:space="preserve"> у объекта торговли и 19 </w:t>
      </w:r>
      <w:proofErr w:type="spellStart"/>
      <w:r>
        <w:rPr>
          <w:szCs w:val="20"/>
          <w:lang w:eastAsia="ru-RU"/>
        </w:rPr>
        <w:t>машино-мест</w:t>
      </w:r>
      <w:proofErr w:type="spellEnd"/>
      <w:r>
        <w:rPr>
          <w:szCs w:val="20"/>
          <w:lang w:eastAsia="ru-RU"/>
        </w:rPr>
        <w:t xml:space="preserve"> у гостиницы.</w:t>
      </w:r>
    </w:p>
    <w:p w:rsidR="001D00D2" w:rsidRPr="008C42A3" w:rsidRDefault="005D168D" w:rsidP="00D56D44">
      <w:pPr>
        <w:ind w:firstLine="567"/>
        <w:jc w:val="center"/>
        <w:rPr>
          <w:i/>
        </w:rPr>
      </w:pPr>
      <w:r w:rsidRPr="008C42A3">
        <w:rPr>
          <w:i/>
        </w:rPr>
        <w:t>Сооружения и устройс</w:t>
      </w:r>
      <w:r w:rsidR="00C12133" w:rsidRPr="008C42A3">
        <w:rPr>
          <w:i/>
        </w:rPr>
        <w:t>тва для обслуживания транспорта</w:t>
      </w:r>
    </w:p>
    <w:p w:rsidR="005C2E49" w:rsidRPr="008C42A3" w:rsidRDefault="005C2E49" w:rsidP="00D56D44">
      <w:pPr>
        <w:ind w:firstLine="567"/>
        <w:jc w:val="both"/>
        <w:rPr>
          <w:szCs w:val="20"/>
          <w:lang w:eastAsia="ru-RU"/>
        </w:rPr>
      </w:pPr>
      <w:r w:rsidRPr="008C42A3">
        <w:rPr>
          <w:szCs w:val="20"/>
          <w:lang w:eastAsia="ru-RU"/>
        </w:rPr>
        <w:t>На расчетный срок проектом не предусматривается строительство новых сооружений и устрой</w:t>
      </w:r>
      <w:proofErr w:type="gramStart"/>
      <w:r w:rsidRPr="008C42A3">
        <w:rPr>
          <w:szCs w:val="20"/>
          <w:lang w:eastAsia="ru-RU"/>
        </w:rPr>
        <w:t>ств дл</w:t>
      </w:r>
      <w:proofErr w:type="gramEnd"/>
      <w:r w:rsidRPr="008C42A3">
        <w:rPr>
          <w:szCs w:val="20"/>
          <w:lang w:eastAsia="ru-RU"/>
        </w:rPr>
        <w:t>я обслуживания транспорта</w:t>
      </w:r>
      <w:r w:rsidR="00483F0C" w:rsidRPr="008C42A3">
        <w:rPr>
          <w:szCs w:val="20"/>
          <w:lang w:eastAsia="ru-RU"/>
        </w:rPr>
        <w:t xml:space="preserve"> </w:t>
      </w:r>
      <w:r w:rsidR="005060E8" w:rsidRPr="008C42A3">
        <w:rPr>
          <w:szCs w:val="20"/>
          <w:lang w:eastAsia="ru-RU"/>
        </w:rPr>
        <w:t>на проектируемой территории. Сооружения транспорта предусмотре</w:t>
      </w:r>
      <w:r w:rsidR="00AA5E66" w:rsidRPr="008C42A3">
        <w:rPr>
          <w:szCs w:val="20"/>
          <w:lang w:eastAsia="ru-RU"/>
        </w:rPr>
        <w:t>ны генеральным планом</w:t>
      </w:r>
      <w:r w:rsidR="005060E8" w:rsidRPr="008C42A3">
        <w:rPr>
          <w:szCs w:val="20"/>
          <w:lang w:eastAsia="ru-RU"/>
        </w:rPr>
        <w:t xml:space="preserve"> в пределах транспортной доступности</w:t>
      </w:r>
      <w:r w:rsidRPr="008C42A3">
        <w:rPr>
          <w:szCs w:val="20"/>
          <w:lang w:eastAsia="ru-RU"/>
        </w:rPr>
        <w:t>.</w:t>
      </w:r>
      <w:r w:rsidR="00C2291D" w:rsidRPr="008C42A3">
        <w:rPr>
          <w:szCs w:val="20"/>
          <w:lang w:eastAsia="ru-RU"/>
        </w:rPr>
        <w:t xml:space="preserve"> </w:t>
      </w:r>
    </w:p>
    <w:p w:rsidR="00EC3E1F" w:rsidRPr="008C42A3" w:rsidRDefault="00EC3E1F" w:rsidP="00C65AAB">
      <w:pPr>
        <w:jc w:val="both"/>
        <w:rPr>
          <w:i/>
        </w:rPr>
        <w:sectPr w:rsidR="00EC3E1F" w:rsidRPr="008C42A3" w:rsidSect="00FE687B">
          <w:pgSz w:w="11906" w:h="16838"/>
          <w:pgMar w:top="1134" w:right="851" w:bottom="1134" w:left="1418" w:header="420" w:footer="412" w:gutter="0"/>
          <w:cols w:space="708"/>
          <w:docGrid w:linePitch="360"/>
        </w:sectPr>
      </w:pPr>
    </w:p>
    <w:p w:rsidR="00C40FCF" w:rsidRPr="008C42A3" w:rsidRDefault="00C40FCF" w:rsidP="00196A09">
      <w:pPr>
        <w:ind w:firstLine="709"/>
        <w:jc w:val="center"/>
        <w:rPr>
          <w:szCs w:val="20"/>
          <w:lang w:eastAsia="ru-RU"/>
        </w:rPr>
      </w:pPr>
    </w:p>
    <w:p w:rsidR="00D47CD4" w:rsidRPr="008C42A3" w:rsidRDefault="009C04EB" w:rsidP="00E41E6B">
      <w:pPr>
        <w:numPr>
          <w:ilvl w:val="0"/>
          <w:numId w:val="3"/>
        </w:numPr>
        <w:tabs>
          <w:tab w:val="left" w:pos="1418"/>
        </w:tabs>
        <w:autoSpaceDE w:val="0"/>
        <w:jc w:val="center"/>
        <w:outlineLvl w:val="0"/>
      </w:pPr>
      <w:bookmarkStart w:id="45" w:name="_Toc427186890"/>
      <w:bookmarkEnd w:id="21"/>
      <w:r w:rsidRPr="008C42A3">
        <w:rPr>
          <w:rFonts w:eastAsia="GOST Type AU"/>
          <w:b/>
        </w:rPr>
        <w:t xml:space="preserve">ОПРЕДЕЛЕНИЕ ПАРАМЕТРОВ ПЛАНИРУЕМОГО СТРОИТЕЛЬСТВА СИСТЕМ </w:t>
      </w:r>
      <w:r w:rsidR="00D47CD4" w:rsidRPr="008C42A3">
        <w:rPr>
          <w:rFonts w:eastAsia="GOST Type AU"/>
          <w:b/>
        </w:rPr>
        <w:t>ИНЖЕНЕРНО-ТЕХНИЧЕСКОГО ОБЕСПЕЧЕНИЯ</w:t>
      </w:r>
      <w:bookmarkEnd w:id="45"/>
    </w:p>
    <w:p w:rsidR="00B35719" w:rsidRPr="008C42A3" w:rsidRDefault="00B35719" w:rsidP="00B35719">
      <w:pPr>
        <w:pStyle w:val="-2"/>
        <w:spacing w:before="0"/>
        <w:ind w:left="0" w:right="-1" w:firstLine="540"/>
        <w:rPr>
          <w:rFonts w:eastAsia="GOST Type AU"/>
          <w:b/>
        </w:rPr>
      </w:pPr>
    </w:p>
    <w:p w:rsidR="000B4A30" w:rsidRPr="008C42A3" w:rsidRDefault="00E01D49" w:rsidP="00617950">
      <w:pPr>
        <w:ind w:firstLine="567"/>
        <w:jc w:val="both"/>
      </w:pPr>
      <w:r w:rsidRPr="008C42A3">
        <w:t xml:space="preserve">На территории </w:t>
      </w:r>
      <w:r w:rsidR="00E233CF" w:rsidRPr="008C42A3">
        <w:t>располага</w:t>
      </w:r>
      <w:r w:rsidR="00F73AFE" w:rsidRPr="008C42A3">
        <w:t>ю</w:t>
      </w:r>
      <w:r w:rsidR="00E233CF" w:rsidRPr="008C42A3">
        <w:t xml:space="preserve">тся </w:t>
      </w:r>
      <w:r w:rsidR="00702D66" w:rsidRPr="008C42A3">
        <w:t>сет</w:t>
      </w:r>
      <w:r w:rsidR="00F73AFE" w:rsidRPr="008C42A3">
        <w:t>и</w:t>
      </w:r>
      <w:r w:rsidRPr="008C42A3">
        <w:t xml:space="preserve"> инженерной инфраструктуры</w:t>
      </w:r>
      <w:r w:rsidR="008E505B" w:rsidRPr="008C42A3">
        <w:t>:</w:t>
      </w:r>
      <w:r w:rsidR="00E233CF" w:rsidRPr="008C42A3">
        <w:t xml:space="preserve"> </w:t>
      </w:r>
      <w:r w:rsidR="008257E5" w:rsidRPr="008C42A3">
        <w:t>пожарно-питьевой водопровод, надземный газопровод высокого давления</w:t>
      </w:r>
      <w:r w:rsidR="00617950" w:rsidRPr="008C42A3">
        <w:t xml:space="preserve">, </w:t>
      </w:r>
      <w:r w:rsidR="008257E5" w:rsidRPr="008C42A3">
        <w:t>кабельные</w:t>
      </w:r>
      <w:r w:rsidR="00C77E38" w:rsidRPr="008C42A3">
        <w:t xml:space="preserve"> лини</w:t>
      </w:r>
      <w:r w:rsidR="008257E5" w:rsidRPr="008C42A3">
        <w:t>и электропередачи напряжением 6</w:t>
      </w:r>
      <w:r w:rsidR="00C77E38" w:rsidRPr="008C42A3">
        <w:t xml:space="preserve"> кВ.</w:t>
      </w:r>
      <w:r w:rsidRPr="008C42A3">
        <w:t xml:space="preserve"> </w:t>
      </w:r>
      <w:r w:rsidR="000B4A30" w:rsidRPr="008C42A3">
        <w:t>Предусматривается развитие инженерной инфраструктуры</w:t>
      </w:r>
      <w:r w:rsidR="009E08F5" w:rsidRPr="008C42A3">
        <w:t>, которое</w:t>
      </w:r>
      <w:r w:rsidR="000B4A30" w:rsidRPr="008C42A3">
        <w:t xml:space="preserve"> включает строительство новых инженерных сетей и сооружений, организацию санитарно-защитных зон этих объектов. </w:t>
      </w:r>
    </w:p>
    <w:p w:rsidR="00641E97" w:rsidRPr="008C42A3" w:rsidRDefault="000B4A30" w:rsidP="00D56D44">
      <w:pPr>
        <w:tabs>
          <w:tab w:val="left" w:pos="1418"/>
        </w:tabs>
        <w:ind w:firstLine="567"/>
        <w:jc w:val="both"/>
      </w:pPr>
      <w:r w:rsidRPr="008C42A3">
        <w:t>Выбор проектных инженерных решений производился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w:t>
      </w:r>
      <w:r w:rsidR="009E08F5" w:rsidRPr="008C42A3">
        <w:t>х инженерных сетей.</w:t>
      </w:r>
    </w:p>
    <w:p w:rsidR="004423E4" w:rsidRPr="008C42A3" w:rsidRDefault="009356A4" w:rsidP="00D56D44">
      <w:pPr>
        <w:tabs>
          <w:tab w:val="left" w:pos="1418"/>
        </w:tabs>
        <w:ind w:firstLine="567"/>
        <w:jc w:val="both"/>
      </w:pPr>
      <w:r w:rsidRPr="008C42A3">
        <w:t xml:space="preserve">Сети, попадающие под застройку, предполагаются к </w:t>
      </w:r>
      <w:r w:rsidR="008E505B" w:rsidRPr="008C42A3">
        <w:t>сохранению с необходимой реконструкцией</w:t>
      </w:r>
      <w:r w:rsidRPr="008C42A3">
        <w:t xml:space="preserve"> вдоль проектируемых </w:t>
      </w:r>
      <w:r w:rsidR="00D17180" w:rsidRPr="008C42A3">
        <w:t xml:space="preserve">улиц и </w:t>
      </w:r>
      <w:r w:rsidRPr="008C42A3">
        <w:t>проездов.</w:t>
      </w:r>
    </w:p>
    <w:p w:rsidR="00037CCF" w:rsidRPr="008C42A3" w:rsidRDefault="00037CCF" w:rsidP="00D56D44">
      <w:pPr>
        <w:tabs>
          <w:tab w:val="left" w:pos="1418"/>
        </w:tabs>
        <w:ind w:firstLine="567"/>
        <w:jc w:val="both"/>
      </w:pPr>
    </w:p>
    <w:p w:rsidR="0022645D" w:rsidRPr="008C42A3" w:rsidRDefault="00C36ACE" w:rsidP="00D56D44">
      <w:pPr>
        <w:autoSpaceDE w:val="0"/>
        <w:ind w:firstLine="567"/>
        <w:jc w:val="center"/>
        <w:outlineLvl w:val="1"/>
        <w:rPr>
          <w:rFonts w:eastAsia="GOST Type AU"/>
          <w:b/>
        </w:rPr>
      </w:pPr>
      <w:bookmarkStart w:id="46" w:name="_Toc323730054"/>
      <w:bookmarkStart w:id="47" w:name="_Toc366244083"/>
      <w:bookmarkStart w:id="48" w:name="_Toc427186891"/>
      <w:r w:rsidRPr="008C42A3">
        <w:rPr>
          <w:rFonts w:eastAsia="GOST Type AU"/>
          <w:b/>
        </w:rPr>
        <w:t>6</w:t>
      </w:r>
      <w:r w:rsidR="00C12133" w:rsidRPr="008C42A3">
        <w:rPr>
          <w:rFonts w:eastAsia="GOST Type AU"/>
          <w:b/>
        </w:rPr>
        <w:t xml:space="preserve">.1 </w:t>
      </w:r>
      <w:r w:rsidR="0022645D" w:rsidRPr="008C42A3">
        <w:rPr>
          <w:rFonts w:eastAsia="GOST Type AU"/>
          <w:b/>
        </w:rPr>
        <w:t>Водоснабжение</w:t>
      </w:r>
      <w:bookmarkEnd w:id="46"/>
      <w:bookmarkEnd w:id="47"/>
      <w:bookmarkEnd w:id="48"/>
    </w:p>
    <w:p w:rsidR="00C12133" w:rsidRPr="008C42A3" w:rsidRDefault="00C12133" w:rsidP="00D56D44">
      <w:pPr>
        <w:ind w:firstLine="567"/>
        <w:jc w:val="both"/>
      </w:pPr>
    </w:p>
    <w:p w:rsidR="00BD4128" w:rsidRPr="008C42A3" w:rsidRDefault="00BD4128" w:rsidP="00D56D44">
      <w:pPr>
        <w:ind w:firstLine="567"/>
        <w:jc w:val="center"/>
        <w:rPr>
          <w:i/>
        </w:rPr>
      </w:pPr>
      <w:r w:rsidRPr="008C42A3">
        <w:rPr>
          <w:i/>
        </w:rPr>
        <w:t>Существующее положение</w:t>
      </w:r>
    </w:p>
    <w:p w:rsidR="00146405" w:rsidRPr="008C42A3" w:rsidRDefault="00170580" w:rsidP="00D56D44">
      <w:pPr>
        <w:ind w:firstLine="567"/>
        <w:jc w:val="both"/>
      </w:pPr>
      <w:r w:rsidRPr="008C42A3">
        <w:t>На проектируемой территории отсутствует централизованная система хозяйственно-питьевого водоснабжения.</w:t>
      </w:r>
    </w:p>
    <w:p w:rsidR="00170580" w:rsidRPr="008C42A3" w:rsidRDefault="00170580" w:rsidP="00D56D44">
      <w:pPr>
        <w:ind w:firstLine="567"/>
        <w:jc w:val="both"/>
      </w:pPr>
    </w:p>
    <w:p w:rsidR="00705962" w:rsidRPr="008C42A3" w:rsidRDefault="005C2E49" w:rsidP="00D56D44">
      <w:pPr>
        <w:ind w:firstLine="567"/>
        <w:jc w:val="center"/>
      </w:pPr>
      <w:r w:rsidRPr="008C42A3">
        <w:rPr>
          <w:bCs/>
          <w:i/>
        </w:rPr>
        <w:t>Проектные решения</w:t>
      </w:r>
    </w:p>
    <w:p w:rsidR="007E0D5B" w:rsidRPr="008C42A3" w:rsidRDefault="007E0D5B" w:rsidP="007E0D5B">
      <w:pPr>
        <w:ind w:firstLine="567"/>
        <w:jc w:val="both"/>
      </w:pPr>
      <w:r w:rsidRPr="008C42A3">
        <w:t>Предполагается полное санитарно-техническое благоустройство проектируемой застройки</w:t>
      </w:r>
      <w:r w:rsidR="004423E4" w:rsidRPr="008C42A3">
        <w:t>, здания оборудуются водопроводом.</w:t>
      </w:r>
      <w:r w:rsidRPr="008C42A3">
        <w:t xml:space="preserve"> Хозяйственно-питьевой водопровод обеспечивает водой хозяйственно-питьевые и противопожарные нужды. Подключение объектов проектируемой застройки к существующим инженерным сетям осуществлять в соответствии с техническими условиями (ТУ).</w:t>
      </w:r>
    </w:p>
    <w:p w:rsidR="004423E4" w:rsidRPr="008C42A3" w:rsidRDefault="007E0D5B" w:rsidP="004423E4">
      <w:pPr>
        <w:ind w:firstLine="567"/>
        <w:jc w:val="both"/>
      </w:pPr>
      <w:r w:rsidRPr="008C42A3">
        <w:t>Система водоснабжения проектируемо</w:t>
      </w:r>
      <w:r w:rsidR="004423E4" w:rsidRPr="008C42A3">
        <w:t xml:space="preserve">й территории </w:t>
      </w:r>
      <w:r w:rsidRPr="008C42A3">
        <w:t xml:space="preserve">решается прокладкой уличных кольцевых водопроводных сетей, с подключением к существующим сетям водоснабжения в точке </w:t>
      </w:r>
      <w:r w:rsidR="00171686" w:rsidRPr="008C42A3">
        <w:t>подключения</w:t>
      </w:r>
      <w:r w:rsidR="002758C5" w:rsidRPr="008C42A3">
        <w:t xml:space="preserve"> </w:t>
      </w:r>
      <w:r w:rsidR="009444F8" w:rsidRPr="008C42A3">
        <w:t>с восточной</w:t>
      </w:r>
      <w:r w:rsidR="00171686" w:rsidRPr="008C42A3">
        <w:t xml:space="preserve"> </w:t>
      </w:r>
      <w:r w:rsidR="009444F8" w:rsidRPr="008C42A3">
        <w:t>стороны от</w:t>
      </w:r>
      <w:r w:rsidR="002758C5" w:rsidRPr="008C42A3">
        <w:t xml:space="preserve"> проектируемой территории</w:t>
      </w:r>
      <w:r w:rsidRPr="008C42A3">
        <w:t>.</w:t>
      </w:r>
      <w:r w:rsidR="004423E4" w:rsidRPr="008C42A3">
        <w:t xml:space="preserve"> Для обеспечения проектируемой общественной застройки централизованной системой водоснабжения надлежащего качества, необходимо предусмотреть строительство кольцевой водопроводной сети из полиэтиленовых труб низкого давления среднего типа, транспортирующих воду питьевого качества d-110 мм и 63 мм. </w:t>
      </w:r>
    </w:p>
    <w:p w:rsidR="00617950" w:rsidRPr="008C42A3" w:rsidRDefault="00617950" w:rsidP="00617950">
      <w:pPr>
        <w:ind w:firstLine="567"/>
        <w:jc w:val="both"/>
      </w:pPr>
      <w:r w:rsidRPr="008C42A3">
        <w:t xml:space="preserve">Система водоснабжения проектируемой территории решается прокладкой уличных кольцевых водопроводных сетей, с подключением к </w:t>
      </w:r>
      <w:r w:rsidR="008257E5" w:rsidRPr="008C42A3">
        <w:t>существующему водопроводу холодной воды диаметром 160 мм, по ул.Маяковского, с юго-западной границы проектируемой территории.</w:t>
      </w:r>
    </w:p>
    <w:p w:rsidR="007E0D5B" w:rsidRPr="008C42A3" w:rsidRDefault="004423E4" w:rsidP="004423E4">
      <w:pPr>
        <w:ind w:firstLine="567"/>
        <w:jc w:val="both"/>
      </w:pPr>
      <w:r w:rsidRPr="008C42A3">
        <w:t xml:space="preserve">Для пожаротушения на сети предусмотрены пожарные гидранты. Водопроводная сеть выполнена </w:t>
      </w:r>
      <w:proofErr w:type="gramStart"/>
      <w:r w:rsidRPr="008C42A3">
        <w:t>кольцевой</w:t>
      </w:r>
      <w:proofErr w:type="gramEnd"/>
      <w:r w:rsidRPr="008C42A3">
        <w:t>.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7E0D5B" w:rsidRPr="008C42A3" w:rsidRDefault="009444F8" w:rsidP="007E0D5B">
      <w:pPr>
        <w:ind w:firstLine="567"/>
        <w:jc w:val="both"/>
      </w:pPr>
      <w:r w:rsidRPr="008C42A3">
        <w:t>Горячее водоснабжение обеспечивает горячей водой бытовые и производственные нужды. Горячее водоснабжение (ГВС) индивидуальной жилой застройки предусматривается от накопительного электрического водонагревателя, устанавливаемого в тех. помещениях. ГВС</w:t>
      </w:r>
      <w:r w:rsidR="007E0D5B" w:rsidRPr="008C42A3">
        <w:t xml:space="preserve"> общественной застройки предусматривается </w:t>
      </w:r>
      <w:r w:rsidR="004423E4" w:rsidRPr="008C42A3">
        <w:t>от системы бойлеров, устанавливаемых в тех. помещениях общественной застройки.</w:t>
      </w:r>
    </w:p>
    <w:p w:rsidR="004423E4" w:rsidRPr="008C42A3" w:rsidRDefault="007E0D5B" w:rsidP="007E0D5B">
      <w:pPr>
        <w:ind w:firstLine="567"/>
        <w:jc w:val="both"/>
      </w:pPr>
      <w:r w:rsidRPr="008C42A3">
        <w:t>Технические решения по водоснабжению и нормы расхода воды потребите</w:t>
      </w:r>
      <w:r w:rsidR="00C77E38" w:rsidRPr="008C42A3">
        <w:t xml:space="preserve">лями приняты в соответствии со </w:t>
      </w:r>
      <w:r w:rsidR="00F30D36" w:rsidRPr="008C42A3">
        <w:t>СП 30.13330.2012 «Внутренний водопровод и канализация зданий. Актуализированная редакция СНиП 2.04.01-85» и СП 42.13330.2011 «Градостроительство. Планировка и застройка городских и сельских поселений. Актуализированная редакция СНиП 2.07.01-89»</w:t>
      </w:r>
      <w:r w:rsidRPr="008C42A3">
        <w:t>.</w:t>
      </w:r>
      <w:r w:rsidR="004423E4" w:rsidRPr="008C42A3">
        <w:t xml:space="preserve"> </w:t>
      </w:r>
    </w:p>
    <w:p w:rsidR="00705962" w:rsidRPr="008C42A3" w:rsidRDefault="007E0D5B" w:rsidP="007E0D5B">
      <w:pPr>
        <w:ind w:firstLine="567"/>
        <w:jc w:val="both"/>
      </w:pPr>
      <w:r w:rsidRPr="008C42A3">
        <w:lastRenderedPageBreak/>
        <w:t xml:space="preserve"> </w:t>
      </w:r>
      <w:r w:rsidR="00705962" w:rsidRPr="008C42A3">
        <w:t xml:space="preserve"> </w:t>
      </w:r>
    </w:p>
    <w:p w:rsidR="00705962" w:rsidRPr="00337D1A" w:rsidRDefault="00705962" w:rsidP="00D56D44">
      <w:pPr>
        <w:ind w:firstLine="567"/>
        <w:jc w:val="center"/>
        <w:rPr>
          <w:i/>
        </w:rPr>
      </w:pPr>
      <w:r w:rsidRPr="00337D1A">
        <w:t>Расчет расхода воды потребителями</w:t>
      </w:r>
    </w:p>
    <w:p w:rsidR="005806FE" w:rsidRPr="00337D1A" w:rsidRDefault="005806FE" w:rsidP="005806FE">
      <w:pPr>
        <w:ind w:firstLine="567"/>
      </w:pPr>
      <w:proofErr w:type="gramStart"/>
      <w:r w:rsidRPr="00337D1A">
        <w:t>(Согласно СП 30.13330.2012 «СНиП 2.04.01-85* Внутренний водопровод и канализация зданий», Приложение №3, согласно СП 31.13330.2012 , "Водоснабжение.</w:t>
      </w:r>
      <w:proofErr w:type="gramEnd"/>
      <w:r w:rsidRPr="00337D1A">
        <w:t xml:space="preserve"> </w:t>
      </w:r>
      <w:proofErr w:type="gramStart"/>
      <w:r w:rsidRPr="00337D1A">
        <w:t>Наружные сети и сооружения")</w:t>
      </w:r>
      <w:proofErr w:type="gramEnd"/>
    </w:p>
    <w:p w:rsidR="005806FE" w:rsidRPr="00337D1A" w:rsidRDefault="005806FE" w:rsidP="00337D1A">
      <w:pPr>
        <w:tabs>
          <w:tab w:val="left" w:pos="4119"/>
        </w:tabs>
        <w:ind w:firstLine="567"/>
        <w:jc w:val="both"/>
        <w:rPr>
          <w:u w:val="single"/>
        </w:rPr>
      </w:pPr>
      <w:r w:rsidRPr="00337D1A">
        <w:rPr>
          <w:u w:val="single"/>
        </w:rPr>
        <w:t>Расчетный срок:</w:t>
      </w:r>
      <w:r w:rsidR="00337D1A" w:rsidRPr="00337D1A">
        <w:rPr>
          <w:u w:val="single"/>
        </w:rPr>
        <w:tab/>
      </w:r>
    </w:p>
    <w:p w:rsidR="005806FE" w:rsidRPr="00337D1A" w:rsidRDefault="005806FE" w:rsidP="005806FE">
      <w:pPr>
        <w:ind w:firstLine="567"/>
        <w:jc w:val="both"/>
        <w:rPr>
          <w:i/>
        </w:rPr>
      </w:pPr>
      <w:r w:rsidRPr="00337D1A">
        <w:rPr>
          <w:i/>
        </w:rPr>
        <w:t>Проектируемая жилая застройка:</w:t>
      </w:r>
    </w:p>
    <w:p w:rsidR="005806FE" w:rsidRPr="00337D1A" w:rsidRDefault="005806FE" w:rsidP="005806FE">
      <w:pPr>
        <w:ind w:firstLine="567"/>
        <w:jc w:val="both"/>
      </w:pPr>
      <w:r w:rsidRPr="00337D1A">
        <w:t>1. Индивидуальные жилые дома квартирного типа с водопроводом, канализацией и ваннами</w:t>
      </w:r>
      <w:r w:rsidR="00064C69" w:rsidRPr="00337D1A">
        <w:t xml:space="preserve"> с газовыми водонагревателями (32</w:t>
      </w:r>
      <w:r w:rsidR="008B029F" w:rsidRPr="00337D1A">
        <w:t xml:space="preserve"> домов</w:t>
      </w:r>
      <w:r w:rsidRPr="00337D1A">
        <w:t xml:space="preserve"> на </w:t>
      </w:r>
      <w:r w:rsidR="00064C69" w:rsidRPr="00337D1A">
        <w:t>90</w:t>
      </w:r>
      <w:r w:rsidR="00E93AFF" w:rsidRPr="00337D1A">
        <w:t xml:space="preserve"> жителей</w:t>
      </w:r>
      <w:r w:rsidRPr="00337D1A">
        <w:t>):</w:t>
      </w:r>
    </w:p>
    <w:p w:rsidR="005806FE" w:rsidRPr="00337D1A" w:rsidRDefault="005806FE" w:rsidP="005806FE">
      <w:pPr>
        <w:ind w:firstLine="567"/>
        <w:jc w:val="both"/>
      </w:pPr>
      <w:proofErr w:type="spellStart"/>
      <w:proofErr w:type="gramStart"/>
      <w:r w:rsidRPr="00337D1A">
        <w:t>Q</w:t>
      </w:r>
      <w:proofErr w:type="gramEnd"/>
      <w:r w:rsidRPr="00337D1A">
        <w:t>сут</w:t>
      </w:r>
      <w:proofErr w:type="spellEnd"/>
      <w:r w:rsidRPr="00337D1A">
        <w:t xml:space="preserve"> = 0,</w:t>
      </w:r>
      <w:r w:rsidR="00A33725" w:rsidRPr="00337D1A">
        <w:t>21</w:t>
      </w:r>
      <w:r w:rsidRPr="00337D1A">
        <w:t xml:space="preserve"> м3/</w:t>
      </w:r>
      <w:proofErr w:type="spellStart"/>
      <w:r w:rsidR="00A33725" w:rsidRPr="00337D1A">
        <w:t>сут</w:t>
      </w:r>
      <w:proofErr w:type="spellEnd"/>
      <w:r w:rsidRPr="00337D1A">
        <w:t xml:space="preserve"> </w:t>
      </w:r>
      <w:proofErr w:type="spellStart"/>
      <w:r w:rsidRPr="00337D1A">
        <w:t>х</w:t>
      </w:r>
      <w:proofErr w:type="spellEnd"/>
      <w:r w:rsidRPr="00337D1A">
        <w:t xml:space="preserve"> </w:t>
      </w:r>
      <w:r w:rsidR="00064C69" w:rsidRPr="00337D1A">
        <w:t>90</w:t>
      </w:r>
      <w:r w:rsidRPr="00337D1A">
        <w:t xml:space="preserve"> = </w:t>
      </w:r>
      <w:r w:rsidR="00A33725" w:rsidRPr="00337D1A">
        <w:t>18,9</w:t>
      </w:r>
      <w:r w:rsidRPr="00337D1A">
        <w:t xml:space="preserve"> м3/</w:t>
      </w:r>
      <w:proofErr w:type="spellStart"/>
      <w:r w:rsidR="00A33725" w:rsidRPr="00337D1A">
        <w:t>сут</w:t>
      </w:r>
      <w:proofErr w:type="spellEnd"/>
      <w:r w:rsidRPr="00337D1A">
        <w:t>.</w:t>
      </w:r>
    </w:p>
    <w:p w:rsidR="00D83640" w:rsidRPr="00337D1A" w:rsidRDefault="00D83640" w:rsidP="00D83640">
      <w:pPr>
        <w:ind w:firstLine="567"/>
        <w:jc w:val="both"/>
        <w:rPr>
          <w:i/>
        </w:rPr>
      </w:pPr>
      <w:r w:rsidRPr="00337D1A">
        <w:rPr>
          <w:i/>
        </w:rPr>
        <w:t>Проектируемые учреждения и предприятия обслуживания:</w:t>
      </w:r>
    </w:p>
    <w:p w:rsidR="00705962" w:rsidRPr="00337D1A" w:rsidRDefault="00064C69" w:rsidP="00D56D44">
      <w:pPr>
        <w:ind w:firstLine="567"/>
      </w:pPr>
      <w:r w:rsidRPr="00337D1A">
        <w:t xml:space="preserve">2. </w:t>
      </w:r>
      <w:r w:rsidR="00A33725" w:rsidRPr="00337D1A">
        <w:t>Мини-гостиница</w:t>
      </w:r>
    </w:p>
    <w:p w:rsidR="00064C69" w:rsidRPr="00337D1A" w:rsidRDefault="00064C69" w:rsidP="00D56D44">
      <w:pPr>
        <w:ind w:firstLine="567"/>
      </w:pPr>
      <w:proofErr w:type="spellStart"/>
      <w:proofErr w:type="gramStart"/>
      <w:r w:rsidRPr="00337D1A">
        <w:t>Q</w:t>
      </w:r>
      <w:proofErr w:type="gramEnd"/>
      <w:r w:rsidRPr="00337D1A">
        <w:t>сут</w:t>
      </w:r>
      <w:proofErr w:type="spellEnd"/>
      <w:r w:rsidRPr="00337D1A">
        <w:t xml:space="preserve"> = </w:t>
      </w:r>
      <w:r w:rsidR="008A4224" w:rsidRPr="00337D1A">
        <w:t>0,</w:t>
      </w:r>
      <w:r w:rsidR="00A33725" w:rsidRPr="00337D1A">
        <w:t>21</w:t>
      </w:r>
      <w:r w:rsidR="008A4224" w:rsidRPr="00337D1A">
        <w:t xml:space="preserve"> м3/</w:t>
      </w:r>
      <w:proofErr w:type="spellStart"/>
      <w:r w:rsidR="00A33725" w:rsidRPr="00337D1A">
        <w:t>сут</w:t>
      </w:r>
      <w:proofErr w:type="spellEnd"/>
      <w:r w:rsidR="008A4224" w:rsidRPr="00337D1A">
        <w:t xml:space="preserve"> </w:t>
      </w:r>
      <w:proofErr w:type="spellStart"/>
      <w:r w:rsidR="008A4224" w:rsidRPr="00337D1A">
        <w:t>х</w:t>
      </w:r>
      <w:proofErr w:type="spellEnd"/>
      <w:r w:rsidR="008A4224" w:rsidRPr="00337D1A">
        <w:t xml:space="preserve"> 1</w:t>
      </w:r>
      <w:r w:rsidR="00A33725" w:rsidRPr="00337D1A">
        <w:t>8</w:t>
      </w:r>
      <w:r w:rsidR="008A4224" w:rsidRPr="00337D1A">
        <w:t xml:space="preserve"> = </w:t>
      </w:r>
      <w:r w:rsidR="00A33725" w:rsidRPr="00337D1A">
        <w:t>3</w:t>
      </w:r>
      <w:r w:rsidR="008A4224" w:rsidRPr="00337D1A">
        <w:t>,</w:t>
      </w:r>
      <w:r w:rsidR="00A33725" w:rsidRPr="00337D1A">
        <w:t>78</w:t>
      </w:r>
      <w:r w:rsidR="008A4224" w:rsidRPr="00337D1A">
        <w:t xml:space="preserve"> м3/</w:t>
      </w:r>
      <w:proofErr w:type="spellStart"/>
      <w:r w:rsidR="00A33725" w:rsidRPr="00337D1A">
        <w:t>сут</w:t>
      </w:r>
      <w:proofErr w:type="spellEnd"/>
      <w:r w:rsidR="008A4224" w:rsidRPr="00337D1A">
        <w:t>.</w:t>
      </w:r>
    </w:p>
    <w:p w:rsidR="008A4224" w:rsidRPr="00337D1A" w:rsidRDefault="008A4224" w:rsidP="00D56D44">
      <w:pPr>
        <w:ind w:firstLine="567"/>
      </w:pPr>
      <w:r w:rsidRPr="00337D1A">
        <w:t>3. Продовольственный магазин (на 2 рабочих в смену)</w:t>
      </w:r>
    </w:p>
    <w:p w:rsidR="008A4224" w:rsidRPr="00337D1A" w:rsidRDefault="008A4224" w:rsidP="00D56D44">
      <w:pPr>
        <w:ind w:firstLine="567"/>
      </w:pPr>
      <w:proofErr w:type="spellStart"/>
      <w:proofErr w:type="gramStart"/>
      <w:r w:rsidRPr="00337D1A">
        <w:t>Q</w:t>
      </w:r>
      <w:proofErr w:type="gramEnd"/>
      <w:r w:rsidRPr="00337D1A">
        <w:t>сут</w:t>
      </w:r>
      <w:proofErr w:type="spellEnd"/>
      <w:r w:rsidRPr="00337D1A">
        <w:t xml:space="preserve"> = 0,</w:t>
      </w:r>
      <w:r w:rsidR="00A33725" w:rsidRPr="00337D1A">
        <w:t>945</w:t>
      </w:r>
      <w:r w:rsidRPr="00337D1A">
        <w:t xml:space="preserve"> м3/</w:t>
      </w:r>
      <w:proofErr w:type="spellStart"/>
      <w:r w:rsidR="00A33725" w:rsidRPr="00337D1A">
        <w:t>сут</w:t>
      </w:r>
      <w:proofErr w:type="spellEnd"/>
      <w:r w:rsidRPr="00337D1A">
        <w:t xml:space="preserve"> </w:t>
      </w:r>
      <w:proofErr w:type="spellStart"/>
      <w:r w:rsidRPr="00337D1A">
        <w:t>х</w:t>
      </w:r>
      <w:proofErr w:type="spellEnd"/>
      <w:r w:rsidRPr="00337D1A">
        <w:t xml:space="preserve"> 2 = </w:t>
      </w:r>
      <w:r w:rsidR="00A33725" w:rsidRPr="00337D1A">
        <w:t>1</w:t>
      </w:r>
      <w:r w:rsidRPr="00337D1A">
        <w:t>,</w:t>
      </w:r>
      <w:r w:rsidR="00A33725" w:rsidRPr="00337D1A">
        <w:t>89</w:t>
      </w:r>
      <w:r w:rsidRPr="00337D1A">
        <w:t xml:space="preserve"> м3/</w:t>
      </w:r>
      <w:proofErr w:type="spellStart"/>
      <w:r w:rsidR="00A33725" w:rsidRPr="00337D1A">
        <w:t>сут</w:t>
      </w:r>
      <w:proofErr w:type="spellEnd"/>
      <w:r w:rsidRPr="00337D1A">
        <w:t>.</w:t>
      </w:r>
    </w:p>
    <w:p w:rsidR="00064C69" w:rsidRPr="00337D1A" w:rsidRDefault="00064C69" w:rsidP="00D56D44">
      <w:pPr>
        <w:ind w:firstLine="567"/>
      </w:pPr>
    </w:p>
    <w:p w:rsidR="006E6704" w:rsidRPr="00337D1A" w:rsidRDefault="006E6704" w:rsidP="00D56D44">
      <w:pPr>
        <w:ind w:firstLine="567"/>
        <w:jc w:val="center"/>
      </w:pPr>
      <w:r w:rsidRPr="00337D1A">
        <w:t>Расход воды на наружное пожаротушение</w:t>
      </w:r>
    </w:p>
    <w:p w:rsidR="006E6704" w:rsidRPr="00337D1A" w:rsidRDefault="006E6704" w:rsidP="00D56D44">
      <w:pPr>
        <w:ind w:firstLine="567"/>
        <w:jc w:val="center"/>
      </w:pPr>
      <w:r w:rsidRPr="00337D1A">
        <w:t>(Согласно СП 8.13130.2009)</w:t>
      </w:r>
    </w:p>
    <w:p w:rsidR="00A33725" w:rsidRPr="00337D1A" w:rsidRDefault="009444F8" w:rsidP="00A33725">
      <w:pPr>
        <w:tabs>
          <w:tab w:val="left" w:pos="1418"/>
        </w:tabs>
        <w:ind w:firstLine="567"/>
        <w:jc w:val="both"/>
      </w:pPr>
      <w:r w:rsidRPr="00337D1A">
        <w:t xml:space="preserve">Расход воды на наружное пожаротушение на один пожар – 15 л/с (при застройке зданиями высотой не более 2 этажей независимо от степени их огнестойкости  и при  числе жителей не более 1 тыс. чел.) </w:t>
      </w:r>
      <w:r w:rsidR="00A33725" w:rsidRPr="00337D1A">
        <w:t xml:space="preserve"> При продолжительности пожара три часа расход воды составит 162 куб</w:t>
      </w:r>
      <w:proofErr w:type="gramStart"/>
      <w:r w:rsidR="00A33725" w:rsidRPr="00337D1A">
        <w:t>.м</w:t>
      </w:r>
      <w:proofErr w:type="gramEnd"/>
    </w:p>
    <w:p w:rsidR="009444F8" w:rsidRPr="00337D1A" w:rsidRDefault="009444F8" w:rsidP="009444F8">
      <w:pPr>
        <w:tabs>
          <w:tab w:val="left" w:pos="1418"/>
        </w:tabs>
        <w:ind w:firstLine="567"/>
        <w:jc w:val="both"/>
      </w:pPr>
      <w:r w:rsidRPr="00337D1A">
        <w:t>Расчетное количество одновременных пожаров - 1.</w:t>
      </w:r>
    </w:p>
    <w:p w:rsidR="009444F8" w:rsidRPr="00337D1A" w:rsidRDefault="009444F8" w:rsidP="009444F8">
      <w:pPr>
        <w:tabs>
          <w:tab w:val="left" w:pos="1418"/>
        </w:tabs>
        <w:ind w:firstLine="567"/>
        <w:jc w:val="both"/>
      </w:pPr>
      <w:r w:rsidRPr="00337D1A">
        <w:t>Внутреннее пожаротушение – 1х2,5 л/</w:t>
      </w:r>
      <w:proofErr w:type="gramStart"/>
      <w:r w:rsidRPr="00337D1A">
        <w:t>с</w:t>
      </w:r>
      <w:proofErr w:type="gramEnd"/>
      <w:r w:rsidRPr="00337D1A">
        <w:t>.</w:t>
      </w:r>
    </w:p>
    <w:p w:rsidR="009B3481" w:rsidRPr="00337D1A" w:rsidRDefault="009B3481" w:rsidP="00D56D44">
      <w:pPr>
        <w:ind w:firstLine="567"/>
        <w:jc w:val="center"/>
        <w:rPr>
          <w:bCs/>
          <w:i/>
        </w:rPr>
      </w:pPr>
    </w:p>
    <w:p w:rsidR="005F43AA" w:rsidRPr="00337D1A" w:rsidRDefault="005F43AA" w:rsidP="00D56D44">
      <w:pPr>
        <w:ind w:firstLine="567"/>
        <w:jc w:val="center"/>
        <w:rPr>
          <w:bCs/>
          <w:i/>
        </w:rPr>
      </w:pPr>
      <w:r w:rsidRPr="00337D1A">
        <w:rPr>
          <w:bCs/>
          <w:i/>
        </w:rPr>
        <w:t>Поливочный водопровод</w:t>
      </w:r>
    </w:p>
    <w:p w:rsidR="00FA078A" w:rsidRPr="00337D1A" w:rsidRDefault="00FA078A" w:rsidP="00FA078A">
      <w:pPr>
        <w:tabs>
          <w:tab w:val="left" w:pos="1418"/>
        </w:tabs>
        <w:ind w:firstLine="567"/>
        <w:jc w:val="both"/>
      </w:pPr>
      <w:r w:rsidRPr="00337D1A">
        <w:t>Полив зеленых насаждений будет решаться централизованно путем подключения к центральному водопроводу. Расход воды на полив зеленых на</w:t>
      </w:r>
      <w:r w:rsidR="00337D1A" w:rsidRPr="00337D1A">
        <w:t>саждений должен приниматься до 50</w:t>
      </w:r>
      <w:r w:rsidRPr="00337D1A">
        <w:t xml:space="preserve"> л/</w:t>
      </w:r>
      <w:proofErr w:type="spellStart"/>
      <w:r w:rsidRPr="00337D1A">
        <w:t>сут</w:t>
      </w:r>
      <w:proofErr w:type="spellEnd"/>
      <w:r w:rsidR="00337D1A" w:rsidRPr="00337D1A">
        <w:t>. на человека</w:t>
      </w:r>
      <w:r w:rsidRPr="00337D1A">
        <w:t>.</w:t>
      </w:r>
      <w:r w:rsidR="00337D1A" w:rsidRPr="00337D1A">
        <w:t xml:space="preserve"> Итого:</w:t>
      </w:r>
    </w:p>
    <w:p w:rsidR="00337D1A" w:rsidRPr="00337D1A" w:rsidRDefault="00337D1A" w:rsidP="00FA078A">
      <w:pPr>
        <w:tabs>
          <w:tab w:val="left" w:pos="1418"/>
        </w:tabs>
        <w:ind w:firstLine="567"/>
        <w:jc w:val="both"/>
      </w:pPr>
      <w:r w:rsidRPr="00337D1A">
        <w:t>0,05 куб</w:t>
      </w:r>
      <w:proofErr w:type="gramStart"/>
      <w:r w:rsidRPr="00337D1A">
        <w:t>.м</w:t>
      </w:r>
      <w:proofErr w:type="gramEnd"/>
      <w:r w:rsidRPr="00337D1A">
        <w:t>/</w:t>
      </w:r>
      <w:proofErr w:type="spellStart"/>
      <w:r w:rsidRPr="00337D1A">
        <w:t>сут</w:t>
      </w:r>
      <w:proofErr w:type="spellEnd"/>
      <w:r w:rsidRPr="00337D1A">
        <w:t xml:space="preserve">. </w:t>
      </w:r>
      <w:proofErr w:type="spellStart"/>
      <w:r w:rsidRPr="00337D1A">
        <w:t>х</w:t>
      </w:r>
      <w:proofErr w:type="spellEnd"/>
      <w:r w:rsidRPr="00337D1A">
        <w:t xml:space="preserve"> 90 = 4,5 куб. м/</w:t>
      </w:r>
      <w:proofErr w:type="spellStart"/>
      <w:r w:rsidRPr="00337D1A">
        <w:t>сут</w:t>
      </w:r>
      <w:proofErr w:type="spellEnd"/>
      <w:r w:rsidRPr="00337D1A">
        <w:t>.</w:t>
      </w:r>
    </w:p>
    <w:p w:rsidR="00EB35E8" w:rsidRPr="00337D1A" w:rsidRDefault="00EB35E8" w:rsidP="00FA078A">
      <w:pPr>
        <w:tabs>
          <w:tab w:val="left" w:pos="1418"/>
        </w:tabs>
        <w:ind w:firstLine="567"/>
        <w:jc w:val="both"/>
      </w:pPr>
    </w:p>
    <w:p w:rsidR="00EB35E8" w:rsidRPr="00337D1A" w:rsidRDefault="00EB35E8" w:rsidP="00EB35E8">
      <w:pPr>
        <w:ind w:firstLine="567"/>
        <w:jc w:val="center"/>
      </w:pPr>
      <w:r w:rsidRPr="00337D1A">
        <w:t>Расход воды на поливку</w:t>
      </w:r>
    </w:p>
    <w:p w:rsidR="00EB35E8" w:rsidRPr="00337D1A" w:rsidRDefault="00EB35E8" w:rsidP="00EB35E8">
      <w:pPr>
        <w:ind w:firstLine="567"/>
        <w:jc w:val="center"/>
      </w:pPr>
      <w:r w:rsidRPr="00337D1A">
        <w:t>(Согласно СП 8.13130.2009)</w:t>
      </w:r>
    </w:p>
    <w:p w:rsidR="00617950" w:rsidRPr="00337D1A" w:rsidRDefault="00655681" w:rsidP="00617950">
      <w:pPr>
        <w:ind w:firstLine="567"/>
        <w:jc w:val="both"/>
      </w:pPr>
      <w:r w:rsidRPr="00337D1A">
        <w:t>Травяной покров</w:t>
      </w:r>
      <w:r w:rsidR="00617950" w:rsidRPr="00337D1A">
        <w:t xml:space="preserve"> </w:t>
      </w:r>
      <w:r w:rsidR="00D40D42" w:rsidRPr="00337D1A">
        <w:t xml:space="preserve">вдоль дорог </w:t>
      </w:r>
      <w:r w:rsidR="00617950" w:rsidRPr="00337D1A">
        <w:t>(S=</w:t>
      </w:r>
      <w:r w:rsidR="0072425E" w:rsidRPr="00337D1A">
        <w:t>0,</w:t>
      </w:r>
      <w:r w:rsidR="00337D1A" w:rsidRPr="00337D1A">
        <w:t>38</w:t>
      </w:r>
      <w:r w:rsidR="0072425E" w:rsidRPr="00337D1A">
        <w:t xml:space="preserve"> </w:t>
      </w:r>
      <w:r w:rsidR="00617950" w:rsidRPr="00337D1A">
        <w:t>га):</w:t>
      </w:r>
    </w:p>
    <w:p w:rsidR="00617950" w:rsidRPr="00337D1A" w:rsidRDefault="00617950" w:rsidP="00617950">
      <w:pPr>
        <w:ind w:firstLine="567"/>
        <w:jc w:val="both"/>
      </w:pPr>
      <w:proofErr w:type="spellStart"/>
      <w:r w:rsidRPr="00337D1A">
        <w:t>Qсут</w:t>
      </w:r>
      <w:proofErr w:type="spellEnd"/>
      <w:r w:rsidRPr="00337D1A">
        <w:t xml:space="preserve"> = 0,003 </w:t>
      </w:r>
      <w:proofErr w:type="spellStart"/>
      <w:r w:rsidRPr="00337D1A">
        <w:t>х</w:t>
      </w:r>
      <w:proofErr w:type="spellEnd"/>
      <w:r w:rsidRPr="00337D1A">
        <w:t xml:space="preserve"> </w:t>
      </w:r>
      <w:r w:rsidR="00337D1A" w:rsidRPr="00337D1A">
        <w:t>3800</w:t>
      </w:r>
      <w:r w:rsidRPr="00337D1A">
        <w:t xml:space="preserve"> = </w:t>
      </w:r>
      <w:r w:rsidR="00337D1A" w:rsidRPr="00337D1A">
        <w:t>11</w:t>
      </w:r>
      <w:r w:rsidR="0072425E" w:rsidRPr="00337D1A">
        <w:t>,</w:t>
      </w:r>
      <w:r w:rsidR="00337D1A" w:rsidRPr="00337D1A">
        <w:t>4</w:t>
      </w:r>
      <w:r w:rsidRPr="00337D1A">
        <w:t xml:space="preserve"> куб</w:t>
      </w:r>
      <w:proofErr w:type="gramStart"/>
      <w:r w:rsidRPr="00337D1A">
        <w:t>.м</w:t>
      </w:r>
      <w:proofErr w:type="gramEnd"/>
      <w:r w:rsidRPr="00337D1A">
        <w:t>/</w:t>
      </w:r>
      <w:proofErr w:type="spellStart"/>
      <w:r w:rsidRPr="00337D1A">
        <w:t>сут</w:t>
      </w:r>
      <w:proofErr w:type="spellEnd"/>
      <w:r w:rsidRPr="00337D1A">
        <w:t>.</w:t>
      </w:r>
    </w:p>
    <w:p w:rsidR="00617950" w:rsidRPr="00337D1A" w:rsidRDefault="00617950" w:rsidP="00617950">
      <w:pPr>
        <w:ind w:firstLine="567"/>
        <w:jc w:val="both"/>
      </w:pPr>
      <w:r w:rsidRPr="00337D1A">
        <w:t>Усовершенствованны</w:t>
      </w:r>
      <w:r w:rsidR="00655681" w:rsidRPr="00337D1A">
        <w:t>е покрытия, тротуары</w:t>
      </w:r>
      <w:r w:rsidRPr="00337D1A">
        <w:t xml:space="preserve"> (S=</w:t>
      </w:r>
      <w:r w:rsidR="008216F8" w:rsidRPr="00337D1A">
        <w:t>0,</w:t>
      </w:r>
      <w:r w:rsidR="00337D1A" w:rsidRPr="00337D1A">
        <w:t>57</w:t>
      </w:r>
      <w:r w:rsidRPr="00337D1A">
        <w:t xml:space="preserve"> га):</w:t>
      </w:r>
    </w:p>
    <w:p w:rsidR="00617950" w:rsidRPr="00337D1A" w:rsidRDefault="00617950" w:rsidP="00617950">
      <w:pPr>
        <w:ind w:firstLine="567"/>
        <w:jc w:val="both"/>
      </w:pPr>
      <w:proofErr w:type="spellStart"/>
      <w:r w:rsidRPr="00337D1A">
        <w:t>Qсут</w:t>
      </w:r>
      <w:proofErr w:type="spellEnd"/>
      <w:r w:rsidRPr="00337D1A">
        <w:t xml:space="preserve"> = 0,004 </w:t>
      </w:r>
      <w:proofErr w:type="spellStart"/>
      <w:r w:rsidRPr="00337D1A">
        <w:t>х</w:t>
      </w:r>
      <w:proofErr w:type="spellEnd"/>
      <w:r w:rsidRPr="00337D1A">
        <w:t xml:space="preserve"> </w:t>
      </w:r>
      <w:r w:rsidR="00337D1A" w:rsidRPr="00337D1A">
        <w:t>5700</w:t>
      </w:r>
      <w:r w:rsidRPr="00337D1A">
        <w:t xml:space="preserve"> = </w:t>
      </w:r>
      <w:r w:rsidR="008216F8" w:rsidRPr="00337D1A">
        <w:t>2,</w:t>
      </w:r>
      <w:r w:rsidR="00337D1A" w:rsidRPr="00337D1A">
        <w:t>28</w:t>
      </w:r>
      <w:r w:rsidRPr="00337D1A">
        <w:t xml:space="preserve"> куб</w:t>
      </w:r>
      <w:proofErr w:type="gramStart"/>
      <w:r w:rsidRPr="00337D1A">
        <w:t>.м</w:t>
      </w:r>
      <w:proofErr w:type="gramEnd"/>
      <w:r w:rsidRPr="00337D1A">
        <w:t>/</w:t>
      </w:r>
      <w:proofErr w:type="spellStart"/>
      <w:r w:rsidRPr="00337D1A">
        <w:t>сут</w:t>
      </w:r>
      <w:proofErr w:type="spellEnd"/>
      <w:r w:rsidRPr="00337D1A">
        <w:t>.</w:t>
      </w:r>
    </w:p>
    <w:p w:rsidR="00617950" w:rsidRPr="00337D1A" w:rsidRDefault="00617950" w:rsidP="00617950">
      <w:pPr>
        <w:ind w:firstLine="567"/>
        <w:jc w:val="both"/>
      </w:pPr>
      <w:r w:rsidRPr="00337D1A">
        <w:t>Итого</w:t>
      </w:r>
      <w:r w:rsidR="00337D1A" w:rsidRPr="00337D1A">
        <w:t xml:space="preserve"> расход воды</w:t>
      </w:r>
      <w:r w:rsidRPr="00337D1A">
        <w:t xml:space="preserve"> на поливку</w:t>
      </w:r>
      <w:r w:rsidR="00337D1A" w:rsidRPr="00337D1A">
        <w:t xml:space="preserve"> </w:t>
      </w:r>
      <w:r w:rsidRPr="00337D1A">
        <w:t xml:space="preserve">составит: </w:t>
      </w:r>
      <w:r w:rsidR="00337D1A" w:rsidRPr="00337D1A">
        <w:t>13</w:t>
      </w:r>
      <w:r w:rsidR="00D40D42" w:rsidRPr="00337D1A">
        <w:t>,</w:t>
      </w:r>
      <w:r w:rsidR="00337D1A" w:rsidRPr="00337D1A">
        <w:t>68</w:t>
      </w:r>
      <w:r w:rsidRPr="00337D1A">
        <w:t xml:space="preserve"> куб</w:t>
      </w:r>
      <w:proofErr w:type="gramStart"/>
      <w:r w:rsidRPr="00337D1A">
        <w:t>.м</w:t>
      </w:r>
      <w:proofErr w:type="gramEnd"/>
      <w:r w:rsidRPr="00337D1A">
        <w:t>/</w:t>
      </w:r>
      <w:proofErr w:type="spellStart"/>
      <w:r w:rsidRPr="00337D1A">
        <w:t>сут</w:t>
      </w:r>
      <w:proofErr w:type="spellEnd"/>
      <w:r w:rsidRPr="00337D1A">
        <w:t>.</w:t>
      </w:r>
    </w:p>
    <w:p w:rsidR="00617950" w:rsidRPr="00337D1A" w:rsidRDefault="00617950" w:rsidP="00617950">
      <w:pPr>
        <w:tabs>
          <w:tab w:val="left" w:pos="1418"/>
        </w:tabs>
        <w:jc w:val="both"/>
        <w:rPr>
          <w:bCs/>
          <w:i/>
        </w:rPr>
      </w:pPr>
    </w:p>
    <w:p w:rsidR="00D022FE" w:rsidRPr="00337D1A" w:rsidRDefault="00D022FE" w:rsidP="00D56D44">
      <w:pPr>
        <w:ind w:firstLine="567"/>
        <w:jc w:val="center"/>
        <w:rPr>
          <w:bCs/>
          <w:i/>
        </w:rPr>
      </w:pPr>
      <w:r w:rsidRPr="00337D1A">
        <w:rPr>
          <w:bCs/>
          <w:i/>
        </w:rPr>
        <w:t>Технический водопровод</w:t>
      </w:r>
    </w:p>
    <w:p w:rsidR="00D022FE" w:rsidRPr="008C42A3" w:rsidRDefault="00D022FE" w:rsidP="00D56D44">
      <w:pPr>
        <w:ind w:firstLine="567"/>
        <w:jc w:val="both"/>
      </w:pPr>
      <w:r w:rsidRPr="00337D1A">
        <w:t>Тех</w:t>
      </w:r>
      <w:r w:rsidR="009E08F5" w:rsidRPr="00337D1A">
        <w:t>нический водопровод отсутствует, развитие системы технического водоснабжения не предусматривается.</w:t>
      </w:r>
    </w:p>
    <w:p w:rsidR="004B1F68" w:rsidRPr="008C42A3" w:rsidRDefault="004B1F68" w:rsidP="00D56D44">
      <w:pPr>
        <w:pStyle w:val="af4"/>
        <w:spacing w:before="0" w:beforeAutospacing="0" w:after="0" w:afterAutospacing="0"/>
        <w:ind w:firstLine="567"/>
        <w:jc w:val="both"/>
        <w:rPr>
          <w:bCs/>
          <w:iCs/>
        </w:rPr>
      </w:pPr>
    </w:p>
    <w:p w:rsidR="0022645D" w:rsidRPr="008C42A3" w:rsidRDefault="00C36ACE" w:rsidP="00D56D44">
      <w:pPr>
        <w:autoSpaceDE w:val="0"/>
        <w:ind w:firstLine="567"/>
        <w:jc w:val="center"/>
        <w:outlineLvl w:val="1"/>
        <w:rPr>
          <w:rFonts w:eastAsia="GOST Type AU"/>
          <w:b/>
        </w:rPr>
      </w:pPr>
      <w:bookmarkStart w:id="49" w:name="_Toc323730055"/>
      <w:bookmarkStart w:id="50" w:name="_Toc366244084"/>
      <w:bookmarkStart w:id="51" w:name="_Toc427186892"/>
      <w:r w:rsidRPr="008C42A3">
        <w:rPr>
          <w:rFonts w:eastAsia="GOST Type AU"/>
          <w:b/>
        </w:rPr>
        <w:t>6</w:t>
      </w:r>
      <w:r w:rsidR="00C12133" w:rsidRPr="008C42A3">
        <w:rPr>
          <w:rFonts w:eastAsia="GOST Type AU"/>
          <w:b/>
        </w:rPr>
        <w:t xml:space="preserve">.2 </w:t>
      </w:r>
      <w:r w:rsidR="0022645D" w:rsidRPr="008C42A3">
        <w:rPr>
          <w:rFonts w:eastAsia="GOST Type AU"/>
          <w:b/>
        </w:rPr>
        <w:t>Водоотведение</w:t>
      </w:r>
      <w:bookmarkEnd w:id="49"/>
      <w:bookmarkEnd w:id="50"/>
      <w:bookmarkEnd w:id="51"/>
    </w:p>
    <w:p w:rsidR="005C2E49" w:rsidRPr="008C42A3" w:rsidRDefault="005C2E49" w:rsidP="00D56D44">
      <w:pPr>
        <w:ind w:firstLine="567"/>
        <w:jc w:val="both"/>
      </w:pPr>
    </w:p>
    <w:p w:rsidR="008C47C8" w:rsidRPr="008C42A3" w:rsidRDefault="008C47C8" w:rsidP="00D56D44">
      <w:pPr>
        <w:ind w:firstLine="567"/>
        <w:jc w:val="center"/>
        <w:rPr>
          <w:bCs/>
          <w:i/>
        </w:rPr>
      </w:pPr>
      <w:r w:rsidRPr="008C42A3">
        <w:rPr>
          <w:bCs/>
          <w:i/>
        </w:rPr>
        <w:t>Существующее положение</w:t>
      </w:r>
    </w:p>
    <w:p w:rsidR="009B3481" w:rsidRPr="008C42A3" w:rsidRDefault="009444F8" w:rsidP="00D56D44">
      <w:pPr>
        <w:ind w:firstLine="567"/>
        <w:jc w:val="both"/>
      </w:pPr>
      <w:r w:rsidRPr="008C42A3">
        <w:t>В настоящее время на территории отсутствует централизованная система водоотведения.</w:t>
      </w:r>
    </w:p>
    <w:p w:rsidR="009444F8" w:rsidRPr="008C42A3" w:rsidRDefault="009444F8" w:rsidP="00D56D44">
      <w:pPr>
        <w:ind w:firstLine="567"/>
        <w:jc w:val="both"/>
        <w:rPr>
          <w:b/>
        </w:rPr>
      </w:pPr>
    </w:p>
    <w:p w:rsidR="00337D1A" w:rsidRDefault="00337D1A" w:rsidP="00337D1A">
      <w:pPr>
        <w:tabs>
          <w:tab w:val="center" w:pos="5102"/>
          <w:tab w:val="right" w:pos="9637"/>
        </w:tabs>
        <w:ind w:firstLine="567"/>
        <w:rPr>
          <w:bCs/>
          <w:i/>
        </w:rPr>
      </w:pPr>
      <w:r>
        <w:rPr>
          <w:bCs/>
          <w:i/>
        </w:rPr>
        <w:tab/>
      </w:r>
      <w:r w:rsidR="005C2E49" w:rsidRPr="008C42A3">
        <w:rPr>
          <w:bCs/>
          <w:i/>
        </w:rPr>
        <w:t>Проектные решения</w:t>
      </w:r>
    </w:p>
    <w:p w:rsidR="001118BB" w:rsidRPr="008C42A3" w:rsidRDefault="00337D1A" w:rsidP="00337D1A">
      <w:pPr>
        <w:tabs>
          <w:tab w:val="center" w:pos="5102"/>
          <w:tab w:val="right" w:pos="9637"/>
        </w:tabs>
        <w:ind w:firstLine="567"/>
      </w:pPr>
      <w:r>
        <w:rPr>
          <w:bCs/>
        </w:rPr>
        <w:t>Проектом</w:t>
      </w:r>
      <w:r w:rsidRPr="00A80B87">
        <w:t xml:space="preserve"> сброс стоков предусматривается в </w:t>
      </w:r>
      <w:r>
        <w:t xml:space="preserve">индивидуальные септики </w:t>
      </w:r>
      <w:r w:rsidRPr="00A80B87">
        <w:t>с дальнейшим вывозом в городские очистные сооружения</w:t>
      </w:r>
      <w:r>
        <w:t>.</w:t>
      </w:r>
    </w:p>
    <w:p w:rsidR="00DA7F90" w:rsidRPr="008C42A3" w:rsidRDefault="00C36ACE" w:rsidP="00D56D44">
      <w:pPr>
        <w:autoSpaceDE w:val="0"/>
        <w:ind w:firstLine="567"/>
        <w:jc w:val="center"/>
        <w:outlineLvl w:val="1"/>
        <w:rPr>
          <w:rFonts w:eastAsia="GOST Type AU"/>
          <w:b/>
        </w:rPr>
      </w:pPr>
      <w:bookmarkStart w:id="52" w:name="_Toc322512742"/>
      <w:bookmarkStart w:id="53" w:name="_Toc427186893"/>
      <w:r w:rsidRPr="008C42A3">
        <w:rPr>
          <w:rFonts w:eastAsia="GOST Type AU"/>
          <w:b/>
        </w:rPr>
        <w:lastRenderedPageBreak/>
        <w:t>6</w:t>
      </w:r>
      <w:r w:rsidR="00DA7F90" w:rsidRPr="008C42A3">
        <w:rPr>
          <w:rFonts w:eastAsia="GOST Type AU"/>
          <w:b/>
        </w:rPr>
        <w:t>.</w:t>
      </w:r>
      <w:r w:rsidR="005F43AA" w:rsidRPr="008C42A3">
        <w:rPr>
          <w:rFonts w:eastAsia="GOST Type AU"/>
          <w:b/>
        </w:rPr>
        <w:t>3</w:t>
      </w:r>
      <w:r w:rsidR="00533DD4" w:rsidRPr="008C42A3">
        <w:rPr>
          <w:rFonts w:eastAsia="GOST Type AU"/>
          <w:b/>
        </w:rPr>
        <w:t xml:space="preserve"> Тепло</w:t>
      </w:r>
      <w:r w:rsidR="00DA7F90" w:rsidRPr="008C42A3">
        <w:rPr>
          <w:rFonts w:eastAsia="GOST Type AU"/>
          <w:b/>
        </w:rPr>
        <w:t>снабжение</w:t>
      </w:r>
      <w:bookmarkEnd w:id="52"/>
      <w:bookmarkEnd w:id="53"/>
    </w:p>
    <w:p w:rsidR="00DA7F90" w:rsidRPr="008C42A3" w:rsidRDefault="00DA7F90" w:rsidP="00D56D44">
      <w:pPr>
        <w:ind w:firstLine="567"/>
      </w:pPr>
    </w:p>
    <w:p w:rsidR="008C47C8" w:rsidRPr="008C42A3" w:rsidRDefault="008C47C8" w:rsidP="00D56D44">
      <w:pPr>
        <w:ind w:firstLine="567"/>
        <w:jc w:val="center"/>
        <w:rPr>
          <w:i/>
        </w:rPr>
      </w:pPr>
      <w:bookmarkStart w:id="54" w:name="_Toc322512743"/>
      <w:r w:rsidRPr="008C42A3">
        <w:rPr>
          <w:i/>
        </w:rPr>
        <w:t>Существующее положение</w:t>
      </w:r>
    </w:p>
    <w:p w:rsidR="00EF166E" w:rsidRPr="008C42A3" w:rsidRDefault="00EF166E" w:rsidP="00EF166E">
      <w:pPr>
        <w:ind w:firstLine="567"/>
        <w:jc w:val="both"/>
      </w:pPr>
      <w:r w:rsidRPr="008C42A3">
        <w:t>Существующие сети централизованного теплоснабжения отсутствуют.</w:t>
      </w:r>
    </w:p>
    <w:p w:rsidR="00EF166E" w:rsidRPr="008C42A3" w:rsidRDefault="00D86A5D" w:rsidP="00D86A5D">
      <w:pPr>
        <w:tabs>
          <w:tab w:val="left" w:pos="6145"/>
        </w:tabs>
        <w:ind w:firstLine="567"/>
      </w:pPr>
      <w:r>
        <w:tab/>
      </w:r>
    </w:p>
    <w:p w:rsidR="00CB00D5" w:rsidRPr="008C42A3" w:rsidRDefault="00CB00D5" w:rsidP="00D56D44">
      <w:pPr>
        <w:ind w:firstLine="567"/>
        <w:jc w:val="center"/>
        <w:rPr>
          <w:i/>
        </w:rPr>
      </w:pPr>
      <w:r w:rsidRPr="008C42A3">
        <w:rPr>
          <w:i/>
        </w:rPr>
        <w:t>Проектные решения</w:t>
      </w:r>
    </w:p>
    <w:p w:rsidR="00CB00D5" w:rsidRPr="008C42A3" w:rsidRDefault="00EF166E" w:rsidP="00D56D44">
      <w:pPr>
        <w:ind w:firstLine="567"/>
        <w:jc w:val="both"/>
      </w:pPr>
      <w:r w:rsidRPr="008C42A3">
        <w:t xml:space="preserve">Проектом не предполагается развитие централизованных систем отопления. Теплоснабжение индивидуальной жилой застройки осуществляется от индивидуальных отопительных аппаратов (газовое отопление, </w:t>
      </w:r>
      <w:proofErr w:type="spellStart"/>
      <w:r w:rsidRPr="008C42A3">
        <w:t>электроотопление</w:t>
      </w:r>
      <w:proofErr w:type="spellEnd"/>
      <w:r w:rsidRPr="008C42A3">
        <w:t>). Теплоснабжение общественной застройки осуществляется от встроенно-пристроенных индивидуальных котельных.</w:t>
      </w:r>
    </w:p>
    <w:p w:rsidR="00EF166E" w:rsidRPr="008C42A3" w:rsidRDefault="00EF166E" w:rsidP="00D56D44">
      <w:pPr>
        <w:ind w:firstLine="567"/>
        <w:jc w:val="both"/>
        <w:rPr>
          <w:rFonts w:eastAsia="GOST Type AU"/>
          <w:b/>
        </w:rPr>
      </w:pPr>
    </w:p>
    <w:p w:rsidR="00D022FE" w:rsidRPr="008C42A3" w:rsidRDefault="00C36ACE" w:rsidP="00D56D44">
      <w:pPr>
        <w:autoSpaceDE w:val="0"/>
        <w:ind w:firstLine="567"/>
        <w:jc w:val="center"/>
        <w:outlineLvl w:val="1"/>
        <w:rPr>
          <w:rFonts w:eastAsia="GOST Type AU"/>
          <w:b/>
        </w:rPr>
      </w:pPr>
      <w:bookmarkStart w:id="55" w:name="_Toc427186894"/>
      <w:r w:rsidRPr="008C42A3">
        <w:rPr>
          <w:rFonts w:eastAsia="GOST Type AU"/>
          <w:b/>
        </w:rPr>
        <w:t>6</w:t>
      </w:r>
      <w:r w:rsidR="00D022FE" w:rsidRPr="008C42A3">
        <w:rPr>
          <w:rFonts w:eastAsia="GOST Type AU"/>
          <w:b/>
        </w:rPr>
        <w:t>.4 Газоснабжение</w:t>
      </w:r>
      <w:bookmarkEnd w:id="55"/>
    </w:p>
    <w:p w:rsidR="00D022FE" w:rsidRPr="008C42A3" w:rsidRDefault="00D022FE" w:rsidP="00D56D44">
      <w:pPr>
        <w:pStyle w:val="-2"/>
        <w:spacing w:before="0"/>
        <w:ind w:left="0" w:right="0" w:firstLine="567"/>
        <w:jc w:val="left"/>
        <w:rPr>
          <w:szCs w:val="24"/>
        </w:rPr>
      </w:pPr>
    </w:p>
    <w:p w:rsidR="008C47C8" w:rsidRPr="008C42A3" w:rsidRDefault="008C47C8" w:rsidP="00D56D44">
      <w:pPr>
        <w:ind w:firstLine="567"/>
        <w:jc w:val="center"/>
        <w:rPr>
          <w:i/>
        </w:rPr>
      </w:pPr>
      <w:r w:rsidRPr="008C42A3">
        <w:rPr>
          <w:i/>
        </w:rPr>
        <w:t>Существующее положение</w:t>
      </w:r>
    </w:p>
    <w:p w:rsidR="00480209" w:rsidRPr="008C42A3" w:rsidRDefault="009508E5" w:rsidP="00D56D44">
      <w:pPr>
        <w:ind w:firstLine="567"/>
        <w:jc w:val="both"/>
      </w:pPr>
      <w:r w:rsidRPr="008C42A3">
        <w:t xml:space="preserve">На проектируемой территории отсутствует централизованная система </w:t>
      </w:r>
      <w:r>
        <w:t>газоснабжения</w:t>
      </w:r>
      <w:r w:rsidR="00303A74" w:rsidRPr="008C42A3">
        <w:t>.</w:t>
      </w:r>
    </w:p>
    <w:p w:rsidR="00EF166E" w:rsidRPr="008C42A3" w:rsidRDefault="009508E5" w:rsidP="009508E5">
      <w:pPr>
        <w:tabs>
          <w:tab w:val="left" w:pos="2880"/>
        </w:tabs>
        <w:ind w:firstLine="567"/>
        <w:jc w:val="both"/>
      </w:pPr>
      <w:r>
        <w:tab/>
      </w:r>
    </w:p>
    <w:p w:rsidR="008C47C8" w:rsidRPr="008C42A3" w:rsidRDefault="008C47C8" w:rsidP="00D56D44">
      <w:pPr>
        <w:ind w:firstLine="567"/>
        <w:jc w:val="center"/>
        <w:rPr>
          <w:i/>
        </w:rPr>
      </w:pPr>
      <w:r w:rsidRPr="008C42A3">
        <w:rPr>
          <w:i/>
        </w:rPr>
        <w:t>Проектные решения</w:t>
      </w:r>
    </w:p>
    <w:p w:rsidR="009356A4" w:rsidRPr="008C42A3" w:rsidRDefault="00337D1A" w:rsidP="001118BB">
      <w:pPr>
        <w:ind w:firstLine="567"/>
        <w:jc w:val="both"/>
      </w:pPr>
      <w:r w:rsidRPr="00D24E48">
        <w:t xml:space="preserve">Подключение проектируемых сетей предусматривается в точке подключения - </w:t>
      </w:r>
      <w:r>
        <w:t>по</w:t>
      </w:r>
      <w:r w:rsidRPr="00D24E48">
        <w:t>дземный стальной газопровод Ду</w:t>
      </w:r>
      <w:r>
        <w:t>100</w:t>
      </w:r>
      <w:r w:rsidRPr="00D24E48">
        <w:t xml:space="preserve"> мм высокого давления</w:t>
      </w:r>
      <w:r>
        <w:t xml:space="preserve"> по ул. Ветеранов Войны</w:t>
      </w:r>
      <w:r w:rsidRPr="00D24E48">
        <w:t xml:space="preserve">, </w:t>
      </w:r>
      <w:proofErr w:type="gramStart"/>
      <w:r w:rsidRPr="00D24E48">
        <w:t>через</w:t>
      </w:r>
      <w:proofErr w:type="gramEnd"/>
      <w:r w:rsidRPr="00D24E48">
        <w:t xml:space="preserve"> проектируемый ГРП. Проектируемые газопроводы низкого давления от ГРП до объектов общественной застройки предлагается выполнить в подземном исполнении из </w:t>
      </w:r>
      <w:r>
        <w:t>полиэтиленовых</w:t>
      </w:r>
      <w:r w:rsidRPr="00D24E48">
        <w:t xml:space="preserve"> труб, переходы через автомобильные дороги и другие преграды выполнять в футляре</w:t>
      </w:r>
      <w:r w:rsidR="001118BB" w:rsidRPr="008C42A3">
        <w:t xml:space="preserve">. </w:t>
      </w:r>
    </w:p>
    <w:p w:rsidR="009356A4" w:rsidRPr="008C42A3" w:rsidRDefault="009356A4" w:rsidP="009356A4">
      <w:pPr>
        <w:ind w:firstLine="567"/>
        <w:jc w:val="both"/>
      </w:pPr>
      <w:r w:rsidRPr="008C42A3">
        <w:t xml:space="preserve">По числу ступеней давления в газовых сетях система газоснабжения предлагается 2-х </w:t>
      </w:r>
      <w:proofErr w:type="gramStart"/>
      <w:r w:rsidRPr="008C42A3">
        <w:t>ступенчатой</w:t>
      </w:r>
      <w:proofErr w:type="gramEnd"/>
      <w:r w:rsidRPr="008C42A3">
        <w:t>:</w:t>
      </w:r>
    </w:p>
    <w:p w:rsidR="009356A4" w:rsidRPr="008C42A3" w:rsidRDefault="009356A4" w:rsidP="009356A4">
      <w:pPr>
        <w:ind w:firstLine="567"/>
        <w:jc w:val="both"/>
      </w:pPr>
      <w:r w:rsidRPr="008C42A3">
        <w:t>- от существующего подземного газопровода</w:t>
      </w:r>
      <w:r w:rsidR="001118BB" w:rsidRPr="008C42A3">
        <w:t xml:space="preserve"> высокого давления диаметром 1</w:t>
      </w:r>
      <w:r w:rsidR="00337D1A">
        <w:t>0</w:t>
      </w:r>
      <w:r w:rsidR="001118BB" w:rsidRPr="008C42A3">
        <w:t xml:space="preserve">0 </w:t>
      </w:r>
      <w:r w:rsidRPr="008C42A3">
        <w:t xml:space="preserve">мм подключается газопровод высокого (0,6 МПа) давления, подходящий к проектируемому </w:t>
      </w:r>
      <w:r w:rsidR="001118BB" w:rsidRPr="008C42A3">
        <w:t>газорегуляторному пункту (ГРП</w:t>
      </w:r>
      <w:r w:rsidRPr="008C42A3">
        <w:t xml:space="preserve">); </w:t>
      </w:r>
    </w:p>
    <w:p w:rsidR="009356A4" w:rsidRPr="008C42A3" w:rsidRDefault="009356A4" w:rsidP="009356A4">
      <w:pPr>
        <w:ind w:firstLine="567"/>
        <w:jc w:val="both"/>
      </w:pPr>
      <w:r w:rsidRPr="008C42A3">
        <w:t xml:space="preserve">- от ГРП </w:t>
      </w:r>
      <w:proofErr w:type="spellStart"/>
      <w:r w:rsidRPr="008C42A3">
        <w:t>запитываются</w:t>
      </w:r>
      <w:proofErr w:type="spellEnd"/>
      <w:r w:rsidRPr="008C42A3">
        <w:t xml:space="preserve"> сети низкого давления (0,005 МПа), подводящие газ к потребителям общественной застройки.</w:t>
      </w:r>
    </w:p>
    <w:p w:rsidR="009356A4" w:rsidRPr="008C42A3" w:rsidRDefault="009356A4" w:rsidP="009356A4">
      <w:pPr>
        <w:ind w:firstLine="567"/>
        <w:jc w:val="both"/>
      </w:pPr>
      <w:r w:rsidRPr="008C42A3">
        <w:t xml:space="preserve">Система газоснабжения выполнена </w:t>
      </w:r>
      <w:r w:rsidR="00337D1A">
        <w:t>тупиковая</w:t>
      </w:r>
      <w:r w:rsidRPr="008C42A3">
        <w:t>.</w:t>
      </w:r>
    </w:p>
    <w:p w:rsidR="009356A4" w:rsidRPr="008C42A3" w:rsidRDefault="009356A4" w:rsidP="009356A4">
      <w:pPr>
        <w:ind w:firstLine="567"/>
        <w:jc w:val="both"/>
      </w:pPr>
      <w:r w:rsidRPr="008C42A3">
        <w:t>Классификация газопроводов:</w:t>
      </w:r>
    </w:p>
    <w:p w:rsidR="009356A4" w:rsidRPr="008C42A3" w:rsidRDefault="009356A4" w:rsidP="009356A4">
      <w:pPr>
        <w:ind w:firstLine="567"/>
        <w:jc w:val="both"/>
      </w:pPr>
      <w:r w:rsidRPr="008C42A3">
        <w:t>- вид транспортируемого газа – природный;</w:t>
      </w:r>
    </w:p>
    <w:p w:rsidR="009356A4" w:rsidRPr="008C42A3" w:rsidRDefault="009356A4" w:rsidP="009356A4">
      <w:pPr>
        <w:ind w:firstLine="567"/>
        <w:jc w:val="both"/>
      </w:pPr>
      <w:r w:rsidRPr="008C42A3">
        <w:t>- давление газа – низкое 0,005 МПа, высокого 0,6 МПа;</w:t>
      </w:r>
    </w:p>
    <w:p w:rsidR="009356A4" w:rsidRPr="008C42A3" w:rsidRDefault="009356A4" w:rsidP="009356A4">
      <w:pPr>
        <w:ind w:firstLine="567"/>
        <w:jc w:val="both"/>
      </w:pPr>
      <w:r w:rsidRPr="008C42A3">
        <w:t>- местоположение относительно земли – подземные; надземные по фасадам;</w:t>
      </w:r>
    </w:p>
    <w:p w:rsidR="009356A4" w:rsidRPr="008C42A3" w:rsidRDefault="009356A4" w:rsidP="009356A4">
      <w:pPr>
        <w:ind w:firstLine="567"/>
        <w:jc w:val="both"/>
      </w:pPr>
      <w:r w:rsidRPr="008C42A3">
        <w:t>-</w:t>
      </w:r>
      <w:r w:rsidR="00337D1A">
        <w:t xml:space="preserve"> принцип построения – тупиковые</w:t>
      </w:r>
      <w:r w:rsidRPr="008C42A3">
        <w:t>;</w:t>
      </w:r>
    </w:p>
    <w:p w:rsidR="009356A4" w:rsidRPr="008C42A3" w:rsidRDefault="009356A4" w:rsidP="009356A4">
      <w:pPr>
        <w:ind w:firstLine="567"/>
        <w:jc w:val="both"/>
      </w:pPr>
      <w:r w:rsidRPr="008C42A3">
        <w:t>- материал газопроводов высокого и низкого давления – полиэтилен.</w:t>
      </w:r>
    </w:p>
    <w:p w:rsidR="008C47C8" w:rsidRPr="008C42A3" w:rsidRDefault="008C47C8" w:rsidP="00756B1F">
      <w:pPr>
        <w:ind w:firstLine="567"/>
        <w:jc w:val="both"/>
      </w:pPr>
      <w:r w:rsidRPr="008C42A3">
        <w:t xml:space="preserve">Газ используется для </w:t>
      </w:r>
      <w:r w:rsidR="009356A4" w:rsidRPr="008C42A3">
        <w:t>подогрева теплоносителя в котельных</w:t>
      </w:r>
      <w:r w:rsidRPr="008C42A3">
        <w:t xml:space="preserve"> проектируемой застройки (отопление, горячее водо</w:t>
      </w:r>
      <w:r w:rsidR="002731E8" w:rsidRPr="008C42A3">
        <w:t xml:space="preserve">снабжение и </w:t>
      </w:r>
      <w:r w:rsidR="00756B1F" w:rsidRPr="008C42A3">
        <w:t>вентиляция</w:t>
      </w:r>
      <w:r w:rsidR="002731E8" w:rsidRPr="008C42A3">
        <w:t xml:space="preserve">). </w:t>
      </w:r>
      <w:r w:rsidRPr="008C42A3">
        <w:t xml:space="preserve">Потребители газа в </w:t>
      </w:r>
      <w:r w:rsidR="009356A4" w:rsidRPr="008C42A3">
        <w:t>общественной</w:t>
      </w:r>
      <w:r w:rsidRPr="008C42A3">
        <w:t xml:space="preserve"> застройке</w:t>
      </w:r>
      <w:r w:rsidR="009356A4" w:rsidRPr="008C42A3">
        <w:t xml:space="preserve"> </w:t>
      </w:r>
      <w:r w:rsidRPr="008C42A3">
        <w:t>- газовые котлы</w:t>
      </w:r>
      <w:r w:rsidR="009356A4" w:rsidRPr="008C42A3">
        <w:t>.</w:t>
      </w:r>
    </w:p>
    <w:p w:rsidR="00696D79" w:rsidRPr="008C42A3" w:rsidRDefault="00696D79" w:rsidP="00423BE3">
      <w:pPr>
        <w:tabs>
          <w:tab w:val="left" w:pos="1418"/>
        </w:tabs>
        <w:ind w:firstLine="567"/>
        <w:jc w:val="both"/>
      </w:pPr>
    </w:p>
    <w:p w:rsidR="00960213" w:rsidRPr="009508E5" w:rsidRDefault="00960213" w:rsidP="00423BE3">
      <w:pPr>
        <w:ind w:firstLine="567"/>
        <w:jc w:val="center"/>
      </w:pPr>
      <w:r w:rsidRPr="009508E5">
        <w:t xml:space="preserve">Расчет </w:t>
      </w:r>
      <w:proofErr w:type="spellStart"/>
      <w:r w:rsidRPr="009508E5">
        <w:t>газопотребления</w:t>
      </w:r>
      <w:proofErr w:type="spellEnd"/>
      <w:r w:rsidRPr="009508E5">
        <w:t xml:space="preserve"> </w:t>
      </w:r>
    </w:p>
    <w:p w:rsidR="00960213" w:rsidRPr="009508E5" w:rsidRDefault="00960213" w:rsidP="00423BE3">
      <w:pPr>
        <w:ind w:firstLine="567"/>
        <w:jc w:val="center"/>
      </w:pPr>
      <w:r w:rsidRPr="009508E5">
        <w:t>(согласно СНиП 2.04.08-87* «Газоснабжение»)</w:t>
      </w:r>
    </w:p>
    <w:p w:rsidR="001118BB" w:rsidRPr="009508E5" w:rsidRDefault="008B029F" w:rsidP="001118BB">
      <w:pPr>
        <w:ind w:firstLine="567"/>
        <w:jc w:val="both"/>
        <w:rPr>
          <w:u w:val="single"/>
        </w:rPr>
      </w:pPr>
      <w:r w:rsidRPr="009508E5">
        <w:rPr>
          <w:u w:val="single"/>
        </w:rPr>
        <w:t>Расчетный срок:</w:t>
      </w:r>
    </w:p>
    <w:p w:rsidR="00D83640" w:rsidRPr="009508E5" w:rsidRDefault="00D83640" w:rsidP="00D83640">
      <w:pPr>
        <w:ind w:firstLine="567"/>
        <w:jc w:val="both"/>
        <w:rPr>
          <w:i/>
        </w:rPr>
      </w:pPr>
      <w:r w:rsidRPr="009508E5">
        <w:rPr>
          <w:i/>
        </w:rPr>
        <w:t>Проектируемая жилая застройка:</w:t>
      </w:r>
    </w:p>
    <w:p w:rsidR="001118BB" w:rsidRPr="009508E5" w:rsidRDefault="001118BB" w:rsidP="001118BB">
      <w:pPr>
        <w:ind w:firstLine="567"/>
        <w:jc w:val="both"/>
      </w:pPr>
      <w:r w:rsidRPr="009508E5">
        <w:t xml:space="preserve">1. Индивидуальные жилые дома квартирного типа с </w:t>
      </w:r>
      <w:r w:rsidR="005670BC" w:rsidRPr="009508E5">
        <w:t>газовой плитой и газовым водонагревателем при отсутствии центрального горячего водоснабжения</w:t>
      </w:r>
      <w:r w:rsidR="009508E5" w:rsidRPr="009508E5">
        <w:t>:</w:t>
      </w:r>
    </w:p>
    <w:p w:rsidR="009508E5" w:rsidRPr="009508E5" w:rsidRDefault="009508E5" w:rsidP="009508E5">
      <w:pPr>
        <w:shd w:val="clear" w:color="auto" w:fill="FFFFFF"/>
        <w:suppressAutoHyphens w:val="0"/>
        <w:ind w:firstLine="567"/>
      </w:pPr>
      <w:r w:rsidRPr="009508E5">
        <w:t xml:space="preserve">Плита </w:t>
      </w:r>
      <w:proofErr w:type="spellStart"/>
      <w:r w:rsidRPr="009508E5">
        <w:t>четырёхкомфорочная</w:t>
      </w:r>
      <w:proofErr w:type="spellEnd"/>
      <w:r w:rsidRPr="009508E5">
        <w:t xml:space="preserve"> (32 штуки): 2,5 куб</w:t>
      </w:r>
      <w:proofErr w:type="gramStart"/>
      <w:r w:rsidRPr="009508E5">
        <w:t>.м</w:t>
      </w:r>
      <w:proofErr w:type="gramEnd"/>
      <w:r w:rsidRPr="009508E5">
        <w:t xml:space="preserve">/час </w:t>
      </w:r>
      <w:proofErr w:type="spellStart"/>
      <w:r w:rsidRPr="009508E5">
        <w:t>х</w:t>
      </w:r>
      <w:proofErr w:type="spellEnd"/>
      <w:r w:rsidRPr="009508E5">
        <w:t xml:space="preserve"> 32 = 80 куб.м/час</w:t>
      </w:r>
    </w:p>
    <w:p w:rsidR="009508E5" w:rsidRPr="009508E5" w:rsidRDefault="009508E5" w:rsidP="009508E5">
      <w:pPr>
        <w:shd w:val="clear" w:color="auto" w:fill="FFFFFF"/>
        <w:suppressAutoHyphens w:val="0"/>
        <w:ind w:firstLine="567"/>
      </w:pPr>
      <w:r w:rsidRPr="009508E5">
        <w:t>Котёл водонагревательный мощностью 14 кВт (32 штуки): 2,3 куб</w:t>
      </w:r>
      <w:proofErr w:type="gramStart"/>
      <w:r w:rsidRPr="009508E5">
        <w:t>.м</w:t>
      </w:r>
      <w:proofErr w:type="gramEnd"/>
      <w:r w:rsidRPr="009508E5">
        <w:t xml:space="preserve">/час </w:t>
      </w:r>
      <w:proofErr w:type="spellStart"/>
      <w:r w:rsidRPr="009508E5">
        <w:t>х</w:t>
      </w:r>
      <w:proofErr w:type="spellEnd"/>
      <w:r w:rsidRPr="009508E5">
        <w:t xml:space="preserve"> 32 = 73,6 куб.м/час</w:t>
      </w:r>
    </w:p>
    <w:p w:rsidR="009508E5" w:rsidRPr="009508E5" w:rsidRDefault="009508E5" w:rsidP="009508E5">
      <w:pPr>
        <w:shd w:val="clear" w:color="auto" w:fill="FFFFFF"/>
        <w:suppressAutoHyphens w:val="0"/>
        <w:ind w:firstLine="567"/>
      </w:pPr>
      <w:r w:rsidRPr="009508E5">
        <w:t>Проточный водонагреватель (32 штуки): 2 куб</w:t>
      </w:r>
      <w:proofErr w:type="gramStart"/>
      <w:r w:rsidRPr="009508E5">
        <w:t>.м</w:t>
      </w:r>
      <w:proofErr w:type="gramEnd"/>
      <w:r w:rsidRPr="009508E5">
        <w:t xml:space="preserve">/час </w:t>
      </w:r>
      <w:proofErr w:type="spellStart"/>
      <w:r w:rsidRPr="009508E5">
        <w:t>х</w:t>
      </w:r>
      <w:proofErr w:type="spellEnd"/>
      <w:r w:rsidRPr="009508E5">
        <w:t xml:space="preserve"> 32 = 64 куб.м/час.</w:t>
      </w:r>
    </w:p>
    <w:p w:rsidR="00D83640" w:rsidRPr="009508E5" w:rsidRDefault="00D83640" w:rsidP="00D83640">
      <w:pPr>
        <w:ind w:firstLine="567"/>
        <w:jc w:val="both"/>
        <w:rPr>
          <w:i/>
        </w:rPr>
      </w:pPr>
      <w:r w:rsidRPr="009508E5">
        <w:rPr>
          <w:i/>
        </w:rPr>
        <w:lastRenderedPageBreak/>
        <w:t>Проектируемые учреждения и предприятия обслуживания:</w:t>
      </w:r>
    </w:p>
    <w:p w:rsidR="001118BB" w:rsidRPr="009508E5" w:rsidRDefault="001118BB" w:rsidP="001118BB">
      <w:pPr>
        <w:ind w:firstLine="567"/>
        <w:jc w:val="both"/>
      </w:pPr>
      <w:r w:rsidRPr="009508E5">
        <w:t xml:space="preserve">2. </w:t>
      </w:r>
      <w:r w:rsidR="00816036" w:rsidRPr="009508E5">
        <w:t>Мини гостиница (</w:t>
      </w:r>
      <w:r w:rsidR="005670BC" w:rsidRPr="009508E5">
        <w:t>отапливаемая площадь 383 кв</w:t>
      </w:r>
      <w:proofErr w:type="gramStart"/>
      <w:r w:rsidR="005670BC" w:rsidRPr="009508E5">
        <w:t>.м</w:t>
      </w:r>
      <w:proofErr w:type="gramEnd"/>
      <w:r w:rsidRPr="009508E5">
        <w:t>):</w:t>
      </w:r>
    </w:p>
    <w:p w:rsidR="009508E5" w:rsidRPr="009508E5" w:rsidRDefault="009508E5" w:rsidP="009508E5">
      <w:pPr>
        <w:shd w:val="clear" w:color="auto" w:fill="FFFFFF"/>
        <w:suppressAutoHyphens w:val="0"/>
        <w:ind w:firstLine="567"/>
      </w:pPr>
      <w:r w:rsidRPr="009508E5">
        <w:t>Котёл водонагревательный мощностью 40 кВт (1 штука): 5 куб</w:t>
      </w:r>
      <w:proofErr w:type="gramStart"/>
      <w:r w:rsidRPr="009508E5">
        <w:t>.м</w:t>
      </w:r>
      <w:proofErr w:type="gramEnd"/>
      <w:r w:rsidRPr="009508E5">
        <w:t>/час</w:t>
      </w:r>
    </w:p>
    <w:p w:rsidR="009508E5" w:rsidRPr="009508E5" w:rsidRDefault="009508E5" w:rsidP="009508E5">
      <w:pPr>
        <w:shd w:val="clear" w:color="auto" w:fill="FFFFFF"/>
        <w:suppressAutoHyphens w:val="0"/>
        <w:ind w:firstLine="567"/>
      </w:pPr>
      <w:r w:rsidRPr="009508E5">
        <w:t>Проточный водонагреватель (9 штук): 2 куб</w:t>
      </w:r>
      <w:proofErr w:type="gramStart"/>
      <w:r w:rsidRPr="009508E5">
        <w:t>.м</w:t>
      </w:r>
      <w:proofErr w:type="gramEnd"/>
      <w:r w:rsidRPr="009508E5">
        <w:t xml:space="preserve">/час </w:t>
      </w:r>
      <w:proofErr w:type="spellStart"/>
      <w:r w:rsidRPr="009508E5">
        <w:t>х</w:t>
      </w:r>
      <w:proofErr w:type="spellEnd"/>
      <w:r w:rsidRPr="009508E5">
        <w:t xml:space="preserve"> 9 = 18 куб.м/час</w:t>
      </w:r>
    </w:p>
    <w:p w:rsidR="001118BB" w:rsidRPr="009508E5" w:rsidRDefault="001118BB" w:rsidP="001118BB">
      <w:pPr>
        <w:ind w:firstLine="567"/>
        <w:jc w:val="both"/>
      </w:pPr>
      <w:r w:rsidRPr="009508E5">
        <w:t>3. Предприятия торговли, бытового обслуживания населения непроизводственного характера</w:t>
      </w:r>
      <w:r w:rsidR="00884B6C" w:rsidRPr="009508E5">
        <w:t xml:space="preserve"> </w:t>
      </w:r>
      <w:r w:rsidR="009508E5" w:rsidRPr="009508E5">
        <w:t>–</w:t>
      </w:r>
      <w:r w:rsidR="00884B6C" w:rsidRPr="009508E5">
        <w:t xml:space="preserve"> магазин</w:t>
      </w:r>
      <w:r w:rsidR="009508E5" w:rsidRPr="009508E5">
        <w:t xml:space="preserve"> смешанных товаров:</w:t>
      </w:r>
    </w:p>
    <w:p w:rsidR="009508E5" w:rsidRPr="009508E5" w:rsidRDefault="009508E5" w:rsidP="009508E5">
      <w:pPr>
        <w:shd w:val="clear" w:color="auto" w:fill="FFFFFF"/>
        <w:suppressAutoHyphens w:val="0"/>
        <w:ind w:firstLine="567"/>
      </w:pPr>
      <w:r w:rsidRPr="009508E5">
        <w:t>Котёл водонагревательный мощностью 14 кВт (1 штука): 2,3 куб</w:t>
      </w:r>
      <w:proofErr w:type="gramStart"/>
      <w:r w:rsidRPr="009508E5">
        <w:t>.м</w:t>
      </w:r>
      <w:proofErr w:type="gramEnd"/>
      <w:r w:rsidRPr="009508E5">
        <w:t>/час</w:t>
      </w:r>
    </w:p>
    <w:p w:rsidR="001118BB" w:rsidRPr="008C42A3" w:rsidRDefault="008B029F" w:rsidP="001118BB">
      <w:pPr>
        <w:tabs>
          <w:tab w:val="left" w:pos="1418"/>
        </w:tabs>
        <w:ind w:firstLine="567"/>
        <w:jc w:val="both"/>
      </w:pPr>
      <w:r w:rsidRPr="009508E5">
        <w:t xml:space="preserve">Итого </w:t>
      </w:r>
      <w:proofErr w:type="spellStart"/>
      <w:r w:rsidRPr="009508E5">
        <w:t>газопотребление</w:t>
      </w:r>
      <w:proofErr w:type="spellEnd"/>
      <w:r w:rsidRPr="009508E5">
        <w:t xml:space="preserve"> на расчетный срок составит</w:t>
      </w:r>
      <w:r w:rsidR="005670BC" w:rsidRPr="009508E5">
        <w:t xml:space="preserve"> – </w:t>
      </w:r>
      <w:r w:rsidR="009508E5" w:rsidRPr="009508E5">
        <w:t>244</w:t>
      </w:r>
      <w:r w:rsidR="007869DE" w:rsidRPr="009508E5">
        <w:t>,</w:t>
      </w:r>
      <w:r w:rsidR="009508E5" w:rsidRPr="009508E5">
        <w:t>9</w:t>
      </w:r>
      <w:r w:rsidR="00884B6C" w:rsidRPr="009508E5">
        <w:t xml:space="preserve"> </w:t>
      </w:r>
      <w:r w:rsidR="001118BB" w:rsidRPr="009508E5">
        <w:t>м3/час.</w:t>
      </w:r>
    </w:p>
    <w:p w:rsidR="001118BB" w:rsidRPr="008C42A3" w:rsidRDefault="001118BB" w:rsidP="00423BE3">
      <w:pPr>
        <w:ind w:firstLine="567"/>
        <w:jc w:val="both"/>
      </w:pPr>
    </w:p>
    <w:p w:rsidR="007E27FB" w:rsidRPr="008C42A3" w:rsidRDefault="00C36ACE" w:rsidP="00D56D44">
      <w:pPr>
        <w:autoSpaceDE w:val="0"/>
        <w:ind w:firstLine="567"/>
        <w:jc w:val="center"/>
        <w:outlineLvl w:val="1"/>
        <w:rPr>
          <w:rFonts w:eastAsia="GOST Type AU"/>
          <w:b/>
        </w:rPr>
      </w:pPr>
      <w:bookmarkStart w:id="56" w:name="_Toc427186895"/>
      <w:r w:rsidRPr="008C42A3">
        <w:rPr>
          <w:rFonts w:eastAsia="GOST Type AU"/>
          <w:b/>
        </w:rPr>
        <w:t>6</w:t>
      </w:r>
      <w:r w:rsidR="005F43AA" w:rsidRPr="008C42A3">
        <w:rPr>
          <w:rFonts w:eastAsia="GOST Type AU"/>
          <w:b/>
        </w:rPr>
        <w:t>.</w:t>
      </w:r>
      <w:r w:rsidR="00D022FE" w:rsidRPr="008C42A3">
        <w:rPr>
          <w:rFonts w:eastAsia="GOST Type AU"/>
          <w:b/>
        </w:rPr>
        <w:t>5</w:t>
      </w:r>
      <w:r w:rsidR="005F43AA" w:rsidRPr="008C42A3">
        <w:rPr>
          <w:rFonts w:eastAsia="GOST Type AU"/>
          <w:b/>
        </w:rPr>
        <w:t xml:space="preserve"> </w:t>
      </w:r>
      <w:r w:rsidR="00DA7F90" w:rsidRPr="008C42A3">
        <w:rPr>
          <w:rFonts w:eastAsia="GOST Type AU"/>
          <w:b/>
        </w:rPr>
        <w:t>Электроснабжение</w:t>
      </w:r>
      <w:bookmarkEnd w:id="54"/>
      <w:bookmarkEnd w:id="56"/>
    </w:p>
    <w:p w:rsidR="008B422E" w:rsidRPr="008C42A3" w:rsidRDefault="008B422E" w:rsidP="00D56D44">
      <w:pPr>
        <w:tabs>
          <w:tab w:val="left" w:pos="1418"/>
        </w:tabs>
        <w:ind w:firstLine="567"/>
        <w:jc w:val="right"/>
        <w:rPr>
          <w:sz w:val="20"/>
          <w:szCs w:val="20"/>
        </w:rPr>
      </w:pPr>
    </w:p>
    <w:p w:rsidR="007E27FB" w:rsidRPr="008C42A3" w:rsidRDefault="007E27FB" w:rsidP="00D56D44">
      <w:pPr>
        <w:ind w:firstLine="567"/>
        <w:jc w:val="center"/>
        <w:rPr>
          <w:i/>
        </w:rPr>
      </w:pPr>
      <w:r w:rsidRPr="008C42A3">
        <w:rPr>
          <w:i/>
        </w:rPr>
        <w:t>Существующее положение</w:t>
      </w:r>
    </w:p>
    <w:p w:rsidR="00B95666" w:rsidRPr="008C42A3" w:rsidRDefault="009508E5" w:rsidP="00D56D44">
      <w:pPr>
        <w:ind w:firstLine="567"/>
        <w:jc w:val="both"/>
      </w:pPr>
      <w:r w:rsidRPr="008C42A3">
        <w:t xml:space="preserve">На проектируемой территории отсутствует централизованная система </w:t>
      </w:r>
      <w:r>
        <w:t>электроснабжения</w:t>
      </w:r>
      <w:r w:rsidR="00303A74" w:rsidRPr="008C42A3">
        <w:t>.</w:t>
      </w:r>
    </w:p>
    <w:p w:rsidR="00303A74" w:rsidRPr="008C42A3" w:rsidRDefault="00303A74" w:rsidP="00D56D44">
      <w:pPr>
        <w:ind w:firstLine="567"/>
        <w:jc w:val="both"/>
      </w:pPr>
    </w:p>
    <w:p w:rsidR="007E27FB" w:rsidRPr="008C42A3" w:rsidRDefault="007E27FB" w:rsidP="00D56D44">
      <w:pPr>
        <w:ind w:firstLine="567"/>
        <w:jc w:val="center"/>
        <w:rPr>
          <w:i/>
        </w:rPr>
      </w:pPr>
      <w:r w:rsidRPr="008C42A3">
        <w:rPr>
          <w:i/>
        </w:rPr>
        <w:t>Проектные решения</w:t>
      </w:r>
    </w:p>
    <w:p w:rsidR="00303A74" w:rsidRPr="008C42A3" w:rsidRDefault="00303A74" w:rsidP="00303A74">
      <w:pPr>
        <w:tabs>
          <w:tab w:val="left" w:pos="1418"/>
        </w:tabs>
        <w:ind w:firstLine="567"/>
        <w:jc w:val="both"/>
      </w:pPr>
      <w:r w:rsidRPr="008C42A3">
        <w:t>Потребителями электроэнергии являются: жилые дома, общественные здания и наружное освещение внутриквартальных проездов.</w:t>
      </w:r>
    </w:p>
    <w:p w:rsidR="00303A74" w:rsidRPr="008C42A3" w:rsidRDefault="00303A74" w:rsidP="00303A74">
      <w:pPr>
        <w:tabs>
          <w:tab w:val="left" w:pos="1418"/>
        </w:tabs>
        <w:ind w:firstLine="567"/>
        <w:jc w:val="both"/>
      </w:pPr>
      <w:r w:rsidRPr="008C42A3">
        <w:t>Электроснабжение потребителей электроэнергии нового жилищного и общественного строительства предусматривается от проектируем</w:t>
      </w:r>
      <w:r w:rsidR="009508E5">
        <w:t>ой</w:t>
      </w:r>
      <w:r w:rsidRPr="008C42A3">
        <w:t xml:space="preserve"> трансформаторн</w:t>
      </w:r>
      <w:r w:rsidR="009508E5">
        <w:t>ой</w:t>
      </w:r>
      <w:r w:rsidRPr="008C42A3">
        <w:t xml:space="preserve"> подстанци</w:t>
      </w:r>
      <w:r w:rsidR="009508E5">
        <w:t>и,</w:t>
      </w:r>
      <w:r w:rsidRPr="008C42A3">
        <w:t xml:space="preserve"> запитанн</w:t>
      </w:r>
      <w:r w:rsidR="009508E5">
        <w:t>ой</w:t>
      </w:r>
      <w:r w:rsidRPr="008C42A3">
        <w:t xml:space="preserve"> от </w:t>
      </w:r>
      <w:r w:rsidR="009508E5">
        <w:t>К</w:t>
      </w:r>
      <w:r w:rsidRPr="008C42A3">
        <w:t>Л-10 кВ.</w:t>
      </w:r>
    </w:p>
    <w:p w:rsidR="00303A74" w:rsidRPr="008C42A3" w:rsidRDefault="00303A74" w:rsidP="00303A74">
      <w:pPr>
        <w:tabs>
          <w:tab w:val="left" w:pos="1418"/>
        </w:tabs>
        <w:ind w:firstLine="567"/>
        <w:jc w:val="both"/>
      </w:pPr>
      <w:r w:rsidRPr="008C42A3">
        <w:t xml:space="preserve">Трансформаторная подстанция предусмотрена </w:t>
      </w:r>
      <w:proofErr w:type="spellStart"/>
      <w:r w:rsidR="00D86A5D">
        <w:t>киоскового</w:t>
      </w:r>
      <w:proofErr w:type="spellEnd"/>
      <w:r w:rsidR="00D86A5D">
        <w:t xml:space="preserve"> типа</w:t>
      </w:r>
      <w:r w:rsidRPr="008C42A3">
        <w:t xml:space="preserve">. Мощность трансформаторов КТП для электроснабжения застройки – </w:t>
      </w:r>
      <w:r w:rsidR="002F4120" w:rsidRPr="008C42A3">
        <w:t>5</w:t>
      </w:r>
      <w:r w:rsidRPr="008C42A3">
        <w:t xml:space="preserve">00 </w:t>
      </w:r>
      <w:proofErr w:type="spellStart"/>
      <w:r w:rsidRPr="008C42A3">
        <w:t>кВА</w:t>
      </w:r>
      <w:proofErr w:type="spellEnd"/>
      <w:r w:rsidRPr="008C42A3">
        <w:t>.</w:t>
      </w:r>
    </w:p>
    <w:p w:rsidR="00303A74" w:rsidRPr="008C42A3" w:rsidRDefault="00303A74" w:rsidP="00303A74">
      <w:pPr>
        <w:tabs>
          <w:tab w:val="left" w:pos="1418"/>
        </w:tabs>
        <w:ind w:firstLine="567"/>
        <w:jc w:val="both"/>
      </w:pPr>
      <w:r w:rsidRPr="008C42A3">
        <w:t xml:space="preserve">Электроснабжение объектов жилой </w:t>
      </w:r>
      <w:r w:rsidR="00D86A5D">
        <w:t xml:space="preserve">и общественной </w:t>
      </w:r>
      <w:r w:rsidRPr="008C42A3">
        <w:t xml:space="preserve">застройки предусматривается от сетей ВЛ-0,4кВ </w:t>
      </w:r>
      <w:proofErr w:type="gramStart"/>
      <w:r w:rsidRPr="008C42A3">
        <w:t>от</w:t>
      </w:r>
      <w:proofErr w:type="gramEnd"/>
      <w:r w:rsidRPr="008C42A3">
        <w:t xml:space="preserve"> проектируем</w:t>
      </w:r>
      <w:r w:rsidR="00D86A5D">
        <w:t>ой</w:t>
      </w:r>
      <w:r w:rsidRPr="008C42A3">
        <w:t xml:space="preserve"> КТП. Ответвления от воздушных линий 0,4 кВ самонесущ</w:t>
      </w:r>
      <w:r w:rsidR="00D86A5D">
        <w:t>ими проводами, кабелем в земле.</w:t>
      </w:r>
    </w:p>
    <w:p w:rsidR="00303A74" w:rsidRPr="008C42A3" w:rsidRDefault="00303A74" w:rsidP="00303A74">
      <w:pPr>
        <w:tabs>
          <w:tab w:val="left" w:pos="1418"/>
        </w:tabs>
        <w:ind w:firstLine="567"/>
        <w:jc w:val="both"/>
      </w:pPr>
      <w:r w:rsidRPr="008C42A3">
        <w:t>Для наружного освещения улиц и внутриквартальных проездов предусматривается установка питательных пунктов наружного освещения расположенных у трансформаторн</w:t>
      </w:r>
      <w:r w:rsidR="00D86A5D">
        <w:t>ой</w:t>
      </w:r>
      <w:r w:rsidRPr="008C42A3">
        <w:t xml:space="preserve"> подстанци</w:t>
      </w:r>
      <w:r w:rsidR="00D86A5D">
        <w:t>и</w:t>
      </w:r>
      <w:r w:rsidRPr="008C42A3">
        <w:t>. Питание осветительной сети предлагается выполнить от силовых шкафов автоматизированной системы телеуправления освещением.</w:t>
      </w:r>
    </w:p>
    <w:p w:rsidR="00693F2E" w:rsidRPr="008C42A3" w:rsidRDefault="00693F2E" w:rsidP="00696D79">
      <w:pPr>
        <w:tabs>
          <w:tab w:val="left" w:pos="1418"/>
        </w:tabs>
        <w:jc w:val="both"/>
      </w:pPr>
    </w:p>
    <w:p w:rsidR="006F32E2" w:rsidRPr="008C42A3" w:rsidRDefault="006F32E2" w:rsidP="00D56D44">
      <w:pPr>
        <w:ind w:firstLine="567"/>
        <w:jc w:val="center"/>
      </w:pPr>
      <w:r w:rsidRPr="008C42A3">
        <w:t>Расчетная мощность энергопотребления</w:t>
      </w:r>
    </w:p>
    <w:p w:rsidR="006F32E2" w:rsidRPr="008C42A3" w:rsidRDefault="006F32E2" w:rsidP="00D56D44">
      <w:pPr>
        <w:ind w:firstLine="567"/>
        <w:jc w:val="center"/>
      </w:pPr>
      <w:r w:rsidRPr="008C42A3">
        <w:t>(согласно СП 31-110-2003 «Проектирование и монтаж электроустановок жилых и общественных зданий»</w:t>
      </w:r>
      <w:r w:rsidR="00986453" w:rsidRPr="008C42A3">
        <w:t xml:space="preserve"> и </w:t>
      </w:r>
      <w:r w:rsidR="001118BB" w:rsidRPr="008C42A3">
        <w:rPr>
          <w:szCs w:val="20"/>
          <w:lang w:eastAsia="ru-RU"/>
        </w:rPr>
        <w:t>Региональными</w:t>
      </w:r>
      <w:r w:rsidR="00B80B0B" w:rsidRPr="008C42A3">
        <w:rPr>
          <w:szCs w:val="20"/>
          <w:lang w:eastAsia="ru-RU"/>
        </w:rPr>
        <w:t xml:space="preserve"> нормативами градостроительного проектирования</w:t>
      </w:r>
      <w:r w:rsidRPr="008C42A3">
        <w:t>)</w:t>
      </w:r>
    </w:p>
    <w:p w:rsidR="001118BB" w:rsidRPr="008C42A3" w:rsidRDefault="008B029F" w:rsidP="001118BB">
      <w:pPr>
        <w:ind w:firstLine="567"/>
        <w:jc w:val="both"/>
        <w:rPr>
          <w:u w:val="single"/>
        </w:rPr>
      </w:pPr>
      <w:bookmarkStart w:id="57" w:name="_Toc323730058"/>
      <w:bookmarkStart w:id="58" w:name="_Toc366244087"/>
      <w:bookmarkStart w:id="59" w:name="_Toc366244089"/>
      <w:r w:rsidRPr="008C42A3">
        <w:rPr>
          <w:u w:val="single"/>
        </w:rPr>
        <w:t>Расчетный срок:</w:t>
      </w:r>
    </w:p>
    <w:p w:rsidR="00D83640" w:rsidRPr="008C42A3" w:rsidRDefault="00D83640" w:rsidP="00D83640">
      <w:pPr>
        <w:ind w:firstLine="567"/>
        <w:jc w:val="both"/>
        <w:rPr>
          <w:i/>
        </w:rPr>
      </w:pPr>
      <w:r w:rsidRPr="008C42A3">
        <w:rPr>
          <w:i/>
        </w:rPr>
        <w:t>Проектируемая жилая застройка:</w:t>
      </w:r>
    </w:p>
    <w:p w:rsidR="001118BB" w:rsidRPr="008C42A3" w:rsidRDefault="001118BB" w:rsidP="001118BB">
      <w:pPr>
        <w:ind w:firstLine="567"/>
        <w:jc w:val="both"/>
      </w:pPr>
      <w:r w:rsidRPr="008C42A3">
        <w:t>1. Индивидуальные жилые дома квартирного типа с водопроводом, канализацией и ваннами с газовыми водонагревателями (н</w:t>
      </w:r>
      <w:r w:rsidR="00E6736A">
        <w:t>а 32</w:t>
      </w:r>
      <w:r w:rsidR="008B029F" w:rsidRPr="008C42A3">
        <w:t xml:space="preserve"> домов</w:t>
      </w:r>
      <w:r w:rsidRPr="008C42A3">
        <w:t>):</w:t>
      </w:r>
    </w:p>
    <w:p w:rsidR="001118BB" w:rsidRPr="008C42A3" w:rsidRDefault="00E6736A" w:rsidP="001118BB">
      <w:pPr>
        <w:ind w:firstLine="567"/>
        <w:jc w:val="both"/>
      </w:pPr>
      <w:r>
        <w:t>32 дома</w:t>
      </w:r>
      <w:r w:rsidR="001118BB" w:rsidRPr="008C42A3">
        <w:t xml:space="preserve"> х 4,50 = </w:t>
      </w:r>
      <w:r>
        <w:t>144</w:t>
      </w:r>
      <w:r w:rsidR="008B029F" w:rsidRPr="008C42A3">
        <w:t>,00</w:t>
      </w:r>
      <w:r>
        <w:t xml:space="preserve"> кВт - I</w:t>
      </w:r>
      <w:r w:rsidR="00F525E8">
        <w:rPr>
          <w:lang w:val="en-US"/>
        </w:rPr>
        <w:t>II</w:t>
      </w:r>
      <w:r w:rsidR="001118BB" w:rsidRPr="008C42A3">
        <w:t xml:space="preserve"> степень надежности электроснабжения;</w:t>
      </w:r>
    </w:p>
    <w:p w:rsidR="00D83640" w:rsidRPr="008C42A3" w:rsidRDefault="00D83640" w:rsidP="00D83640">
      <w:pPr>
        <w:ind w:firstLine="567"/>
        <w:jc w:val="both"/>
        <w:rPr>
          <w:i/>
        </w:rPr>
      </w:pPr>
      <w:r w:rsidRPr="008C42A3">
        <w:rPr>
          <w:i/>
        </w:rPr>
        <w:t>Проектируемые учреждения и предприятия обслуживания:</w:t>
      </w:r>
    </w:p>
    <w:p w:rsidR="008B029F" w:rsidRDefault="008B029F" w:rsidP="008B029F">
      <w:pPr>
        <w:ind w:firstLine="567"/>
        <w:jc w:val="both"/>
      </w:pPr>
      <w:r w:rsidRPr="008C42A3">
        <w:t xml:space="preserve">2. </w:t>
      </w:r>
      <w:r w:rsidR="00AC0774">
        <w:t>мини гостиница</w:t>
      </w:r>
      <w:r w:rsidR="006E5388">
        <w:t xml:space="preserve"> (383 м</w:t>
      </w:r>
      <w:proofErr w:type="gramStart"/>
      <w:r w:rsidR="006E5388">
        <w:t>2</w:t>
      </w:r>
      <w:proofErr w:type="gramEnd"/>
      <w:r w:rsidR="006E5388">
        <w:t>, 7 номеров)</w:t>
      </w:r>
    </w:p>
    <w:p w:rsidR="00AC0774" w:rsidRPr="006E5388" w:rsidRDefault="006E5388" w:rsidP="008B029F">
      <w:pPr>
        <w:ind w:firstLine="567"/>
        <w:jc w:val="both"/>
      </w:pPr>
      <w:r>
        <w:t xml:space="preserve">1 х 0,06 х 20 = 1,2 кВт – </w:t>
      </w:r>
      <w:r>
        <w:rPr>
          <w:lang w:val="en-US"/>
        </w:rPr>
        <w:t>II</w:t>
      </w:r>
      <w:r>
        <w:t xml:space="preserve"> степень надежности</w:t>
      </w:r>
    </w:p>
    <w:p w:rsidR="008B029F" w:rsidRPr="008C42A3" w:rsidRDefault="00E6736A" w:rsidP="008B029F">
      <w:pPr>
        <w:ind w:firstLine="567"/>
        <w:jc w:val="both"/>
      </w:pPr>
      <w:r>
        <w:t>3.</w:t>
      </w:r>
      <w:r w:rsidR="008B029F" w:rsidRPr="008C42A3">
        <w:t xml:space="preserve"> продовольственн</w:t>
      </w:r>
      <w:r>
        <w:t>ый магазин (торговой площадью 68</w:t>
      </w:r>
      <w:r w:rsidR="008B029F" w:rsidRPr="008C42A3">
        <w:t xml:space="preserve"> кв.м.):</w:t>
      </w:r>
    </w:p>
    <w:p w:rsidR="007C4068" w:rsidRPr="008C42A3" w:rsidRDefault="00E6736A" w:rsidP="007C4068">
      <w:pPr>
        <w:ind w:firstLine="567"/>
        <w:jc w:val="both"/>
      </w:pPr>
      <w:r>
        <w:t>68 кв.м. х 0,25 = 17</w:t>
      </w:r>
      <w:r w:rsidR="007C4068" w:rsidRPr="008C42A3">
        <w:t xml:space="preserve"> кВт - II степень надежности электроснабжения;</w:t>
      </w:r>
    </w:p>
    <w:p w:rsidR="007C4068" w:rsidRPr="008C42A3" w:rsidRDefault="007C4068" w:rsidP="007C4068">
      <w:pPr>
        <w:ind w:firstLine="567"/>
        <w:jc w:val="both"/>
      </w:pPr>
      <w:r w:rsidRPr="008C42A3">
        <w:t xml:space="preserve">Итого энергопотребление </w:t>
      </w:r>
      <w:r w:rsidR="006E5388">
        <w:t xml:space="preserve">по проектируемым учреждениям и предприятиям обслуживания </w:t>
      </w:r>
      <w:r w:rsidRPr="008C42A3">
        <w:t>составит</w:t>
      </w:r>
      <w:r w:rsidR="006E5388">
        <w:t xml:space="preserve"> 21,2</w:t>
      </w:r>
      <w:r w:rsidRPr="008C42A3">
        <w:t xml:space="preserve"> кВт</w:t>
      </w:r>
    </w:p>
    <w:p w:rsidR="007C4068" w:rsidRPr="008C42A3" w:rsidRDefault="00F525E8" w:rsidP="007C4068">
      <w:pPr>
        <w:ind w:firstLine="567"/>
        <w:jc w:val="both"/>
      </w:pPr>
      <w:r>
        <w:t xml:space="preserve">3. Наружное освещение = </w:t>
      </w:r>
      <w:r w:rsidR="005E7FC6">
        <w:t>20</w:t>
      </w:r>
      <w:r>
        <w:t>0</w:t>
      </w:r>
      <w:r w:rsidR="007C4068" w:rsidRPr="008C42A3">
        <w:t xml:space="preserve"> кВт.</w:t>
      </w:r>
    </w:p>
    <w:p w:rsidR="007C4068" w:rsidRPr="008C42A3" w:rsidRDefault="00F525E8" w:rsidP="007C4068">
      <w:pPr>
        <w:ind w:firstLine="567"/>
        <w:jc w:val="both"/>
      </w:pPr>
      <w:proofErr w:type="spellStart"/>
      <w:r>
        <w:t>Рр</w:t>
      </w:r>
      <w:proofErr w:type="spellEnd"/>
      <w:r>
        <w:t xml:space="preserve"> = 144,00 + 1,2х</w:t>
      </w:r>
      <w:proofErr w:type="gramStart"/>
      <w:r>
        <w:t>0</w:t>
      </w:r>
      <w:proofErr w:type="gramEnd"/>
      <w:r>
        <w:t xml:space="preserve">,7 + 17,0х0,7 + </w:t>
      </w:r>
      <w:r w:rsidR="007C4068" w:rsidRPr="008C42A3">
        <w:t xml:space="preserve">200 = </w:t>
      </w:r>
      <w:r>
        <w:t>35</w:t>
      </w:r>
      <w:r w:rsidR="00D86A5D">
        <w:t>6</w:t>
      </w:r>
      <w:r>
        <w:t xml:space="preserve">,74 </w:t>
      </w:r>
      <w:r w:rsidR="007C4068" w:rsidRPr="008C42A3">
        <w:t>кВт.</w:t>
      </w:r>
    </w:p>
    <w:p w:rsidR="007C4068" w:rsidRPr="008C42A3" w:rsidRDefault="007C4068" w:rsidP="007C4068">
      <w:pPr>
        <w:ind w:firstLine="567"/>
        <w:jc w:val="both"/>
      </w:pPr>
      <w:r w:rsidRPr="008C42A3">
        <w:t>Итого энергопотребление на</w:t>
      </w:r>
      <w:r w:rsidR="00F525E8">
        <w:t xml:space="preserve"> расчетный срок составит – 35</w:t>
      </w:r>
      <w:r w:rsidR="00D86A5D">
        <w:t>6</w:t>
      </w:r>
      <w:r w:rsidR="00F525E8">
        <w:t>,74</w:t>
      </w:r>
      <w:r w:rsidRPr="008C42A3">
        <w:t xml:space="preserve"> кВт </w:t>
      </w:r>
    </w:p>
    <w:p w:rsidR="00B95666" w:rsidRPr="008C42A3" w:rsidRDefault="00B95666" w:rsidP="007C4068">
      <w:pPr>
        <w:tabs>
          <w:tab w:val="left" w:pos="1418"/>
        </w:tabs>
        <w:jc w:val="both"/>
        <w:rPr>
          <w:rFonts w:eastAsia="GOST Type AU"/>
          <w:b/>
        </w:rPr>
      </w:pPr>
    </w:p>
    <w:p w:rsidR="00D022FE" w:rsidRPr="008C42A3" w:rsidRDefault="00C36ACE" w:rsidP="00D56D44">
      <w:pPr>
        <w:autoSpaceDE w:val="0"/>
        <w:ind w:firstLine="567"/>
        <w:jc w:val="center"/>
        <w:outlineLvl w:val="1"/>
        <w:rPr>
          <w:rFonts w:eastAsia="GOST Type AU"/>
          <w:b/>
        </w:rPr>
      </w:pPr>
      <w:bookmarkStart w:id="60" w:name="_Toc427186896"/>
      <w:r w:rsidRPr="008C42A3">
        <w:rPr>
          <w:rFonts w:eastAsia="GOST Type AU"/>
          <w:b/>
        </w:rPr>
        <w:t>6</w:t>
      </w:r>
      <w:r w:rsidR="00D022FE" w:rsidRPr="008C42A3">
        <w:rPr>
          <w:rFonts w:eastAsia="GOST Type AU"/>
          <w:b/>
        </w:rPr>
        <w:t xml:space="preserve">.6 </w:t>
      </w:r>
      <w:bookmarkEnd w:id="57"/>
      <w:bookmarkEnd w:id="58"/>
      <w:r w:rsidR="00D022FE" w:rsidRPr="008C42A3">
        <w:rPr>
          <w:rFonts w:eastAsia="GOST Type AU"/>
          <w:b/>
        </w:rPr>
        <w:t>Сети связи</w:t>
      </w:r>
      <w:bookmarkEnd w:id="60"/>
    </w:p>
    <w:p w:rsidR="007E27FB" w:rsidRPr="008C42A3" w:rsidRDefault="007E27FB" w:rsidP="00D56D44">
      <w:pPr>
        <w:ind w:firstLine="567"/>
        <w:jc w:val="center"/>
        <w:rPr>
          <w:b/>
        </w:rPr>
      </w:pPr>
    </w:p>
    <w:p w:rsidR="007E27FB" w:rsidRDefault="007E27FB" w:rsidP="00D56D44">
      <w:pPr>
        <w:ind w:firstLine="567"/>
        <w:jc w:val="center"/>
        <w:rPr>
          <w:i/>
        </w:rPr>
      </w:pPr>
      <w:r w:rsidRPr="008C42A3">
        <w:rPr>
          <w:i/>
        </w:rPr>
        <w:lastRenderedPageBreak/>
        <w:t>Существующее положение</w:t>
      </w:r>
    </w:p>
    <w:p w:rsidR="00D86A5D" w:rsidRPr="008C42A3" w:rsidRDefault="00D86A5D" w:rsidP="00D56D44">
      <w:pPr>
        <w:ind w:firstLine="567"/>
        <w:jc w:val="center"/>
        <w:rPr>
          <w:i/>
        </w:rPr>
      </w:pPr>
    </w:p>
    <w:p w:rsidR="00EB35E8" w:rsidRPr="008C42A3" w:rsidRDefault="00D86A5D" w:rsidP="00EB35E8">
      <w:pPr>
        <w:ind w:firstLine="567"/>
        <w:jc w:val="both"/>
      </w:pPr>
      <w:r w:rsidRPr="008C42A3">
        <w:t xml:space="preserve">Существующие сети </w:t>
      </w:r>
      <w:r>
        <w:t>связи</w:t>
      </w:r>
      <w:r w:rsidRPr="008C42A3">
        <w:t xml:space="preserve"> отсутствуют</w:t>
      </w:r>
      <w:r w:rsidR="00DA5A14" w:rsidRPr="008C42A3">
        <w:t>.</w:t>
      </w:r>
    </w:p>
    <w:p w:rsidR="00696D79" w:rsidRPr="008C42A3" w:rsidRDefault="00696D79" w:rsidP="00D56D44">
      <w:pPr>
        <w:ind w:firstLine="567"/>
        <w:jc w:val="both"/>
      </w:pPr>
    </w:p>
    <w:p w:rsidR="00F25646" w:rsidRPr="008C42A3" w:rsidRDefault="00F25646" w:rsidP="002F4120">
      <w:pPr>
        <w:ind w:firstLine="567"/>
        <w:jc w:val="center"/>
        <w:rPr>
          <w:i/>
        </w:rPr>
      </w:pPr>
      <w:r w:rsidRPr="008C42A3">
        <w:rPr>
          <w:i/>
        </w:rPr>
        <w:t>Проектные решения</w:t>
      </w:r>
    </w:p>
    <w:p w:rsidR="000B1BBE" w:rsidRPr="008C42A3" w:rsidRDefault="000B1BBE" w:rsidP="00D56D44">
      <w:pPr>
        <w:ind w:firstLine="567"/>
        <w:jc w:val="center"/>
        <w:rPr>
          <w:i/>
        </w:rPr>
      </w:pPr>
    </w:p>
    <w:p w:rsidR="00D022FE" w:rsidRPr="008C42A3" w:rsidRDefault="00D022FE" w:rsidP="002F4120">
      <w:pPr>
        <w:ind w:firstLine="567"/>
        <w:jc w:val="center"/>
        <w:rPr>
          <w:i/>
        </w:rPr>
      </w:pPr>
      <w:r w:rsidRPr="008C42A3">
        <w:rPr>
          <w:i/>
        </w:rPr>
        <w:t>Телефонизация</w:t>
      </w:r>
    </w:p>
    <w:p w:rsidR="00F25646" w:rsidRPr="008C42A3" w:rsidRDefault="0036626E" w:rsidP="00D56D44">
      <w:pPr>
        <w:tabs>
          <w:tab w:val="left" w:pos="1418"/>
        </w:tabs>
        <w:ind w:firstLine="567"/>
        <w:jc w:val="both"/>
      </w:pPr>
      <w:r w:rsidRPr="008C42A3">
        <w:t>Подключение проектируемой застройки к существующим инженерным сетям осуществлять в соответствии с техническими условиями (ТУ), выданными эксплуатационными организациями.</w:t>
      </w:r>
    </w:p>
    <w:p w:rsidR="00DA5A14" w:rsidRPr="008C42A3" w:rsidRDefault="00DA5A14" w:rsidP="00DA5A14">
      <w:pPr>
        <w:tabs>
          <w:tab w:val="left" w:pos="1418"/>
        </w:tabs>
        <w:ind w:firstLine="567"/>
        <w:jc w:val="both"/>
      </w:pPr>
      <w:proofErr w:type="gramStart"/>
      <w:r w:rsidRPr="008C42A3">
        <w:t>Согласно действующему законодательству РФ – Руководству по строительству линейных сооружений местных сетей связи, утвержденному Минсвязи РФ 21.12.1995 г. и существующих технологический норм – РД 45.120-2000.</w:t>
      </w:r>
      <w:proofErr w:type="gramEnd"/>
      <w:r w:rsidRPr="008C42A3">
        <w:t xml:space="preserve"> ВНТП 112-2000, утвержденных Минсвязи 12.10.2000 г. при проектировании вновь строящихся общественных зданий, необходимо предусматривать от 20 до 80 % телефонизацию общественных зданий.</w:t>
      </w:r>
    </w:p>
    <w:p w:rsidR="00805206" w:rsidRPr="008C42A3" w:rsidRDefault="00805206" w:rsidP="00DA5A14">
      <w:pPr>
        <w:tabs>
          <w:tab w:val="left" w:pos="1418"/>
        </w:tabs>
        <w:ind w:firstLine="567"/>
        <w:jc w:val="both"/>
      </w:pPr>
      <w:proofErr w:type="gramStart"/>
      <w:r w:rsidRPr="008C42A3">
        <w:t xml:space="preserve">Для обеспечения телекоммуникационных услуг проектом предусмотрено подключение от </w:t>
      </w:r>
      <w:r w:rsidR="005F37B4" w:rsidRPr="008C42A3">
        <w:t>существующей</w:t>
      </w:r>
      <w:r w:rsidRPr="008C42A3">
        <w:t xml:space="preserve"> ВОЛП с подземной прокладкой волоконно-оптических кабелей от распределительного шкафа </w:t>
      </w:r>
      <w:r w:rsidR="00EF4B2A" w:rsidRPr="008C42A3">
        <w:t>города</w:t>
      </w:r>
      <w:r w:rsidRPr="008C42A3">
        <w:t xml:space="preserve"> до потребителей.</w:t>
      </w:r>
      <w:proofErr w:type="gramEnd"/>
    </w:p>
    <w:p w:rsidR="00D022FE" w:rsidRPr="008C42A3" w:rsidRDefault="00D022FE" w:rsidP="002F4120">
      <w:pPr>
        <w:ind w:firstLine="567"/>
        <w:jc w:val="center"/>
        <w:rPr>
          <w:i/>
        </w:rPr>
      </w:pPr>
      <w:r w:rsidRPr="008C42A3">
        <w:rPr>
          <w:i/>
        </w:rPr>
        <w:t>Радиофикация</w:t>
      </w:r>
    </w:p>
    <w:p w:rsidR="00F25646" w:rsidRPr="008C42A3" w:rsidRDefault="00F25646" w:rsidP="00D56D44">
      <w:pPr>
        <w:tabs>
          <w:tab w:val="left" w:pos="1418"/>
        </w:tabs>
        <w:ind w:firstLine="567"/>
        <w:jc w:val="both"/>
      </w:pPr>
      <w:r w:rsidRPr="008C42A3">
        <w:t>Так как в настоящее время количество пользователей данным видом связи повсеместно сокращается с учетом развития альтернативных видов связи, то не потребуется ввод новых сооружений для покрытия данных нагрузок.</w:t>
      </w:r>
    </w:p>
    <w:p w:rsidR="00D022FE" w:rsidRPr="008C42A3" w:rsidRDefault="00D022FE" w:rsidP="002F4120">
      <w:pPr>
        <w:ind w:firstLine="567"/>
        <w:jc w:val="center"/>
        <w:rPr>
          <w:i/>
        </w:rPr>
      </w:pPr>
      <w:r w:rsidRPr="008C42A3">
        <w:rPr>
          <w:i/>
        </w:rPr>
        <w:t>Телевидение</w:t>
      </w:r>
    </w:p>
    <w:p w:rsidR="00303A74" w:rsidRPr="008C42A3" w:rsidRDefault="00D022FE" w:rsidP="00303A74">
      <w:pPr>
        <w:ind w:firstLine="567"/>
        <w:jc w:val="both"/>
      </w:pPr>
      <w:r w:rsidRPr="008C42A3">
        <w:t>Эфирное вещание на территории обеспечивает те</w:t>
      </w:r>
      <w:r w:rsidR="000B1BBE" w:rsidRPr="008C42A3">
        <w:t>левизионная вышка</w:t>
      </w:r>
      <w:r w:rsidRPr="008C42A3">
        <w:t xml:space="preserve">. </w:t>
      </w:r>
      <w:r w:rsidR="00303A74" w:rsidRPr="008C42A3">
        <w:t>Для приема телевизионных программ в жилых домах предусматривается установка индивидуальных телевизионных антенн.</w:t>
      </w:r>
    </w:p>
    <w:p w:rsidR="00457C61" w:rsidRPr="008C42A3" w:rsidRDefault="00457C61" w:rsidP="000E1CF2">
      <w:pPr>
        <w:tabs>
          <w:tab w:val="left" w:pos="1418"/>
        </w:tabs>
        <w:ind w:firstLine="567"/>
        <w:jc w:val="both"/>
      </w:pPr>
    </w:p>
    <w:p w:rsidR="00457C61" w:rsidRPr="008C42A3" w:rsidRDefault="00C36ACE" w:rsidP="00457C61">
      <w:pPr>
        <w:autoSpaceDE w:val="0"/>
        <w:ind w:firstLine="567"/>
        <w:jc w:val="center"/>
        <w:outlineLvl w:val="1"/>
        <w:rPr>
          <w:rFonts w:eastAsia="GOST Type AU"/>
          <w:b/>
        </w:rPr>
      </w:pPr>
      <w:bookmarkStart w:id="61" w:name="_Toc427186897"/>
      <w:r w:rsidRPr="008C42A3">
        <w:rPr>
          <w:rFonts w:eastAsia="GOST Type AU"/>
          <w:b/>
        </w:rPr>
        <w:t>6</w:t>
      </w:r>
      <w:r w:rsidR="00457C61" w:rsidRPr="008C42A3">
        <w:rPr>
          <w:rFonts w:eastAsia="GOST Type AU"/>
          <w:b/>
        </w:rPr>
        <w:t>.7 Дождевая канализация</w:t>
      </w:r>
      <w:bookmarkEnd w:id="61"/>
    </w:p>
    <w:p w:rsidR="00457C61" w:rsidRPr="008C42A3" w:rsidRDefault="00457C61" w:rsidP="00612FD2">
      <w:pPr>
        <w:ind w:firstLine="567"/>
        <w:jc w:val="both"/>
      </w:pPr>
    </w:p>
    <w:p w:rsidR="000B1BBE" w:rsidRPr="008C42A3" w:rsidRDefault="000B1BBE" w:rsidP="000B1BBE">
      <w:pPr>
        <w:ind w:firstLine="567"/>
        <w:jc w:val="center"/>
        <w:rPr>
          <w:i/>
        </w:rPr>
      </w:pPr>
      <w:r w:rsidRPr="008C42A3">
        <w:rPr>
          <w:i/>
        </w:rPr>
        <w:t>Существующее положение</w:t>
      </w:r>
    </w:p>
    <w:p w:rsidR="000B1BBE" w:rsidRPr="008C42A3" w:rsidRDefault="00303A74" w:rsidP="000B1BBE">
      <w:pPr>
        <w:ind w:firstLine="567"/>
        <w:jc w:val="both"/>
      </w:pPr>
      <w:r w:rsidRPr="008C42A3">
        <w:t>В настоящее время на территории</w:t>
      </w:r>
      <w:r w:rsidR="00776C42">
        <w:t xml:space="preserve"> присутствуют</w:t>
      </w:r>
      <w:r w:rsidR="00D86A5D">
        <w:t xml:space="preserve"> две нитки</w:t>
      </w:r>
      <w:r w:rsidRPr="008C42A3">
        <w:t xml:space="preserve"> сети дождевой канализации</w:t>
      </w:r>
      <w:r w:rsidR="00776C42">
        <w:t xml:space="preserve"> с улицы Энергетиков</w:t>
      </w:r>
      <w:r w:rsidR="00D86A5D">
        <w:t xml:space="preserve"> с выпуском сточных вод на рельеф</w:t>
      </w:r>
      <w:r w:rsidRPr="008C42A3">
        <w:t>.</w:t>
      </w:r>
    </w:p>
    <w:p w:rsidR="00303A74" w:rsidRPr="008C42A3" w:rsidRDefault="00303A74" w:rsidP="000B1BBE">
      <w:pPr>
        <w:ind w:firstLine="567"/>
        <w:jc w:val="both"/>
      </w:pPr>
    </w:p>
    <w:p w:rsidR="000B1BBE" w:rsidRPr="008C42A3" w:rsidRDefault="000B1BBE" w:rsidP="000B1BBE">
      <w:pPr>
        <w:ind w:firstLine="567"/>
        <w:jc w:val="center"/>
        <w:rPr>
          <w:i/>
        </w:rPr>
      </w:pPr>
      <w:r w:rsidRPr="008C42A3">
        <w:rPr>
          <w:i/>
        </w:rPr>
        <w:t>Проектные решения</w:t>
      </w:r>
    </w:p>
    <w:p w:rsidR="00457C61" w:rsidRPr="008C42A3" w:rsidRDefault="00457C61" w:rsidP="00457C61">
      <w:pPr>
        <w:ind w:firstLine="567"/>
        <w:jc w:val="both"/>
      </w:pPr>
      <w:r w:rsidRPr="008C42A3">
        <w:t>Отвод поверхностных вод с каждого земельного участка проектируемой территории осуществляется за счет уклона рельефа местности либо по проездам при решении вертикальной планировки участка в границах проектирования.</w:t>
      </w:r>
    </w:p>
    <w:p w:rsidR="00457C61" w:rsidRPr="008C42A3" w:rsidRDefault="00457C61" w:rsidP="00457C61">
      <w:pPr>
        <w:ind w:firstLine="567"/>
        <w:jc w:val="both"/>
      </w:pPr>
      <w:r w:rsidRPr="008C42A3">
        <w:t>При проведении вертикальной планировки проектные отметки территории следует назначать исходя из условий:</w:t>
      </w:r>
    </w:p>
    <w:p w:rsidR="00457C61" w:rsidRPr="008C42A3" w:rsidRDefault="00457C61" w:rsidP="00457C61">
      <w:pPr>
        <w:ind w:firstLine="567"/>
        <w:jc w:val="both"/>
      </w:pPr>
      <w:r w:rsidRPr="008C42A3">
        <w:t>- увязки проектных решений с вертикальной планировкой и благоустройством прилегающих территорий;</w:t>
      </w:r>
    </w:p>
    <w:p w:rsidR="00457C61" w:rsidRPr="008C42A3" w:rsidRDefault="00457C61" w:rsidP="00457C61">
      <w:pPr>
        <w:ind w:firstLine="567"/>
        <w:jc w:val="both"/>
      </w:pPr>
      <w:r w:rsidRPr="008C42A3">
        <w:t xml:space="preserve">- максимального сохранения естественного рельефа, почвенного покрова и существующих древесных насаждений, </w:t>
      </w:r>
    </w:p>
    <w:p w:rsidR="00457C61" w:rsidRPr="008C42A3" w:rsidRDefault="00457C61" w:rsidP="00457C61">
      <w:pPr>
        <w:ind w:firstLine="567"/>
        <w:jc w:val="both"/>
      </w:pPr>
      <w:r w:rsidRPr="008C42A3">
        <w:t xml:space="preserve">- отвода поверхностных вод со скоростями, исключающими возможность эрозии почвы, </w:t>
      </w:r>
    </w:p>
    <w:p w:rsidR="00457C61" w:rsidRPr="008C42A3" w:rsidRDefault="00457C61" w:rsidP="00457C61">
      <w:pPr>
        <w:ind w:firstLine="567"/>
        <w:jc w:val="both"/>
      </w:pPr>
      <w:r w:rsidRPr="008C42A3">
        <w:t>- организации допустимых уклонов по площадке для обслуживания автотранспорта</w:t>
      </w:r>
    </w:p>
    <w:p w:rsidR="00457C61" w:rsidRPr="008C42A3" w:rsidRDefault="00457C61" w:rsidP="0012684B">
      <w:pPr>
        <w:ind w:firstLine="567"/>
        <w:jc w:val="both"/>
      </w:pPr>
      <w:r w:rsidRPr="008C42A3">
        <w:t xml:space="preserve">- минимального объема земляных работ с учетом использования вытесняемых грунтов на площадке строительства. </w:t>
      </w:r>
    </w:p>
    <w:p w:rsidR="00457C61" w:rsidRPr="008C42A3" w:rsidRDefault="00457C61" w:rsidP="00457C61">
      <w:pPr>
        <w:ind w:firstLine="567"/>
        <w:jc w:val="both"/>
      </w:pPr>
      <w:r w:rsidRPr="008C42A3">
        <w:t xml:space="preserve">При проведении вертикальной планировки проектные отметки территории назначались исходя из условий максимального сохранения естественного рельефа, почвенного покрова, отвода поверхностных вод со скоростями, исключающими возможность эрозии почвы, с </w:t>
      </w:r>
      <w:r w:rsidRPr="008C42A3">
        <w:lastRenderedPageBreak/>
        <w:t>учетом максимально допустимых уклонов проезжих частей, минимального объема земляных работ с учетом использования вытесняемых грунтов на площадке строительства.</w:t>
      </w:r>
    </w:p>
    <w:p w:rsidR="00457C61" w:rsidRPr="008C42A3" w:rsidRDefault="00457C61" w:rsidP="00457C61">
      <w:pPr>
        <w:ind w:firstLine="567"/>
        <w:jc w:val="both"/>
      </w:pPr>
      <w:r w:rsidRPr="008C42A3">
        <w:t xml:space="preserve">Отвод поверхностных вод с каждого земельного участка проектируемой территории осуществляется </w:t>
      </w:r>
      <w:proofErr w:type="gramStart"/>
      <w:r w:rsidRPr="008C42A3">
        <w:t>за счет уклона рельефа местности при решении вертикальной планировки в границах земельных участков с увязкой проектных решений с вертикальной планировкой</w:t>
      </w:r>
      <w:proofErr w:type="gramEnd"/>
      <w:r w:rsidRPr="008C42A3">
        <w:t xml:space="preserve"> и благоустройством прилегающих территорий и проездов.</w:t>
      </w:r>
    </w:p>
    <w:p w:rsidR="00457C61" w:rsidRPr="008C42A3" w:rsidRDefault="00D86A5D" w:rsidP="00457C61">
      <w:pPr>
        <w:ind w:firstLine="567"/>
        <w:jc w:val="both"/>
      </w:pPr>
      <w:r>
        <w:t>О</w:t>
      </w:r>
      <w:r w:rsidRPr="00D24E48">
        <w:t xml:space="preserve">твод дождевых и талых вод предусматривается со всего бассейна стока территории со сбросом в самой низменной части рельефа (с применением водоотводящих устройств в виде системы открытых </w:t>
      </w:r>
      <w:r>
        <w:t xml:space="preserve">и закрытых </w:t>
      </w:r>
      <w:r w:rsidRPr="00D24E48">
        <w:t xml:space="preserve">лотков, </w:t>
      </w:r>
      <w:r>
        <w:t>с</w:t>
      </w:r>
      <w:r w:rsidRPr="00D24E48">
        <w:t xml:space="preserve"> устройств</w:t>
      </w:r>
      <w:r>
        <w:t>ом</w:t>
      </w:r>
      <w:r w:rsidRPr="00D24E48">
        <w:t xml:space="preserve"> дождеприемников) </w:t>
      </w:r>
      <w:r>
        <w:t>в локальные очистные сооружения с последующим сбросом в Камское водохранилище</w:t>
      </w:r>
      <w:r w:rsidR="00457C61" w:rsidRPr="008C42A3">
        <w:t xml:space="preserve">. </w:t>
      </w:r>
    </w:p>
    <w:p w:rsidR="00CF7B40" w:rsidRPr="008C42A3" w:rsidRDefault="00457C61" w:rsidP="00AC7F6A">
      <w:pPr>
        <w:ind w:firstLine="567"/>
        <w:jc w:val="both"/>
      </w:pPr>
      <w:r w:rsidRPr="008C42A3">
        <w:t>Качество сбрасываемых ливневых вод должно соответствовать требованиям, предъявляемым к водоему санит</w:t>
      </w:r>
      <w:r w:rsidR="00AC7F6A" w:rsidRPr="008C42A3">
        <w:t xml:space="preserve">арно-бытового водопользования. </w:t>
      </w:r>
    </w:p>
    <w:p w:rsidR="00A24DFB" w:rsidRPr="008C42A3" w:rsidRDefault="00A24DFB" w:rsidP="00A24DFB">
      <w:pPr>
        <w:pStyle w:val="32"/>
        <w:spacing w:after="0" w:line="240" w:lineRule="auto"/>
        <w:ind w:left="0" w:right="0" w:firstLine="567"/>
        <w:jc w:val="center"/>
        <w:rPr>
          <w:b/>
          <w:bCs/>
          <w:sz w:val="23"/>
          <w:szCs w:val="23"/>
        </w:rPr>
      </w:pPr>
      <w:r w:rsidRPr="008C42A3">
        <w:rPr>
          <w:rFonts w:ascii="Times New Roman" w:hAnsi="Times New Roman"/>
          <w:sz w:val="24"/>
          <w:szCs w:val="24"/>
        </w:rPr>
        <w:t>Определение среднегодовых объемов поверхностных сточных вод</w:t>
      </w:r>
    </w:p>
    <w:p w:rsidR="00A24DFB" w:rsidRPr="008C42A3" w:rsidRDefault="00A24DFB" w:rsidP="00A24DF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rPr>
        <w:t>Расчет дождевых стоков производится по ФГУП «НИИ ВОДГЕО» - «Рекомендации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и СНиП 23-01-99 «Строительная климатология».</w:t>
      </w:r>
    </w:p>
    <w:p w:rsidR="00A24DFB" w:rsidRPr="008C42A3" w:rsidRDefault="00A24DFB" w:rsidP="00A24DF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rPr>
        <w:t>Среднегодовой объем поверхностных сточных вод с земельных участков в границах землеотводов, образующихся на селитебных территориях в период выпадения дождей, таяния снега и мойки дорожных покрытий, определяется по формуле:</w:t>
      </w:r>
    </w:p>
    <w:p w:rsidR="00EB20AA" w:rsidRPr="008C42A3" w:rsidRDefault="00EB20AA" w:rsidP="00EB20AA">
      <w:pPr>
        <w:pStyle w:val="32"/>
        <w:spacing w:after="0" w:line="240" w:lineRule="auto"/>
        <w:ind w:left="0" w:right="0" w:firstLine="567"/>
        <w:jc w:val="center"/>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 xml:space="preserve">г = </w:t>
      </w:r>
      <w:r w:rsidRPr="008C42A3">
        <w:rPr>
          <w:rFonts w:ascii="Times New Roman" w:hAnsi="Times New Roman"/>
          <w:i w:val="0"/>
          <w:sz w:val="24"/>
          <w:szCs w:val="24"/>
          <w:lang w:val="en-US"/>
        </w:rPr>
        <w:t>W</w:t>
      </w:r>
      <w:r w:rsidRPr="008C42A3">
        <w:rPr>
          <w:rFonts w:ascii="Times New Roman" w:hAnsi="Times New Roman"/>
          <w:i w:val="0"/>
          <w:sz w:val="24"/>
          <w:szCs w:val="24"/>
        </w:rPr>
        <w:t xml:space="preserve">д + </w:t>
      </w:r>
      <w:r w:rsidRPr="008C42A3">
        <w:rPr>
          <w:rFonts w:ascii="Times New Roman" w:hAnsi="Times New Roman"/>
          <w:i w:val="0"/>
          <w:sz w:val="24"/>
          <w:szCs w:val="24"/>
          <w:lang w:val="en-US"/>
        </w:rPr>
        <w:t>W</w:t>
      </w:r>
      <w:r w:rsidRPr="008C42A3">
        <w:rPr>
          <w:rFonts w:ascii="Times New Roman" w:hAnsi="Times New Roman"/>
          <w:i w:val="0"/>
          <w:sz w:val="24"/>
          <w:szCs w:val="24"/>
        </w:rPr>
        <w:t xml:space="preserve">т + </w:t>
      </w:r>
      <w:proofErr w:type="gramStart"/>
      <w:r w:rsidRPr="008C42A3">
        <w:rPr>
          <w:rFonts w:ascii="Times New Roman" w:hAnsi="Times New Roman"/>
          <w:i w:val="0"/>
          <w:sz w:val="24"/>
          <w:szCs w:val="24"/>
          <w:lang w:val="en-US"/>
        </w:rPr>
        <w:t>W</w:t>
      </w:r>
      <w:r w:rsidRPr="008C42A3">
        <w:rPr>
          <w:rFonts w:ascii="Times New Roman" w:hAnsi="Times New Roman"/>
          <w:i w:val="0"/>
          <w:sz w:val="24"/>
          <w:szCs w:val="24"/>
        </w:rPr>
        <w:t>м ,</w:t>
      </w:r>
      <w:proofErr w:type="gramEnd"/>
      <w:r w:rsidRPr="008C42A3">
        <w:rPr>
          <w:rFonts w:ascii="Times New Roman" w:hAnsi="Times New Roman"/>
          <w:i w:val="0"/>
          <w:sz w:val="24"/>
          <w:szCs w:val="24"/>
        </w:rPr>
        <w:t xml:space="preserve"> где</w:t>
      </w:r>
    </w:p>
    <w:p w:rsidR="00EB20AA" w:rsidRPr="008C42A3"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д – средний годовой объем дождевых вод;</w:t>
      </w:r>
    </w:p>
    <w:p w:rsidR="00EB20AA" w:rsidRPr="008C42A3"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т – средний годовой объем талых вод;</w:t>
      </w:r>
    </w:p>
    <w:p w:rsidR="00EB20AA" w:rsidRPr="008C42A3" w:rsidRDefault="00EB20AA" w:rsidP="00EB20AA">
      <w:pPr>
        <w:pStyle w:val="32"/>
        <w:spacing w:after="0" w:line="240" w:lineRule="auto"/>
        <w:ind w:left="0" w:right="0" w:firstLine="567"/>
        <w:rPr>
          <w:rFonts w:ascii="Times New Roman" w:hAnsi="Times New Roman"/>
          <w:i w:val="0"/>
          <w:sz w:val="24"/>
          <w:szCs w:val="24"/>
        </w:rPr>
      </w:pPr>
      <w:proofErr w:type="gramStart"/>
      <w:r w:rsidRPr="008C42A3">
        <w:rPr>
          <w:rFonts w:ascii="Times New Roman" w:hAnsi="Times New Roman"/>
          <w:i w:val="0"/>
          <w:sz w:val="24"/>
          <w:szCs w:val="24"/>
          <w:lang w:val="en-US"/>
        </w:rPr>
        <w:t>W</w:t>
      </w:r>
      <w:r w:rsidRPr="008C42A3">
        <w:rPr>
          <w:rFonts w:ascii="Times New Roman" w:hAnsi="Times New Roman"/>
          <w:i w:val="0"/>
          <w:sz w:val="24"/>
          <w:szCs w:val="24"/>
        </w:rPr>
        <w:t xml:space="preserve">м – средний годовой </w:t>
      </w:r>
      <w:r w:rsidR="00EF0FB4" w:rsidRPr="008C42A3">
        <w:rPr>
          <w:rFonts w:ascii="Times New Roman" w:hAnsi="Times New Roman"/>
          <w:i w:val="0"/>
          <w:sz w:val="24"/>
          <w:szCs w:val="24"/>
        </w:rPr>
        <w:t>объем поливомоечных вод</w:t>
      </w:r>
      <w:r w:rsidR="007D030D" w:rsidRPr="008C42A3">
        <w:rPr>
          <w:rFonts w:ascii="Times New Roman" w:hAnsi="Times New Roman"/>
          <w:i w:val="0"/>
          <w:sz w:val="24"/>
          <w:szCs w:val="24"/>
        </w:rPr>
        <w:t>.</w:t>
      </w:r>
      <w:proofErr w:type="gramEnd"/>
    </w:p>
    <w:p w:rsidR="00EB20AA"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F</w:t>
      </w:r>
      <w:r w:rsidR="00753FD2" w:rsidRPr="008C42A3">
        <w:rPr>
          <w:rFonts w:ascii="Times New Roman" w:hAnsi="Times New Roman"/>
          <w:i w:val="0"/>
          <w:sz w:val="24"/>
          <w:szCs w:val="24"/>
        </w:rPr>
        <w:t xml:space="preserve">т = </w:t>
      </w:r>
      <w:r w:rsidR="006B7B95">
        <w:rPr>
          <w:rFonts w:ascii="Times New Roman" w:hAnsi="Times New Roman"/>
          <w:i w:val="0"/>
          <w:sz w:val="24"/>
          <w:szCs w:val="24"/>
        </w:rPr>
        <w:t>0</w:t>
      </w:r>
      <w:proofErr w:type="gramStart"/>
      <w:r w:rsidR="006B7B95">
        <w:rPr>
          <w:rFonts w:ascii="Times New Roman" w:hAnsi="Times New Roman"/>
          <w:i w:val="0"/>
          <w:sz w:val="24"/>
          <w:szCs w:val="24"/>
        </w:rPr>
        <w:t>,65</w:t>
      </w:r>
      <w:proofErr w:type="gramEnd"/>
      <w:r w:rsidRPr="008C42A3">
        <w:rPr>
          <w:rFonts w:ascii="Times New Roman" w:hAnsi="Times New Roman"/>
          <w:i w:val="0"/>
          <w:sz w:val="24"/>
          <w:szCs w:val="24"/>
        </w:rPr>
        <w:t xml:space="preserve"> га площадь асфальтобетонного покрытия;</w:t>
      </w:r>
    </w:p>
    <w:p w:rsidR="008953FC" w:rsidRPr="008953FC" w:rsidRDefault="008953FC" w:rsidP="00EB20AA">
      <w:pPr>
        <w:pStyle w:val="32"/>
        <w:spacing w:after="0" w:line="240" w:lineRule="auto"/>
        <w:ind w:left="0" w:right="0" w:firstLine="567"/>
        <w:rPr>
          <w:rFonts w:ascii="Times New Roman" w:hAnsi="Times New Roman"/>
          <w:i w:val="0"/>
          <w:sz w:val="24"/>
          <w:szCs w:val="24"/>
        </w:rPr>
      </w:pPr>
      <w:r>
        <w:rPr>
          <w:rFonts w:ascii="Times New Roman" w:hAnsi="Times New Roman"/>
          <w:i w:val="0"/>
          <w:sz w:val="24"/>
          <w:szCs w:val="24"/>
          <w:lang w:val="en-US"/>
        </w:rPr>
        <w:t>F</w:t>
      </w:r>
      <w:r>
        <w:rPr>
          <w:rFonts w:ascii="Times New Roman" w:hAnsi="Times New Roman"/>
          <w:i w:val="0"/>
          <w:sz w:val="24"/>
          <w:szCs w:val="24"/>
        </w:rPr>
        <w:t>т</w:t>
      </w:r>
      <w:r>
        <w:rPr>
          <w:rFonts w:ascii="Times New Roman" w:hAnsi="Times New Roman"/>
          <w:i w:val="0"/>
          <w:sz w:val="24"/>
          <w:szCs w:val="24"/>
          <w:vertAlign w:val="subscript"/>
        </w:rPr>
        <w:t>1</w:t>
      </w:r>
      <w:r>
        <w:rPr>
          <w:rFonts w:ascii="Times New Roman" w:hAnsi="Times New Roman"/>
          <w:i w:val="0"/>
          <w:sz w:val="24"/>
          <w:szCs w:val="24"/>
        </w:rPr>
        <w:t>=0</w:t>
      </w:r>
      <w:proofErr w:type="gramStart"/>
      <w:r>
        <w:rPr>
          <w:rFonts w:ascii="Times New Roman" w:hAnsi="Times New Roman"/>
          <w:i w:val="0"/>
          <w:sz w:val="24"/>
          <w:szCs w:val="24"/>
        </w:rPr>
        <w:t>,14</w:t>
      </w:r>
      <w:proofErr w:type="gramEnd"/>
      <w:r>
        <w:rPr>
          <w:rFonts w:ascii="Times New Roman" w:hAnsi="Times New Roman"/>
          <w:i w:val="0"/>
          <w:sz w:val="24"/>
          <w:szCs w:val="24"/>
        </w:rPr>
        <w:t xml:space="preserve"> га площадь асфальтобетонного покрытия улицы Энергетиков;</w:t>
      </w:r>
    </w:p>
    <w:p w:rsidR="00EB20AA" w:rsidRPr="008C42A3"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F</w:t>
      </w:r>
      <w:r w:rsidR="00753FD2" w:rsidRPr="008C42A3">
        <w:rPr>
          <w:rFonts w:ascii="Times New Roman" w:hAnsi="Times New Roman"/>
          <w:i w:val="0"/>
          <w:sz w:val="24"/>
          <w:szCs w:val="24"/>
        </w:rPr>
        <w:t xml:space="preserve">к = </w:t>
      </w:r>
      <w:r w:rsidR="009773A4">
        <w:rPr>
          <w:rFonts w:ascii="Times New Roman" w:hAnsi="Times New Roman"/>
          <w:i w:val="0"/>
          <w:sz w:val="24"/>
          <w:szCs w:val="24"/>
        </w:rPr>
        <w:t>0</w:t>
      </w:r>
      <w:proofErr w:type="gramStart"/>
      <w:r w:rsidR="009773A4">
        <w:rPr>
          <w:rFonts w:ascii="Times New Roman" w:hAnsi="Times New Roman"/>
          <w:i w:val="0"/>
          <w:sz w:val="24"/>
          <w:szCs w:val="24"/>
        </w:rPr>
        <w:t>,24</w:t>
      </w:r>
      <w:proofErr w:type="gramEnd"/>
      <w:r w:rsidRPr="008C42A3">
        <w:rPr>
          <w:rFonts w:ascii="Times New Roman" w:hAnsi="Times New Roman"/>
          <w:i w:val="0"/>
          <w:sz w:val="24"/>
          <w:szCs w:val="24"/>
        </w:rPr>
        <w:t xml:space="preserve"> га площадь кровель;</w:t>
      </w:r>
    </w:p>
    <w:p w:rsidR="00EB20AA" w:rsidRPr="008C42A3"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F</w:t>
      </w:r>
      <w:r w:rsidR="00753FD2" w:rsidRPr="008C42A3">
        <w:rPr>
          <w:rFonts w:ascii="Times New Roman" w:hAnsi="Times New Roman"/>
          <w:i w:val="0"/>
          <w:sz w:val="24"/>
          <w:szCs w:val="24"/>
        </w:rPr>
        <w:t xml:space="preserve">г = </w:t>
      </w:r>
      <w:r w:rsidR="009773A4">
        <w:rPr>
          <w:rFonts w:ascii="Times New Roman" w:hAnsi="Times New Roman"/>
          <w:i w:val="0"/>
          <w:sz w:val="24"/>
          <w:szCs w:val="24"/>
        </w:rPr>
        <w:t>0</w:t>
      </w:r>
      <w:proofErr w:type="gramStart"/>
      <w:r w:rsidR="009773A4">
        <w:rPr>
          <w:rFonts w:ascii="Times New Roman" w:hAnsi="Times New Roman"/>
          <w:i w:val="0"/>
          <w:sz w:val="24"/>
          <w:szCs w:val="24"/>
        </w:rPr>
        <w:t>,88</w:t>
      </w:r>
      <w:proofErr w:type="gramEnd"/>
      <w:r w:rsidR="009773A4">
        <w:rPr>
          <w:rFonts w:ascii="Times New Roman" w:hAnsi="Times New Roman"/>
          <w:i w:val="0"/>
          <w:sz w:val="24"/>
          <w:szCs w:val="24"/>
        </w:rPr>
        <w:t xml:space="preserve"> </w:t>
      </w:r>
      <w:r w:rsidRPr="008C42A3">
        <w:rPr>
          <w:rFonts w:ascii="Times New Roman" w:hAnsi="Times New Roman"/>
          <w:i w:val="0"/>
          <w:sz w:val="24"/>
          <w:szCs w:val="24"/>
        </w:rPr>
        <w:t xml:space="preserve"> площадь зеленых насаждений общего пользования;</w:t>
      </w:r>
    </w:p>
    <w:p w:rsidR="00EB20AA" w:rsidRPr="008C42A3" w:rsidRDefault="00EB20AA" w:rsidP="00EB20AA">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F</w:t>
      </w:r>
      <w:proofErr w:type="spellStart"/>
      <w:r w:rsidR="00753FD2" w:rsidRPr="008C42A3">
        <w:rPr>
          <w:rFonts w:ascii="Times New Roman" w:hAnsi="Times New Roman"/>
          <w:i w:val="0"/>
          <w:sz w:val="24"/>
          <w:szCs w:val="24"/>
        </w:rPr>
        <w:t>тк</w:t>
      </w:r>
      <w:proofErr w:type="spellEnd"/>
      <w:r w:rsidR="00753FD2" w:rsidRPr="008C42A3">
        <w:rPr>
          <w:rFonts w:ascii="Times New Roman" w:hAnsi="Times New Roman"/>
          <w:i w:val="0"/>
          <w:sz w:val="24"/>
          <w:szCs w:val="24"/>
        </w:rPr>
        <w:t xml:space="preserve"> = </w:t>
      </w:r>
      <w:r w:rsidR="008953FC">
        <w:rPr>
          <w:rFonts w:ascii="Times New Roman" w:hAnsi="Times New Roman"/>
          <w:i w:val="0"/>
          <w:sz w:val="24"/>
          <w:szCs w:val="24"/>
        </w:rPr>
        <w:t>1</w:t>
      </w:r>
      <w:proofErr w:type="gramStart"/>
      <w:r w:rsidR="008953FC">
        <w:rPr>
          <w:rFonts w:ascii="Times New Roman" w:hAnsi="Times New Roman"/>
          <w:i w:val="0"/>
          <w:sz w:val="24"/>
          <w:szCs w:val="24"/>
        </w:rPr>
        <w:t>,03</w:t>
      </w:r>
      <w:proofErr w:type="gramEnd"/>
      <w:r w:rsidR="009773A4">
        <w:rPr>
          <w:rFonts w:ascii="Times New Roman" w:hAnsi="Times New Roman"/>
          <w:i w:val="0"/>
          <w:sz w:val="24"/>
          <w:szCs w:val="24"/>
        </w:rPr>
        <w:t xml:space="preserve"> </w:t>
      </w:r>
      <w:r w:rsidR="00356D47" w:rsidRPr="008C42A3">
        <w:rPr>
          <w:rFonts w:ascii="Times New Roman" w:hAnsi="Times New Roman"/>
          <w:i w:val="0"/>
          <w:sz w:val="24"/>
          <w:szCs w:val="24"/>
        </w:rPr>
        <w:t xml:space="preserve"> </w:t>
      </w:r>
      <w:r w:rsidRPr="008C42A3">
        <w:rPr>
          <w:rFonts w:ascii="Times New Roman" w:hAnsi="Times New Roman"/>
          <w:i w:val="0"/>
          <w:sz w:val="24"/>
          <w:szCs w:val="24"/>
        </w:rPr>
        <w:t>площадь твердых покрытий и кровель.</w:t>
      </w:r>
    </w:p>
    <w:p w:rsidR="008F77CB" w:rsidRPr="008C42A3" w:rsidRDefault="008F77CB" w:rsidP="009773A4">
      <w:pPr>
        <w:pStyle w:val="32"/>
        <w:numPr>
          <w:ilvl w:val="0"/>
          <w:numId w:val="10"/>
        </w:numPr>
        <w:spacing w:after="0" w:line="240" w:lineRule="auto"/>
        <w:ind w:right="0"/>
        <w:rPr>
          <w:rFonts w:ascii="Times New Roman" w:hAnsi="Times New Roman"/>
          <w:i w:val="0"/>
          <w:sz w:val="24"/>
          <w:szCs w:val="24"/>
          <w:u w:val="single"/>
        </w:rPr>
      </w:pPr>
      <w:r w:rsidRPr="008C42A3">
        <w:rPr>
          <w:rFonts w:ascii="Times New Roman" w:hAnsi="Times New Roman"/>
          <w:i w:val="0"/>
          <w:sz w:val="24"/>
          <w:szCs w:val="24"/>
          <w:u w:val="single"/>
        </w:rPr>
        <w:t>Расчет среднего годового объема дождевых вод (</w:t>
      </w:r>
      <w:proofErr w:type="spellStart"/>
      <w:proofErr w:type="gramStart"/>
      <w:r w:rsidRPr="008C42A3">
        <w:rPr>
          <w:rFonts w:ascii="Times New Roman" w:hAnsi="Times New Roman"/>
          <w:i w:val="0"/>
          <w:sz w:val="24"/>
          <w:szCs w:val="24"/>
          <w:u w:val="single"/>
        </w:rPr>
        <w:t>W</w:t>
      </w:r>
      <w:proofErr w:type="gramEnd"/>
      <w:r w:rsidRPr="008C42A3">
        <w:rPr>
          <w:rFonts w:ascii="Times New Roman" w:hAnsi="Times New Roman"/>
          <w:i w:val="0"/>
          <w:sz w:val="24"/>
          <w:szCs w:val="24"/>
          <w:u w:val="single"/>
        </w:rPr>
        <w:t>д</w:t>
      </w:r>
      <w:proofErr w:type="spellEnd"/>
      <w:r w:rsidRPr="008C42A3">
        <w:rPr>
          <w:rFonts w:ascii="Times New Roman" w:hAnsi="Times New Roman"/>
          <w:i w:val="0"/>
          <w:sz w:val="24"/>
          <w:szCs w:val="24"/>
          <w:u w:val="single"/>
        </w:rPr>
        <w:t xml:space="preserve">): </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 xml:space="preserve">д = 10 · </w:t>
      </w:r>
      <w:r w:rsidRPr="008C42A3">
        <w:rPr>
          <w:rFonts w:ascii="Times New Roman" w:hAnsi="Times New Roman"/>
          <w:i w:val="0"/>
          <w:sz w:val="24"/>
          <w:szCs w:val="24"/>
          <w:lang w:val="en-US"/>
        </w:rPr>
        <w:t>h</w:t>
      </w:r>
      <w:r w:rsidRPr="008C42A3">
        <w:rPr>
          <w:rFonts w:ascii="Times New Roman" w:hAnsi="Times New Roman"/>
          <w:i w:val="0"/>
          <w:sz w:val="24"/>
          <w:szCs w:val="24"/>
        </w:rPr>
        <w:t xml:space="preserve">д · </w:t>
      </w:r>
      <w:r w:rsidRPr="008C42A3">
        <w:rPr>
          <w:rFonts w:ascii="Times New Roman" w:hAnsi="Times New Roman"/>
          <w:i w:val="0"/>
          <w:sz w:val="24"/>
          <w:szCs w:val="24"/>
          <w:lang w:val="en-US"/>
        </w:rPr>
        <w:t>Ψ</w:t>
      </w:r>
      <w:r w:rsidRPr="008C42A3">
        <w:rPr>
          <w:rFonts w:ascii="Times New Roman" w:hAnsi="Times New Roman"/>
          <w:i w:val="0"/>
          <w:sz w:val="24"/>
          <w:szCs w:val="24"/>
        </w:rPr>
        <w:t xml:space="preserve">д · </w:t>
      </w:r>
      <w:r w:rsidRPr="008C42A3">
        <w:rPr>
          <w:rFonts w:ascii="Times New Roman" w:hAnsi="Times New Roman"/>
          <w:i w:val="0"/>
          <w:sz w:val="24"/>
          <w:szCs w:val="24"/>
          <w:lang w:val="en-US"/>
        </w:rPr>
        <w:t>F</w:t>
      </w:r>
      <w:r w:rsidRPr="008C42A3">
        <w:rPr>
          <w:rFonts w:ascii="Times New Roman" w:hAnsi="Times New Roman"/>
          <w:i w:val="0"/>
          <w:sz w:val="24"/>
          <w:szCs w:val="24"/>
        </w:rPr>
        <w:t>, где</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proofErr w:type="gramStart"/>
      <w:r w:rsidRPr="008C42A3">
        <w:rPr>
          <w:rFonts w:ascii="Times New Roman" w:hAnsi="Times New Roman"/>
          <w:i w:val="0"/>
          <w:sz w:val="24"/>
          <w:szCs w:val="24"/>
          <w:lang w:val="en-US"/>
        </w:rPr>
        <w:t>h</w:t>
      </w:r>
      <w:r w:rsidRPr="008C42A3">
        <w:rPr>
          <w:rFonts w:ascii="Times New Roman" w:hAnsi="Times New Roman"/>
          <w:i w:val="0"/>
          <w:sz w:val="24"/>
          <w:szCs w:val="24"/>
        </w:rPr>
        <w:t>д</w:t>
      </w:r>
      <w:proofErr w:type="gramEnd"/>
      <w:r w:rsidRPr="008C42A3">
        <w:rPr>
          <w:rFonts w:ascii="Times New Roman" w:hAnsi="Times New Roman"/>
          <w:i w:val="0"/>
          <w:sz w:val="24"/>
          <w:szCs w:val="24"/>
        </w:rPr>
        <w:t xml:space="preserve"> – слой осадков</w:t>
      </w:r>
      <w:r w:rsidR="00EF0FB4" w:rsidRPr="008C42A3">
        <w:rPr>
          <w:rFonts w:ascii="Times New Roman" w:hAnsi="Times New Roman"/>
          <w:i w:val="0"/>
          <w:sz w:val="24"/>
          <w:szCs w:val="24"/>
        </w:rPr>
        <w:t xml:space="preserve"> за теплый период года</w:t>
      </w:r>
      <w:r w:rsidR="0017692E">
        <w:rPr>
          <w:rFonts w:ascii="Times New Roman" w:hAnsi="Times New Roman"/>
          <w:i w:val="0"/>
          <w:sz w:val="24"/>
          <w:szCs w:val="24"/>
        </w:rPr>
        <w:t>, мм – 424</w:t>
      </w:r>
      <w:r w:rsidRPr="008C42A3">
        <w:rPr>
          <w:rFonts w:ascii="Times New Roman" w:hAnsi="Times New Roman"/>
          <w:i w:val="0"/>
          <w:sz w:val="24"/>
          <w:szCs w:val="24"/>
        </w:rPr>
        <w:t xml:space="preserve"> мм,</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Ψ</w:t>
      </w:r>
      <w:r w:rsidRPr="008C42A3">
        <w:rPr>
          <w:rFonts w:ascii="Times New Roman" w:hAnsi="Times New Roman"/>
          <w:i w:val="0"/>
          <w:sz w:val="24"/>
          <w:szCs w:val="24"/>
        </w:rPr>
        <w:t>д – общий коэффициент стока для водонепроницаемых покрытий 0</w:t>
      </w:r>
      <w:proofErr w:type="gramStart"/>
      <w:r w:rsidRPr="008C42A3">
        <w:rPr>
          <w:rFonts w:ascii="Times New Roman" w:hAnsi="Times New Roman"/>
          <w:i w:val="0"/>
          <w:sz w:val="24"/>
          <w:szCs w:val="24"/>
        </w:rPr>
        <w:t>,8</w:t>
      </w:r>
      <w:proofErr w:type="gramEnd"/>
      <w:r w:rsidRPr="008C42A3">
        <w:rPr>
          <w:rFonts w:ascii="Times New Roman" w:hAnsi="Times New Roman"/>
          <w:i w:val="0"/>
          <w:sz w:val="24"/>
          <w:szCs w:val="24"/>
        </w:rPr>
        <w:t xml:space="preserve"> (п.5.1.4 «Рекомендаций…»)</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Ψ</w:t>
      </w:r>
      <w:r w:rsidRPr="008C42A3">
        <w:rPr>
          <w:rFonts w:ascii="Times New Roman" w:hAnsi="Times New Roman"/>
          <w:i w:val="0"/>
          <w:sz w:val="24"/>
          <w:szCs w:val="24"/>
        </w:rPr>
        <w:t>д - общий коэффициент стока для газонов 0</w:t>
      </w:r>
      <w:proofErr w:type="gramStart"/>
      <w:r w:rsidRPr="008C42A3">
        <w:rPr>
          <w:rFonts w:ascii="Times New Roman" w:hAnsi="Times New Roman"/>
          <w:i w:val="0"/>
          <w:sz w:val="24"/>
          <w:szCs w:val="24"/>
        </w:rPr>
        <w:t>,1</w:t>
      </w:r>
      <w:proofErr w:type="gramEnd"/>
      <w:r w:rsidRPr="008C42A3">
        <w:rPr>
          <w:rFonts w:ascii="Times New Roman" w:hAnsi="Times New Roman"/>
          <w:i w:val="0"/>
          <w:sz w:val="24"/>
          <w:szCs w:val="24"/>
        </w:rPr>
        <w:t xml:space="preserve"> (п.5.1.4 «Рекомендаций…»)</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д = 10 · 4</w:t>
      </w:r>
      <w:r w:rsidR="00E93848">
        <w:rPr>
          <w:rFonts w:ascii="Times New Roman" w:hAnsi="Times New Roman"/>
          <w:i w:val="0"/>
          <w:sz w:val="24"/>
          <w:szCs w:val="24"/>
        </w:rPr>
        <w:t>24</w:t>
      </w:r>
      <w:r w:rsidRPr="008C42A3">
        <w:rPr>
          <w:rFonts w:ascii="Times New Roman" w:hAnsi="Times New Roman"/>
          <w:i w:val="0"/>
          <w:sz w:val="24"/>
          <w:szCs w:val="24"/>
        </w:rPr>
        <w:t xml:space="preserve"> · 0</w:t>
      </w:r>
      <w:proofErr w:type="gramStart"/>
      <w:r w:rsidRPr="008C42A3">
        <w:rPr>
          <w:rFonts w:ascii="Times New Roman" w:hAnsi="Times New Roman"/>
          <w:i w:val="0"/>
          <w:sz w:val="24"/>
          <w:szCs w:val="24"/>
        </w:rPr>
        <w:t>,8</w:t>
      </w:r>
      <w:proofErr w:type="gramEnd"/>
      <w:r w:rsidRPr="008C42A3">
        <w:rPr>
          <w:rFonts w:ascii="Times New Roman" w:hAnsi="Times New Roman"/>
          <w:i w:val="0"/>
          <w:sz w:val="24"/>
          <w:szCs w:val="24"/>
        </w:rPr>
        <w:t xml:space="preserve"> · </w:t>
      </w:r>
      <w:r w:rsidR="0068733E">
        <w:rPr>
          <w:rFonts w:ascii="Times New Roman" w:hAnsi="Times New Roman"/>
          <w:i w:val="0"/>
          <w:sz w:val="24"/>
          <w:szCs w:val="24"/>
        </w:rPr>
        <w:t>1,03</w:t>
      </w:r>
      <w:r w:rsidR="00E93848">
        <w:rPr>
          <w:rFonts w:ascii="Times New Roman" w:hAnsi="Times New Roman"/>
          <w:i w:val="0"/>
          <w:sz w:val="24"/>
          <w:szCs w:val="24"/>
        </w:rPr>
        <w:t xml:space="preserve"> </w:t>
      </w:r>
      <w:r w:rsidRPr="008C42A3">
        <w:rPr>
          <w:rFonts w:ascii="Times New Roman" w:hAnsi="Times New Roman"/>
          <w:i w:val="0"/>
          <w:sz w:val="24"/>
          <w:szCs w:val="24"/>
        </w:rPr>
        <w:t xml:space="preserve">= </w:t>
      </w:r>
      <w:r w:rsidR="0068733E">
        <w:rPr>
          <w:rFonts w:ascii="Times New Roman" w:hAnsi="Times New Roman"/>
          <w:i w:val="0"/>
          <w:sz w:val="24"/>
          <w:szCs w:val="24"/>
        </w:rPr>
        <w:t>3493,76</w:t>
      </w:r>
      <w:r w:rsidRPr="008C42A3">
        <w:rPr>
          <w:rFonts w:ascii="Times New Roman" w:hAnsi="Times New Roman"/>
          <w:i w:val="0"/>
          <w:sz w:val="24"/>
          <w:szCs w:val="24"/>
        </w:rPr>
        <w:t xml:space="preserve"> м</w:t>
      </w:r>
      <w:r w:rsidRPr="008C42A3">
        <w:rPr>
          <w:rFonts w:ascii="Times New Roman" w:hAnsi="Times New Roman"/>
          <w:i w:val="0"/>
          <w:sz w:val="24"/>
          <w:szCs w:val="24"/>
          <w:vertAlign w:val="superscript"/>
        </w:rPr>
        <w:t>3</w:t>
      </w:r>
      <w:r w:rsidRPr="008C42A3">
        <w:rPr>
          <w:rFonts w:ascii="Times New Roman" w:hAnsi="Times New Roman"/>
          <w:i w:val="0"/>
          <w:sz w:val="24"/>
          <w:szCs w:val="24"/>
        </w:rPr>
        <w:t xml:space="preserve"> (с твердых покрытий)</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д = 10 · 4</w:t>
      </w:r>
      <w:r w:rsidR="00C61052">
        <w:rPr>
          <w:rFonts w:ascii="Times New Roman" w:hAnsi="Times New Roman"/>
          <w:i w:val="0"/>
          <w:sz w:val="24"/>
          <w:szCs w:val="24"/>
        </w:rPr>
        <w:t>24</w:t>
      </w:r>
      <w:r w:rsidRPr="008C42A3">
        <w:rPr>
          <w:rFonts w:ascii="Times New Roman" w:hAnsi="Times New Roman"/>
          <w:i w:val="0"/>
          <w:sz w:val="24"/>
          <w:szCs w:val="24"/>
        </w:rPr>
        <w:t xml:space="preserve"> · 0</w:t>
      </w:r>
      <w:proofErr w:type="gramStart"/>
      <w:r w:rsidRPr="008C42A3">
        <w:rPr>
          <w:rFonts w:ascii="Times New Roman" w:hAnsi="Times New Roman"/>
          <w:i w:val="0"/>
          <w:sz w:val="24"/>
          <w:szCs w:val="24"/>
        </w:rPr>
        <w:t>,1</w:t>
      </w:r>
      <w:proofErr w:type="gramEnd"/>
      <w:r w:rsidRPr="008C42A3">
        <w:rPr>
          <w:rFonts w:ascii="Times New Roman" w:hAnsi="Times New Roman"/>
          <w:i w:val="0"/>
          <w:sz w:val="24"/>
          <w:szCs w:val="24"/>
        </w:rPr>
        <w:t xml:space="preserve"> · </w:t>
      </w:r>
      <w:r w:rsidR="00C61052">
        <w:rPr>
          <w:rFonts w:ascii="Times New Roman" w:hAnsi="Times New Roman"/>
          <w:i w:val="0"/>
          <w:sz w:val="24"/>
          <w:szCs w:val="24"/>
        </w:rPr>
        <w:t xml:space="preserve">0,88 </w:t>
      </w:r>
      <w:r w:rsidRPr="008C42A3">
        <w:rPr>
          <w:rFonts w:ascii="Times New Roman" w:hAnsi="Times New Roman"/>
          <w:i w:val="0"/>
          <w:sz w:val="24"/>
          <w:szCs w:val="24"/>
        </w:rPr>
        <w:t xml:space="preserve"> = </w:t>
      </w:r>
      <w:r w:rsidR="00C61052">
        <w:rPr>
          <w:rFonts w:ascii="Times New Roman" w:hAnsi="Times New Roman"/>
          <w:i w:val="0"/>
          <w:sz w:val="24"/>
          <w:szCs w:val="24"/>
        </w:rPr>
        <w:t>373,12</w:t>
      </w:r>
      <w:r w:rsidRPr="008C42A3">
        <w:rPr>
          <w:rFonts w:ascii="Times New Roman" w:hAnsi="Times New Roman"/>
          <w:i w:val="0"/>
          <w:sz w:val="24"/>
          <w:szCs w:val="24"/>
        </w:rPr>
        <w:t xml:space="preserve"> м</w:t>
      </w:r>
      <w:r w:rsidRPr="008C42A3">
        <w:rPr>
          <w:rFonts w:ascii="Times New Roman" w:hAnsi="Times New Roman"/>
          <w:i w:val="0"/>
          <w:sz w:val="24"/>
          <w:szCs w:val="24"/>
          <w:vertAlign w:val="superscript"/>
        </w:rPr>
        <w:t>3</w:t>
      </w:r>
      <w:r w:rsidRPr="008C42A3">
        <w:rPr>
          <w:rFonts w:ascii="Times New Roman" w:hAnsi="Times New Roman"/>
          <w:i w:val="0"/>
          <w:sz w:val="24"/>
          <w:szCs w:val="24"/>
        </w:rPr>
        <w:t xml:space="preserve"> (с газонов)</w:t>
      </w:r>
    </w:p>
    <w:p w:rsidR="008F77CB" w:rsidRPr="008C42A3" w:rsidRDefault="008F77CB" w:rsidP="008F77CB">
      <w:pPr>
        <w:pStyle w:val="32"/>
        <w:spacing w:after="0" w:line="240" w:lineRule="auto"/>
        <w:ind w:left="0" w:right="0" w:firstLine="567"/>
        <w:rPr>
          <w:rFonts w:ascii="Times New Roman" w:hAnsi="Times New Roman"/>
          <w:i w:val="0"/>
          <w:sz w:val="24"/>
          <w:szCs w:val="24"/>
          <w:u w:val="single"/>
        </w:rPr>
      </w:pPr>
      <w:r w:rsidRPr="008C42A3">
        <w:rPr>
          <w:rFonts w:ascii="Times New Roman" w:hAnsi="Times New Roman"/>
          <w:i w:val="0"/>
          <w:sz w:val="24"/>
          <w:szCs w:val="24"/>
          <w:u w:val="single"/>
        </w:rPr>
        <w:t xml:space="preserve">Итого: </w:t>
      </w:r>
      <w:r w:rsidRPr="008C42A3">
        <w:rPr>
          <w:rFonts w:ascii="Times New Roman" w:hAnsi="Times New Roman"/>
          <w:i w:val="0"/>
          <w:sz w:val="24"/>
          <w:szCs w:val="24"/>
          <w:u w:val="single"/>
          <w:lang w:val="en-US"/>
        </w:rPr>
        <w:t>W</w:t>
      </w:r>
      <w:r w:rsidRPr="008C42A3">
        <w:rPr>
          <w:rFonts w:ascii="Times New Roman" w:hAnsi="Times New Roman"/>
          <w:i w:val="0"/>
          <w:sz w:val="24"/>
          <w:szCs w:val="24"/>
          <w:u w:val="single"/>
        </w:rPr>
        <w:t xml:space="preserve">д = </w:t>
      </w:r>
      <w:r w:rsidR="0068733E">
        <w:rPr>
          <w:rFonts w:ascii="Times New Roman" w:hAnsi="Times New Roman"/>
          <w:i w:val="0"/>
          <w:sz w:val="24"/>
          <w:szCs w:val="24"/>
          <w:u w:val="single"/>
        </w:rPr>
        <w:t>3866</w:t>
      </w:r>
      <w:proofErr w:type="gramStart"/>
      <w:r w:rsidR="0068733E">
        <w:rPr>
          <w:rFonts w:ascii="Times New Roman" w:hAnsi="Times New Roman"/>
          <w:i w:val="0"/>
          <w:sz w:val="24"/>
          <w:szCs w:val="24"/>
          <w:u w:val="single"/>
        </w:rPr>
        <w:t>,88</w:t>
      </w:r>
      <w:proofErr w:type="gramEnd"/>
      <w:r w:rsidRPr="008C42A3">
        <w:rPr>
          <w:rFonts w:ascii="Times New Roman" w:hAnsi="Times New Roman"/>
          <w:i w:val="0"/>
          <w:sz w:val="24"/>
          <w:szCs w:val="24"/>
          <w:u w:val="single"/>
        </w:rPr>
        <w:t xml:space="preserve"> м</w:t>
      </w:r>
      <w:r w:rsidRPr="008C42A3">
        <w:rPr>
          <w:rFonts w:ascii="Times New Roman" w:hAnsi="Times New Roman"/>
          <w:i w:val="0"/>
          <w:sz w:val="24"/>
          <w:szCs w:val="24"/>
          <w:u w:val="single"/>
          <w:vertAlign w:val="superscript"/>
        </w:rPr>
        <w:t>3</w:t>
      </w:r>
    </w:p>
    <w:p w:rsidR="008F77CB" w:rsidRPr="008C42A3" w:rsidRDefault="008F77CB" w:rsidP="009773A4">
      <w:pPr>
        <w:pStyle w:val="32"/>
        <w:numPr>
          <w:ilvl w:val="0"/>
          <w:numId w:val="10"/>
        </w:numPr>
        <w:spacing w:after="0" w:line="240" w:lineRule="auto"/>
        <w:ind w:right="0"/>
        <w:rPr>
          <w:rFonts w:ascii="Times New Roman" w:hAnsi="Times New Roman"/>
          <w:i w:val="0"/>
          <w:sz w:val="24"/>
          <w:szCs w:val="24"/>
          <w:u w:val="single"/>
        </w:rPr>
      </w:pPr>
      <w:r w:rsidRPr="008C42A3">
        <w:rPr>
          <w:rFonts w:ascii="Times New Roman" w:hAnsi="Times New Roman"/>
          <w:i w:val="0"/>
          <w:sz w:val="24"/>
          <w:szCs w:val="24"/>
          <w:u w:val="single"/>
        </w:rPr>
        <w:t>Расчет среднего годового объема талых вод (</w:t>
      </w:r>
      <w:proofErr w:type="spellStart"/>
      <w:proofErr w:type="gramStart"/>
      <w:r w:rsidRPr="008C42A3">
        <w:rPr>
          <w:rFonts w:ascii="Times New Roman" w:hAnsi="Times New Roman"/>
          <w:i w:val="0"/>
          <w:sz w:val="24"/>
          <w:szCs w:val="24"/>
          <w:u w:val="single"/>
        </w:rPr>
        <w:t>W</w:t>
      </w:r>
      <w:proofErr w:type="gramEnd"/>
      <w:r w:rsidRPr="008C42A3">
        <w:rPr>
          <w:rFonts w:ascii="Times New Roman" w:hAnsi="Times New Roman"/>
          <w:i w:val="0"/>
          <w:sz w:val="24"/>
          <w:szCs w:val="24"/>
          <w:u w:val="single"/>
        </w:rPr>
        <w:t>т</w:t>
      </w:r>
      <w:proofErr w:type="spellEnd"/>
      <w:r w:rsidRPr="008C42A3">
        <w:rPr>
          <w:rFonts w:ascii="Times New Roman" w:hAnsi="Times New Roman"/>
          <w:i w:val="0"/>
          <w:sz w:val="24"/>
          <w:szCs w:val="24"/>
          <w:u w:val="single"/>
        </w:rPr>
        <w:t>):</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 xml:space="preserve">т = 10 · </w:t>
      </w:r>
      <w:r w:rsidRPr="008C42A3">
        <w:rPr>
          <w:rFonts w:ascii="Times New Roman" w:hAnsi="Times New Roman"/>
          <w:i w:val="0"/>
          <w:sz w:val="24"/>
          <w:szCs w:val="24"/>
          <w:lang w:val="en-US"/>
        </w:rPr>
        <w:t>h</w:t>
      </w:r>
      <w:r w:rsidRPr="008C42A3">
        <w:rPr>
          <w:rFonts w:ascii="Times New Roman" w:hAnsi="Times New Roman"/>
          <w:i w:val="0"/>
          <w:sz w:val="24"/>
          <w:szCs w:val="24"/>
        </w:rPr>
        <w:t xml:space="preserve">т · </w:t>
      </w:r>
      <w:r w:rsidRPr="008C42A3">
        <w:rPr>
          <w:rFonts w:ascii="Times New Roman" w:hAnsi="Times New Roman"/>
          <w:i w:val="0"/>
          <w:sz w:val="24"/>
          <w:szCs w:val="24"/>
          <w:lang w:val="en-US"/>
        </w:rPr>
        <w:t>Ψ</w:t>
      </w:r>
      <w:r w:rsidRPr="008C42A3">
        <w:rPr>
          <w:rFonts w:ascii="Times New Roman" w:hAnsi="Times New Roman"/>
          <w:i w:val="0"/>
          <w:sz w:val="24"/>
          <w:szCs w:val="24"/>
        </w:rPr>
        <w:t xml:space="preserve">т · </w:t>
      </w:r>
      <w:r w:rsidRPr="008C42A3">
        <w:rPr>
          <w:rFonts w:ascii="Times New Roman" w:hAnsi="Times New Roman"/>
          <w:i w:val="0"/>
          <w:sz w:val="24"/>
          <w:szCs w:val="24"/>
          <w:lang w:val="en-US"/>
        </w:rPr>
        <w:t>F</w:t>
      </w:r>
      <w:r w:rsidRPr="008C42A3">
        <w:rPr>
          <w:rFonts w:ascii="Times New Roman" w:hAnsi="Times New Roman"/>
          <w:i w:val="0"/>
          <w:sz w:val="24"/>
          <w:szCs w:val="24"/>
        </w:rPr>
        <w:t>, где</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proofErr w:type="gramStart"/>
      <w:r w:rsidRPr="008C42A3">
        <w:rPr>
          <w:rFonts w:ascii="Times New Roman" w:hAnsi="Times New Roman"/>
          <w:i w:val="0"/>
          <w:sz w:val="24"/>
          <w:szCs w:val="24"/>
          <w:lang w:val="en-US"/>
        </w:rPr>
        <w:t>h</w:t>
      </w:r>
      <w:r w:rsidRPr="008C42A3">
        <w:rPr>
          <w:rFonts w:ascii="Times New Roman" w:hAnsi="Times New Roman"/>
          <w:i w:val="0"/>
          <w:sz w:val="24"/>
          <w:szCs w:val="24"/>
        </w:rPr>
        <w:t>т</w:t>
      </w:r>
      <w:proofErr w:type="gramEnd"/>
      <w:r w:rsidRPr="008C42A3">
        <w:rPr>
          <w:rFonts w:ascii="Times New Roman" w:hAnsi="Times New Roman"/>
          <w:i w:val="0"/>
          <w:sz w:val="24"/>
          <w:szCs w:val="24"/>
        </w:rPr>
        <w:t xml:space="preserve"> – слой осадков за</w:t>
      </w:r>
      <w:r w:rsidR="00C61052">
        <w:rPr>
          <w:rFonts w:ascii="Times New Roman" w:hAnsi="Times New Roman"/>
          <w:i w:val="0"/>
          <w:sz w:val="24"/>
          <w:szCs w:val="24"/>
        </w:rPr>
        <w:t xml:space="preserve"> холодный период года, мм – 192</w:t>
      </w:r>
      <w:r w:rsidRPr="008C42A3">
        <w:rPr>
          <w:rFonts w:ascii="Times New Roman" w:hAnsi="Times New Roman"/>
          <w:i w:val="0"/>
          <w:sz w:val="24"/>
          <w:szCs w:val="24"/>
        </w:rPr>
        <w:t xml:space="preserve"> мм,</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Ψ</w:t>
      </w:r>
      <w:r w:rsidRPr="008C42A3">
        <w:rPr>
          <w:rFonts w:ascii="Times New Roman" w:hAnsi="Times New Roman"/>
          <w:i w:val="0"/>
          <w:sz w:val="24"/>
          <w:szCs w:val="24"/>
        </w:rPr>
        <w:t>т - общий коэффициент стока 0</w:t>
      </w:r>
      <w:proofErr w:type="gramStart"/>
      <w:r w:rsidRPr="008C42A3">
        <w:rPr>
          <w:rFonts w:ascii="Times New Roman" w:hAnsi="Times New Roman"/>
          <w:i w:val="0"/>
          <w:sz w:val="24"/>
          <w:szCs w:val="24"/>
        </w:rPr>
        <w:t>,7</w:t>
      </w:r>
      <w:proofErr w:type="gramEnd"/>
      <w:r w:rsidRPr="008C42A3">
        <w:rPr>
          <w:rFonts w:ascii="Times New Roman" w:hAnsi="Times New Roman"/>
          <w:i w:val="0"/>
          <w:sz w:val="24"/>
          <w:szCs w:val="24"/>
        </w:rPr>
        <w:t xml:space="preserve"> (п.5.1.5 «Рекомендаций…»)</w:t>
      </w:r>
    </w:p>
    <w:p w:rsidR="008F77CB" w:rsidRPr="008C42A3" w:rsidRDefault="008F77CB" w:rsidP="008F77CB">
      <w:pPr>
        <w:pStyle w:val="32"/>
        <w:spacing w:after="0" w:line="240" w:lineRule="auto"/>
        <w:ind w:left="0" w:right="0" w:firstLine="567"/>
        <w:rPr>
          <w:rFonts w:ascii="Times New Roman" w:hAnsi="Times New Roman"/>
          <w:i w:val="0"/>
          <w:sz w:val="24"/>
          <w:szCs w:val="24"/>
          <w:u w:val="single"/>
        </w:rPr>
      </w:pPr>
      <w:r w:rsidRPr="008C42A3">
        <w:rPr>
          <w:rFonts w:ascii="Times New Roman" w:hAnsi="Times New Roman"/>
          <w:i w:val="0"/>
          <w:sz w:val="24"/>
          <w:szCs w:val="24"/>
          <w:u w:val="single"/>
          <w:lang w:val="en-US"/>
        </w:rPr>
        <w:t>W</w:t>
      </w:r>
      <w:r w:rsidR="00C61052">
        <w:rPr>
          <w:rFonts w:ascii="Times New Roman" w:hAnsi="Times New Roman"/>
          <w:i w:val="0"/>
          <w:sz w:val="24"/>
          <w:szCs w:val="24"/>
          <w:u w:val="single"/>
        </w:rPr>
        <w:t>т = 10 · 192</w:t>
      </w:r>
      <w:r w:rsidRPr="008C42A3">
        <w:rPr>
          <w:rFonts w:ascii="Times New Roman" w:hAnsi="Times New Roman"/>
          <w:i w:val="0"/>
          <w:sz w:val="24"/>
          <w:szCs w:val="24"/>
          <w:u w:val="single"/>
        </w:rPr>
        <w:t xml:space="preserve"> · 0</w:t>
      </w:r>
      <w:proofErr w:type="gramStart"/>
      <w:r w:rsidRPr="008C42A3">
        <w:rPr>
          <w:rFonts w:ascii="Times New Roman" w:hAnsi="Times New Roman"/>
          <w:i w:val="0"/>
          <w:sz w:val="24"/>
          <w:szCs w:val="24"/>
          <w:u w:val="single"/>
        </w:rPr>
        <w:t>,7</w:t>
      </w:r>
      <w:proofErr w:type="gramEnd"/>
      <w:r w:rsidRPr="008C42A3">
        <w:rPr>
          <w:rFonts w:ascii="Times New Roman" w:hAnsi="Times New Roman"/>
          <w:i w:val="0"/>
          <w:sz w:val="24"/>
          <w:szCs w:val="24"/>
          <w:u w:val="single"/>
        </w:rPr>
        <w:t xml:space="preserve"> · </w:t>
      </w:r>
      <w:r w:rsidR="0068733E">
        <w:rPr>
          <w:rFonts w:ascii="Times New Roman" w:hAnsi="Times New Roman"/>
          <w:i w:val="0"/>
          <w:sz w:val="24"/>
          <w:szCs w:val="24"/>
          <w:u w:val="single"/>
        </w:rPr>
        <w:t>1,91</w:t>
      </w:r>
      <w:r w:rsidRPr="008C42A3">
        <w:rPr>
          <w:rFonts w:ascii="Times New Roman" w:hAnsi="Times New Roman"/>
          <w:i w:val="0"/>
          <w:sz w:val="24"/>
          <w:szCs w:val="24"/>
          <w:u w:val="single"/>
        </w:rPr>
        <w:t xml:space="preserve"> =  </w:t>
      </w:r>
      <w:r w:rsidR="00455670">
        <w:rPr>
          <w:rFonts w:ascii="Times New Roman" w:hAnsi="Times New Roman"/>
          <w:i w:val="0"/>
          <w:sz w:val="24"/>
          <w:szCs w:val="24"/>
          <w:u w:val="single"/>
          <w:lang w:val="en-US"/>
        </w:rPr>
        <w:t>2567.04</w:t>
      </w:r>
      <w:r w:rsidRPr="008C42A3">
        <w:rPr>
          <w:rFonts w:ascii="Times New Roman" w:hAnsi="Times New Roman"/>
          <w:i w:val="0"/>
          <w:sz w:val="24"/>
          <w:szCs w:val="24"/>
          <w:u w:val="single"/>
        </w:rPr>
        <w:t>м</w:t>
      </w:r>
      <w:r w:rsidRPr="008C42A3">
        <w:rPr>
          <w:rFonts w:ascii="Times New Roman" w:hAnsi="Times New Roman"/>
          <w:i w:val="0"/>
          <w:sz w:val="24"/>
          <w:szCs w:val="24"/>
          <w:u w:val="single"/>
          <w:vertAlign w:val="superscript"/>
        </w:rPr>
        <w:t>3</w:t>
      </w:r>
      <w:r w:rsidRPr="008C42A3">
        <w:rPr>
          <w:rFonts w:ascii="Times New Roman" w:hAnsi="Times New Roman"/>
          <w:i w:val="0"/>
          <w:sz w:val="24"/>
          <w:szCs w:val="24"/>
          <w:u w:val="single"/>
        </w:rPr>
        <w:t>.</w:t>
      </w:r>
    </w:p>
    <w:p w:rsidR="008F77CB" w:rsidRPr="008C42A3" w:rsidRDefault="008F77CB" w:rsidP="009773A4">
      <w:pPr>
        <w:pStyle w:val="32"/>
        <w:numPr>
          <w:ilvl w:val="0"/>
          <w:numId w:val="10"/>
        </w:numPr>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u w:val="single"/>
        </w:rPr>
        <w:t>Расчет среднего годового объема поливомоечных вод (</w:t>
      </w:r>
      <w:proofErr w:type="gramStart"/>
      <w:r w:rsidRPr="008C42A3">
        <w:rPr>
          <w:rFonts w:ascii="Times New Roman" w:hAnsi="Times New Roman"/>
          <w:i w:val="0"/>
          <w:sz w:val="24"/>
          <w:szCs w:val="24"/>
          <w:u w:val="single"/>
          <w:lang w:val="en-US"/>
        </w:rPr>
        <w:t>W</w:t>
      </w:r>
      <w:proofErr w:type="gramEnd"/>
      <w:r w:rsidRPr="008C42A3">
        <w:rPr>
          <w:rFonts w:ascii="Times New Roman" w:hAnsi="Times New Roman"/>
          <w:i w:val="0"/>
          <w:sz w:val="24"/>
          <w:szCs w:val="24"/>
          <w:u w:val="single"/>
        </w:rPr>
        <w:t>м):</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 xml:space="preserve">м = 10 · </w:t>
      </w:r>
      <w:r w:rsidRPr="008C42A3">
        <w:rPr>
          <w:rFonts w:ascii="Times New Roman" w:hAnsi="Times New Roman"/>
          <w:i w:val="0"/>
          <w:sz w:val="24"/>
          <w:szCs w:val="24"/>
          <w:lang w:val="en-US"/>
        </w:rPr>
        <w:t>m</w:t>
      </w:r>
      <w:r w:rsidRPr="008C42A3">
        <w:rPr>
          <w:rFonts w:ascii="Times New Roman" w:hAnsi="Times New Roman"/>
          <w:i w:val="0"/>
          <w:sz w:val="24"/>
          <w:szCs w:val="24"/>
        </w:rPr>
        <w:t xml:space="preserve"> · </w:t>
      </w:r>
      <w:r w:rsidRPr="008C42A3">
        <w:rPr>
          <w:rFonts w:ascii="Times New Roman" w:hAnsi="Times New Roman"/>
          <w:i w:val="0"/>
          <w:sz w:val="24"/>
          <w:szCs w:val="24"/>
          <w:lang w:val="en-US"/>
        </w:rPr>
        <w:t>k</w:t>
      </w:r>
      <w:r w:rsidRPr="008C42A3">
        <w:rPr>
          <w:rFonts w:ascii="Times New Roman" w:hAnsi="Times New Roman"/>
          <w:i w:val="0"/>
          <w:sz w:val="24"/>
          <w:szCs w:val="24"/>
        </w:rPr>
        <w:t xml:space="preserve"> · </w:t>
      </w:r>
      <w:r w:rsidRPr="008C42A3">
        <w:rPr>
          <w:rFonts w:ascii="Times New Roman" w:hAnsi="Times New Roman"/>
          <w:i w:val="0"/>
          <w:sz w:val="24"/>
          <w:szCs w:val="24"/>
          <w:lang w:val="en-US"/>
        </w:rPr>
        <w:t>Fm</w:t>
      </w:r>
      <w:proofErr w:type="gramStart"/>
      <w:r w:rsidRPr="008C42A3">
        <w:rPr>
          <w:rFonts w:ascii="Times New Roman" w:hAnsi="Times New Roman"/>
          <w:i w:val="0"/>
          <w:sz w:val="24"/>
          <w:szCs w:val="24"/>
        </w:rPr>
        <w:t xml:space="preserve">∙  </w:t>
      </w:r>
      <w:proofErr w:type="spellStart"/>
      <w:r w:rsidRPr="008C42A3">
        <w:rPr>
          <w:rFonts w:ascii="Times New Roman" w:hAnsi="Times New Roman"/>
          <w:i w:val="0"/>
          <w:sz w:val="24"/>
          <w:szCs w:val="24"/>
          <w:lang w:val="en-US"/>
        </w:rPr>
        <w:t>Ψm</w:t>
      </w:r>
      <w:proofErr w:type="spellEnd"/>
      <w:proofErr w:type="gramEnd"/>
      <w:r w:rsidRPr="008C42A3">
        <w:rPr>
          <w:rFonts w:ascii="Times New Roman" w:hAnsi="Times New Roman"/>
          <w:i w:val="0"/>
          <w:sz w:val="24"/>
          <w:szCs w:val="24"/>
        </w:rPr>
        <w:t xml:space="preserve">, где </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m</w:t>
      </w:r>
      <w:r w:rsidRPr="008C42A3">
        <w:rPr>
          <w:rFonts w:ascii="Times New Roman" w:hAnsi="Times New Roman"/>
          <w:i w:val="0"/>
          <w:sz w:val="24"/>
          <w:szCs w:val="24"/>
        </w:rPr>
        <w:t xml:space="preserve"> – </w:t>
      </w:r>
      <w:proofErr w:type="gramStart"/>
      <w:r w:rsidRPr="008C42A3">
        <w:rPr>
          <w:rFonts w:ascii="Times New Roman" w:hAnsi="Times New Roman"/>
          <w:i w:val="0"/>
          <w:sz w:val="24"/>
          <w:szCs w:val="24"/>
        </w:rPr>
        <w:t>удельный</w:t>
      </w:r>
      <w:proofErr w:type="gramEnd"/>
      <w:r w:rsidRPr="008C42A3">
        <w:rPr>
          <w:rFonts w:ascii="Times New Roman" w:hAnsi="Times New Roman"/>
          <w:i w:val="0"/>
          <w:sz w:val="24"/>
          <w:szCs w:val="24"/>
        </w:rPr>
        <w:t xml:space="preserve"> расход на мойку дорожных покрытий (принимается 1,5 л/м² на одну мойку);</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k</w:t>
      </w:r>
      <w:r w:rsidRPr="008C42A3">
        <w:rPr>
          <w:rFonts w:ascii="Times New Roman" w:hAnsi="Times New Roman"/>
          <w:i w:val="0"/>
          <w:sz w:val="24"/>
          <w:szCs w:val="24"/>
        </w:rPr>
        <w:t xml:space="preserve"> - </w:t>
      </w:r>
      <w:proofErr w:type="gramStart"/>
      <w:r w:rsidRPr="008C42A3">
        <w:rPr>
          <w:rFonts w:ascii="Times New Roman" w:hAnsi="Times New Roman"/>
          <w:i w:val="0"/>
          <w:sz w:val="24"/>
          <w:szCs w:val="24"/>
        </w:rPr>
        <w:t>среднее</w:t>
      </w:r>
      <w:proofErr w:type="gramEnd"/>
      <w:r w:rsidRPr="008C42A3">
        <w:rPr>
          <w:rFonts w:ascii="Times New Roman" w:hAnsi="Times New Roman"/>
          <w:i w:val="0"/>
          <w:sz w:val="24"/>
          <w:szCs w:val="24"/>
        </w:rPr>
        <w:t xml:space="preserve"> количество моек в году (для средней полосы России составляет около 150)</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F</w:t>
      </w:r>
      <w:r w:rsidRPr="008C42A3">
        <w:rPr>
          <w:rFonts w:ascii="Times New Roman" w:hAnsi="Times New Roman"/>
          <w:i w:val="0"/>
          <w:sz w:val="24"/>
          <w:szCs w:val="24"/>
        </w:rPr>
        <w:t>м – площадь твердых покр</w:t>
      </w:r>
      <w:r w:rsidR="00455670">
        <w:rPr>
          <w:rFonts w:ascii="Times New Roman" w:hAnsi="Times New Roman"/>
          <w:i w:val="0"/>
          <w:sz w:val="24"/>
          <w:szCs w:val="24"/>
        </w:rPr>
        <w:t>ытий, подвергающихся мойке (1</w:t>
      </w:r>
      <w:proofErr w:type="gramStart"/>
      <w:r w:rsidR="00455670">
        <w:rPr>
          <w:rFonts w:ascii="Times New Roman" w:hAnsi="Times New Roman"/>
          <w:i w:val="0"/>
          <w:sz w:val="24"/>
          <w:szCs w:val="24"/>
        </w:rPr>
        <w:t>,</w:t>
      </w:r>
      <w:r w:rsidR="00455670" w:rsidRPr="00455670">
        <w:rPr>
          <w:rFonts w:ascii="Times New Roman" w:hAnsi="Times New Roman"/>
          <w:i w:val="0"/>
          <w:sz w:val="24"/>
          <w:szCs w:val="24"/>
        </w:rPr>
        <w:t>67</w:t>
      </w:r>
      <w:proofErr w:type="gramEnd"/>
      <w:r w:rsidRPr="008C42A3">
        <w:rPr>
          <w:rFonts w:ascii="Times New Roman" w:hAnsi="Times New Roman"/>
          <w:i w:val="0"/>
          <w:sz w:val="24"/>
          <w:szCs w:val="24"/>
        </w:rPr>
        <w:t xml:space="preserve"> га);</w:t>
      </w:r>
    </w:p>
    <w:p w:rsidR="008F77CB" w:rsidRPr="008C42A3" w:rsidRDefault="008F77CB" w:rsidP="008F77CB">
      <w:pPr>
        <w:pStyle w:val="32"/>
        <w:spacing w:after="0" w:line="240" w:lineRule="auto"/>
        <w:ind w:left="0" w:right="0" w:firstLine="567"/>
        <w:rPr>
          <w:rFonts w:ascii="Times New Roman" w:hAnsi="Times New Roman"/>
          <w:i w:val="0"/>
          <w:sz w:val="24"/>
          <w:szCs w:val="24"/>
        </w:rPr>
      </w:pPr>
      <w:r w:rsidRPr="008C42A3">
        <w:rPr>
          <w:rFonts w:ascii="Times New Roman" w:hAnsi="Times New Roman"/>
          <w:i w:val="0"/>
          <w:sz w:val="24"/>
          <w:szCs w:val="24"/>
          <w:lang w:val="en-US"/>
        </w:rPr>
        <w:t>Ψ</w:t>
      </w:r>
      <w:r w:rsidRPr="008C42A3">
        <w:rPr>
          <w:rFonts w:ascii="Times New Roman" w:hAnsi="Times New Roman"/>
          <w:i w:val="0"/>
          <w:sz w:val="24"/>
          <w:szCs w:val="24"/>
        </w:rPr>
        <w:t>м – коэффициент стока для поливомоечных вод - 0</w:t>
      </w:r>
      <w:proofErr w:type="gramStart"/>
      <w:r w:rsidRPr="008C42A3">
        <w:rPr>
          <w:rFonts w:ascii="Times New Roman" w:hAnsi="Times New Roman"/>
          <w:i w:val="0"/>
          <w:sz w:val="24"/>
          <w:szCs w:val="24"/>
        </w:rPr>
        <w:t>,5</w:t>
      </w:r>
      <w:proofErr w:type="gramEnd"/>
    </w:p>
    <w:p w:rsidR="008F77CB" w:rsidRPr="008C42A3" w:rsidRDefault="008F77CB" w:rsidP="008F77CB">
      <w:pPr>
        <w:pStyle w:val="32"/>
        <w:spacing w:after="0" w:line="240" w:lineRule="auto"/>
        <w:ind w:left="0" w:right="0" w:firstLine="567"/>
        <w:jc w:val="both"/>
        <w:rPr>
          <w:rFonts w:ascii="Times New Roman" w:hAnsi="Times New Roman"/>
          <w:i w:val="0"/>
          <w:sz w:val="24"/>
          <w:szCs w:val="24"/>
          <w:u w:val="single"/>
        </w:rPr>
      </w:pPr>
      <w:r w:rsidRPr="008C42A3">
        <w:rPr>
          <w:rFonts w:ascii="Times New Roman" w:hAnsi="Times New Roman"/>
          <w:i w:val="0"/>
          <w:sz w:val="24"/>
          <w:szCs w:val="24"/>
          <w:u w:val="single"/>
          <w:lang w:val="en-US"/>
        </w:rPr>
        <w:t>W</w:t>
      </w:r>
      <w:r w:rsidRPr="008C42A3">
        <w:rPr>
          <w:rFonts w:ascii="Times New Roman" w:hAnsi="Times New Roman"/>
          <w:i w:val="0"/>
          <w:sz w:val="24"/>
          <w:szCs w:val="24"/>
          <w:u w:val="single"/>
        </w:rPr>
        <w:t>м = 10 · 1</w:t>
      </w:r>
      <w:proofErr w:type="gramStart"/>
      <w:r w:rsidRPr="008C42A3">
        <w:rPr>
          <w:rFonts w:ascii="Times New Roman" w:hAnsi="Times New Roman"/>
          <w:i w:val="0"/>
          <w:sz w:val="24"/>
          <w:szCs w:val="24"/>
          <w:u w:val="single"/>
        </w:rPr>
        <w:t>,5</w:t>
      </w:r>
      <w:proofErr w:type="gramEnd"/>
      <w:r w:rsidRPr="008C42A3">
        <w:rPr>
          <w:rFonts w:ascii="Times New Roman" w:hAnsi="Times New Roman"/>
          <w:i w:val="0"/>
          <w:sz w:val="24"/>
          <w:szCs w:val="24"/>
          <w:u w:val="single"/>
        </w:rPr>
        <w:t xml:space="preserve"> · 150 · </w:t>
      </w:r>
      <w:r w:rsidR="00455670">
        <w:rPr>
          <w:rFonts w:ascii="Times New Roman" w:hAnsi="Times New Roman"/>
          <w:i w:val="0"/>
          <w:sz w:val="24"/>
          <w:szCs w:val="24"/>
          <w:u w:val="single"/>
        </w:rPr>
        <w:t>1,</w:t>
      </w:r>
      <w:r w:rsidR="00455670" w:rsidRPr="00455670">
        <w:rPr>
          <w:rFonts w:ascii="Times New Roman" w:hAnsi="Times New Roman"/>
          <w:i w:val="0"/>
          <w:sz w:val="24"/>
          <w:szCs w:val="24"/>
          <w:u w:val="single"/>
        </w:rPr>
        <w:t>67</w:t>
      </w:r>
      <w:r w:rsidR="002900E2">
        <w:rPr>
          <w:rFonts w:ascii="Times New Roman" w:hAnsi="Times New Roman"/>
          <w:i w:val="0"/>
          <w:sz w:val="24"/>
          <w:szCs w:val="24"/>
          <w:u w:val="single"/>
        </w:rPr>
        <w:t xml:space="preserve"> </w:t>
      </w:r>
      <w:r w:rsidRPr="008C42A3">
        <w:rPr>
          <w:rFonts w:ascii="Times New Roman" w:hAnsi="Times New Roman"/>
          <w:i w:val="0"/>
          <w:sz w:val="24"/>
          <w:szCs w:val="24"/>
          <w:u w:val="single"/>
        </w:rPr>
        <w:t xml:space="preserve">∙ 0,5 = </w:t>
      </w:r>
      <w:r w:rsidR="00455670" w:rsidRPr="00455670">
        <w:rPr>
          <w:rFonts w:ascii="Times New Roman" w:hAnsi="Times New Roman"/>
          <w:i w:val="0"/>
          <w:sz w:val="24"/>
          <w:szCs w:val="24"/>
          <w:u w:val="single"/>
        </w:rPr>
        <w:t>1878.75</w:t>
      </w:r>
      <w:r w:rsidRPr="008C42A3">
        <w:rPr>
          <w:rFonts w:ascii="Times New Roman" w:hAnsi="Times New Roman"/>
          <w:i w:val="0"/>
          <w:sz w:val="24"/>
          <w:szCs w:val="24"/>
          <w:u w:val="single"/>
        </w:rPr>
        <w:t>м</w:t>
      </w:r>
      <w:r w:rsidRPr="008C42A3">
        <w:rPr>
          <w:rFonts w:ascii="Times New Roman" w:hAnsi="Times New Roman"/>
          <w:i w:val="0"/>
          <w:sz w:val="24"/>
          <w:szCs w:val="24"/>
          <w:u w:val="single"/>
          <w:vertAlign w:val="superscript"/>
        </w:rPr>
        <w:t>3</w:t>
      </w:r>
      <w:r w:rsidRPr="008C42A3">
        <w:rPr>
          <w:rFonts w:ascii="Times New Roman" w:hAnsi="Times New Roman"/>
          <w:i w:val="0"/>
          <w:sz w:val="24"/>
          <w:szCs w:val="24"/>
          <w:u w:val="single"/>
        </w:rPr>
        <w:t>.</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lang w:val="en-US"/>
        </w:rPr>
        <w:t>W</w:t>
      </w:r>
      <w:r w:rsidRPr="008C42A3">
        <w:rPr>
          <w:rFonts w:ascii="Times New Roman" w:hAnsi="Times New Roman"/>
          <w:i w:val="0"/>
          <w:sz w:val="24"/>
          <w:szCs w:val="24"/>
        </w:rPr>
        <w:t xml:space="preserve">г = </w:t>
      </w:r>
      <w:r w:rsidRPr="008C42A3">
        <w:rPr>
          <w:rFonts w:ascii="Times New Roman" w:hAnsi="Times New Roman"/>
          <w:i w:val="0"/>
          <w:sz w:val="24"/>
          <w:szCs w:val="24"/>
          <w:lang w:val="en-US"/>
        </w:rPr>
        <w:t>W</w:t>
      </w:r>
      <w:r w:rsidRPr="008C42A3">
        <w:rPr>
          <w:rFonts w:ascii="Times New Roman" w:hAnsi="Times New Roman"/>
          <w:i w:val="0"/>
          <w:sz w:val="24"/>
          <w:szCs w:val="24"/>
        </w:rPr>
        <w:t xml:space="preserve">д + </w:t>
      </w:r>
      <w:r w:rsidRPr="008C42A3">
        <w:rPr>
          <w:rFonts w:ascii="Times New Roman" w:hAnsi="Times New Roman"/>
          <w:i w:val="0"/>
          <w:sz w:val="24"/>
          <w:szCs w:val="24"/>
          <w:lang w:val="en-US"/>
        </w:rPr>
        <w:t>W</w:t>
      </w:r>
      <w:r w:rsidRPr="008C42A3">
        <w:rPr>
          <w:rFonts w:ascii="Times New Roman" w:hAnsi="Times New Roman"/>
          <w:i w:val="0"/>
          <w:sz w:val="24"/>
          <w:szCs w:val="24"/>
        </w:rPr>
        <w:t xml:space="preserve">т + </w:t>
      </w:r>
      <w:r w:rsidRPr="008C42A3">
        <w:rPr>
          <w:rFonts w:ascii="Times New Roman" w:hAnsi="Times New Roman"/>
          <w:i w:val="0"/>
          <w:sz w:val="24"/>
          <w:szCs w:val="24"/>
          <w:lang w:val="en-US"/>
        </w:rPr>
        <w:t>W</w:t>
      </w:r>
      <w:r w:rsidRPr="008C42A3">
        <w:rPr>
          <w:rFonts w:ascii="Times New Roman" w:hAnsi="Times New Roman"/>
          <w:i w:val="0"/>
          <w:sz w:val="24"/>
          <w:szCs w:val="24"/>
        </w:rPr>
        <w:t xml:space="preserve">м = </w:t>
      </w:r>
      <w:r w:rsidR="00455670" w:rsidRPr="00455670">
        <w:rPr>
          <w:rFonts w:ascii="Times New Roman" w:hAnsi="Times New Roman"/>
          <w:i w:val="0"/>
          <w:sz w:val="24"/>
          <w:szCs w:val="24"/>
          <w:u w:val="single"/>
        </w:rPr>
        <w:t>3866.88</w:t>
      </w:r>
      <w:r w:rsidR="00EF0FB4" w:rsidRPr="008C42A3">
        <w:rPr>
          <w:rFonts w:ascii="Times New Roman" w:hAnsi="Times New Roman"/>
          <w:i w:val="0"/>
          <w:sz w:val="24"/>
          <w:szCs w:val="24"/>
          <w:u w:val="single"/>
        </w:rPr>
        <w:t xml:space="preserve"> </w:t>
      </w:r>
      <w:r w:rsidRPr="008C42A3">
        <w:rPr>
          <w:rFonts w:ascii="Times New Roman" w:hAnsi="Times New Roman"/>
          <w:i w:val="0"/>
          <w:sz w:val="24"/>
          <w:szCs w:val="24"/>
          <w:u w:val="single"/>
        </w:rPr>
        <w:t xml:space="preserve">+ </w:t>
      </w:r>
      <w:r w:rsidR="00455670" w:rsidRPr="00455670">
        <w:rPr>
          <w:rFonts w:ascii="Times New Roman" w:hAnsi="Times New Roman"/>
          <w:i w:val="0"/>
          <w:sz w:val="24"/>
          <w:szCs w:val="24"/>
          <w:u w:val="single"/>
        </w:rPr>
        <w:t>2567.04</w:t>
      </w:r>
      <w:r w:rsidR="00EF0FB4" w:rsidRPr="008C42A3">
        <w:rPr>
          <w:rFonts w:ascii="Times New Roman" w:hAnsi="Times New Roman"/>
          <w:i w:val="0"/>
          <w:sz w:val="24"/>
          <w:szCs w:val="24"/>
          <w:u w:val="single"/>
        </w:rPr>
        <w:t xml:space="preserve"> </w:t>
      </w:r>
      <w:r w:rsidRPr="008C42A3">
        <w:rPr>
          <w:rFonts w:ascii="Times New Roman" w:hAnsi="Times New Roman"/>
          <w:i w:val="0"/>
          <w:sz w:val="24"/>
          <w:szCs w:val="24"/>
          <w:u w:val="single"/>
        </w:rPr>
        <w:t xml:space="preserve">+ </w:t>
      </w:r>
      <w:r w:rsidR="00455670">
        <w:rPr>
          <w:rFonts w:ascii="Times New Roman" w:hAnsi="Times New Roman"/>
          <w:i w:val="0"/>
          <w:sz w:val="24"/>
          <w:szCs w:val="24"/>
          <w:u w:val="single"/>
        </w:rPr>
        <w:t>1</w:t>
      </w:r>
      <w:r w:rsidR="00455670" w:rsidRPr="00455670">
        <w:rPr>
          <w:rFonts w:ascii="Times New Roman" w:hAnsi="Times New Roman"/>
          <w:i w:val="0"/>
          <w:sz w:val="24"/>
          <w:szCs w:val="24"/>
          <w:u w:val="single"/>
        </w:rPr>
        <w:t>878.</w:t>
      </w:r>
      <w:r w:rsidR="00455670" w:rsidRPr="005670BC">
        <w:rPr>
          <w:rFonts w:ascii="Times New Roman" w:hAnsi="Times New Roman"/>
          <w:i w:val="0"/>
          <w:sz w:val="24"/>
          <w:szCs w:val="24"/>
          <w:u w:val="single"/>
        </w:rPr>
        <w:t>75</w:t>
      </w:r>
      <w:r w:rsidR="00EF0FB4" w:rsidRPr="008C42A3">
        <w:rPr>
          <w:rFonts w:ascii="Times New Roman" w:hAnsi="Times New Roman"/>
          <w:i w:val="0"/>
          <w:sz w:val="24"/>
          <w:szCs w:val="24"/>
          <w:u w:val="single"/>
        </w:rPr>
        <w:t xml:space="preserve"> </w:t>
      </w:r>
      <w:r w:rsidRPr="008C42A3">
        <w:rPr>
          <w:rFonts w:ascii="Times New Roman" w:hAnsi="Times New Roman"/>
          <w:i w:val="0"/>
          <w:sz w:val="24"/>
          <w:szCs w:val="24"/>
          <w:u w:val="single"/>
        </w:rPr>
        <w:t xml:space="preserve">= </w:t>
      </w:r>
      <w:r w:rsidR="00455670" w:rsidRPr="005670BC">
        <w:rPr>
          <w:rFonts w:ascii="Times New Roman" w:hAnsi="Times New Roman"/>
          <w:i w:val="0"/>
          <w:sz w:val="24"/>
          <w:szCs w:val="24"/>
          <w:u w:val="single"/>
        </w:rPr>
        <w:t>8312.67</w:t>
      </w:r>
      <w:r w:rsidRPr="008C42A3">
        <w:rPr>
          <w:rFonts w:ascii="Times New Roman" w:hAnsi="Times New Roman"/>
          <w:i w:val="0"/>
          <w:sz w:val="24"/>
          <w:szCs w:val="24"/>
          <w:u w:val="single"/>
        </w:rPr>
        <w:t xml:space="preserve"> м</w:t>
      </w:r>
      <w:r w:rsidRPr="008C42A3">
        <w:rPr>
          <w:rFonts w:ascii="Times New Roman" w:hAnsi="Times New Roman"/>
          <w:i w:val="0"/>
          <w:sz w:val="24"/>
          <w:szCs w:val="24"/>
          <w:u w:val="single"/>
          <w:vertAlign w:val="superscript"/>
        </w:rPr>
        <w:t>3</w:t>
      </w:r>
      <w:r w:rsidRPr="008C42A3">
        <w:rPr>
          <w:rFonts w:ascii="Times New Roman" w:hAnsi="Times New Roman"/>
          <w:i w:val="0"/>
          <w:sz w:val="24"/>
          <w:szCs w:val="24"/>
          <w:u w:val="single"/>
        </w:rPr>
        <w:t>.</w:t>
      </w:r>
    </w:p>
    <w:p w:rsidR="008F77CB" w:rsidRPr="008C42A3" w:rsidRDefault="008F77CB" w:rsidP="008F77CB">
      <w:pPr>
        <w:pStyle w:val="32"/>
        <w:spacing w:after="0" w:line="240" w:lineRule="auto"/>
        <w:ind w:left="0" w:right="0" w:firstLine="567"/>
        <w:jc w:val="center"/>
        <w:rPr>
          <w:rFonts w:ascii="Times New Roman" w:hAnsi="Times New Roman"/>
          <w:sz w:val="24"/>
          <w:szCs w:val="24"/>
        </w:rPr>
      </w:pPr>
      <w:r w:rsidRPr="008C42A3">
        <w:rPr>
          <w:rFonts w:ascii="Times New Roman" w:hAnsi="Times New Roman"/>
          <w:sz w:val="24"/>
          <w:szCs w:val="24"/>
        </w:rPr>
        <w:lastRenderedPageBreak/>
        <w:t>Определение расчетных объемов</w:t>
      </w:r>
    </w:p>
    <w:p w:rsidR="008F77CB" w:rsidRPr="008C42A3" w:rsidRDefault="008F77CB" w:rsidP="008F77CB">
      <w:pPr>
        <w:pStyle w:val="32"/>
        <w:spacing w:after="0" w:line="240" w:lineRule="auto"/>
        <w:ind w:left="0" w:right="0" w:firstLine="567"/>
        <w:jc w:val="center"/>
      </w:pPr>
      <w:r w:rsidRPr="008C42A3">
        <w:rPr>
          <w:rFonts w:ascii="Times New Roman" w:hAnsi="Times New Roman"/>
          <w:sz w:val="24"/>
          <w:szCs w:val="24"/>
        </w:rPr>
        <w:t>поверхностных сточных вод при отведении их на очистку</w:t>
      </w:r>
    </w:p>
    <w:p w:rsidR="008F77CB" w:rsidRPr="008C42A3" w:rsidRDefault="008F77CB" w:rsidP="008F77CB">
      <w:pPr>
        <w:pStyle w:val="32"/>
        <w:spacing w:after="0" w:line="240" w:lineRule="auto"/>
        <w:ind w:left="0" w:right="0" w:firstLine="567"/>
        <w:jc w:val="both"/>
        <w:rPr>
          <w:sz w:val="24"/>
          <w:szCs w:val="24"/>
        </w:rPr>
      </w:pPr>
      <w:r w:rsidRPr="008C42A3">
        <w:rPr>
          <w:rFonts w:ascii="Times New Roman" w:hAnsi="Times New Roman"/>
          <w:i w:val="0"/>
          <w:sz w:val="24"/>
          <w:szCs w:val="24"/>
        </w:rPr>
        <w:t xml:space="preserve">Объем дождевого стока от расчетного дождя </w:t>
      </w:r>
      <w:proofErr w:type="spellStart"/>
      <w:r w:rsidRPr="008C42A3">
        <w:rPr>
          <w:rFonts w:ascii="Times New Roman" w:hAnsi="Times New Roman"/>
          <w:i w:val="0"/>
          <w:sz w:val="24"/>
          <w:szCs w:val="24"/>
        </w:rPr>
        <w:t>Wоч</w:t>
      </w:r>
      <w:proofErr w:type="spellEnd"/>
      <w:r w:rsidRPr="008C42A3">
        <w:rPr>
          <w:rFonts w:ascii="Times New Roman" w:hAnsi="Times New Roman"/>
          <w:i w:val="0"/>
          <w:sz w:val="24"/>
          <w:szCs w:val="24"/>
        </w:rPr>
        <w:t xml:space="preserve">, м3, отводимого на </w:t>
      </w:r>
      <w:proofErr w:type="gramStart"/>
      <w:r w:rsidRPr="008C42A3">
        <w:rPr>
          <w:rFonts w:ascii="Times New Roman" w:hAnsi="Times New Roman"/>
          <w:i w:val="0"/>
          <w:sz w:val="24"/>
          <w:szCs w:val="24"/>
        </w:rPr>
        <w:t>очистные</w:t>
      </w:r>
      <w:proofErr w:type="gramEnd"/>
      <w:r w:rsidRPr="008C42A3">
        <w:rPr>
          <w:rFonts w:ascii="Times New Roman" w:hAnsi="Times New Roman"/>
          <w:i w:val="0"/>
          <w:sz w:val="24"/>
          <w:szCs w:val="24"/>
        </w:rPr>
        <w:t xml:space="preserve"> </w:t>
      </w:r>
      <w:proofErr w:type="spellStart"/>
      <w:r w:rsidRPr="008C42A3">
        <w:rPr>
          <w:rFonts w:ascii="Times New Roman" w:hAnsi="Times New Roman"/>
          <w:i w:val="0"/>
          <w:sz w:val="24"/>
          <w:szCs w:val="24"/>
        </w:rPr>
        <w:t>соо-ружения</w:t>
      </w:r>
      <w:proofErr w:type="spellEnd"/>
      <w:r w:rsidRPr="008C42A3">
        <w:rPr>
          <w:rFonts w:ascii="Times New Roman" w:hAnsi="Times New Roman"/>
          <w:i w:val="0"/>
          <w:sz w:val="24"/>
          <w:szCs w:val="24"/>
        </w:rPr>
        <w:t xml:space="preserve"> с селитебных территорий, определяется по формуле: </w:t>
      </w:r>
    </w:p>
    <w:p w:rsidR="008F77CB" w:rsidRPr="008C42A3" w:rsidRDefault="008F77CB" w:rsidP="008F77CB">
      <w:pPr>
        <w:pStyle w:val="32"/>
        <w:spacing w:after="0" w:line="240" w:lineRule="auto"/>
        <w:ind w:left="0" w:right="0" w:firstLine="567"/>
        <w:rPr>
          <w:sz w:val="24"/>
          <w:szCs w:val="24"/>
        </w:rPr>
      </w:pPr>
      <w:proofErr w:type="spellStart"/>
      <w:proofErr w:type="gramStart"/>
      <w:r w:rsidRPr="008C42A3">
        <w:rPr>
          <w:rFonts w:ascii="Times New Roman" w:hAnsi="Times New Roman"/>
          <w:i w:val="0"/>
          <w:sz w:val="24"/>
          <w:szCs w:val="24"/>
        </w:rPr>
        <w:t>W</w:t>
      </w:r>
      <w:proofErr w:type="gramEnd"/>
      <w:r w:rsidRPr="008C42A3">
        <w:rPr>
          <w:rFonts w:ascii="Times New Roman" w:hAnsi="Times New Roman"/>
          <w:i w:val="0"/>
          <w:sz w:val="24"/>
          <w:szCs w:val="24"/>
          <w:vertAlign w:val="subscript"/>
        </w:rPr>
        <w:t>оч</w:t>
      </w:r>
      <w:proofErr w:type="spellEnd"/>
      <w:r w:rsidRPr="008C42A3">
        <w:rPr>
          <w:rFonts w:ascii="Times New Roman" w:hAnsi="Times New Roman"/>
          <w:i w:val="0"/>
          <w:sz w:val="24"/>
          <w:szCs w:val="24"/>
          <w:vertAlign w:val="subscript"/>
        </w:rPr>
        <w:t xml:space="preserve"> </w:t>
      </w:r>
      <w:r w:rsidRPr="008C42A3">
        <w:rPr>
          <w:rFonts w:ascii="Times New Roman" w:hAnsi="Times New Roman"/>
          <w:i w:val="0"/>
          <w:sz w:val="24"/>
          <w:szCs w:val="24"/>
        </w:rPr>
        <w:t xml:space="preserve">= 10  </w:t>
      </w:r>
      <w:proofErr w:type="spellStart"/>
      <w:r w:rsidRPr="008C42A3">
        <w:rPr>
          <w:rFonts w:ascii="Times New Roman" w:hAnsi="Times New Roman"/>
          <w:i w:val="0"/>
          <w:sz w:val="24"/>
          <w:szCs w:val="24"/>
        </w:rPr>
        <w:t>hа</w:t>
      </w:r>
      <w:proofErr w:type="spellEnd"/>
      <w:r w:rsidRPr="008C42A3">
        <w:rPr>
          <w:rFonts w:ascii="Times New Roman" w:hAnsi="Times New Roman"/>
          <w:i w:val="0"/>
          <w:sz w:val="24"/>
          <w:szCs w:val="24"/>
        </w:rPr>
        <w:t xml:space="preserve">  F  Ψmid,</w:t>
      </w:r>
    </w:p>
    <w:p w:rsidR="008F77CB" w:rsidRPr="008C42A3" w:rsidRDefault="008F77CB" w:rsidP="008F77CB">
      <w:pPr>
        <w:pStyle w:val="32"/>
        <w:spacing w:after="0" w:line="240" w:lineRule="auto"/>
        <w:ind w:left="0" w:right="0" w:firstLine="567"/>
        <w:jc w:val="both"/>
        <w:rPr>
          <w:sz w:val="24"/>
          <w:szCs w:val="24"/>
        </w:rPr>
      </w:pPr>
      <w:r w:rsidRPr="008C42A3">
        <w:rPr>
          <w:rFonts w:ascii="Times New Roman" w:hAnsi="Times New Roman"/>
          <w:i w:val="0"/>
          <w:sz w:val="24"/>
          <w:szCs w:val="24"/>
        </w:rPr>
        <w:t xml:space="preserve">где </w:t>
      </w:r>
      <w:proofErr w:type="spellStart"/>
      <w:r w:rsidRPr="008C42A3">
        <w:rPr>
          <w:rFonts w:ascii="Times New Roman" w:hAnsi="Times New Roman"/>
          <w:i w:val="0"/>
          <w:sz w:val="24"/>
          <w:szCs w:val="24"/>
        </w:rPr>
        <w:t>h</w:t>
      </w:r>
      <w:r w:rsidRPr="008C42A3">
        <w:rPr>
          <w:rFonts w:ascii="Times New Roman" w:hAnsi="Times New Roman"/>
          <w:i w:val="0"/>
          <w:sz w:val="24"/>
          <w:szCs w:val="24"/>
          <w:vertAlign w:val="subscript"/>
        </w:rPr>
        <w:t>а</w:t>
      </w:r>
      <w:proofErr w:type="spellEnd"/>
      <w:r w:rsidRPr="008C42A3">
        <w:rPr>
          <w:rFonts w:ascii="Times New Roman" w:hAnsi="Times New Roman"/>
          <w:i w:val="0"/>
          <w:sz w:val="24"/>
          <w:szCs w:val="24"/>
        </w:rPr>
        <w:t xml:space="preserve"> − максимальный слой осадков за дождь, </w:t>
      </w:r>
      <w:proofErr w:type="gramStart"/>
      <w:r w:rsidRPr="008C42A3">
        <w:rPr>
          <w:rFonts w:ascii="Times New Roman" w:hAnsi="Times New Roman"/>
          <w:i w:val="0"/>
          <w:sz w:val="24"/>
          <w:szCs w:val="24"/>
        </w:rPr>
        <w:t>мм</w:t>
      </w:r>
      <w:proofErr w:type="gramEnd"/>
      <w:r w:rsidRPr="008C42A3">
        <w:rPr>
          <w:rFonts w:ascii="Times New Roman" w:hAnsi="Times New Roman"/>
          <w:i w:val="0"/>
          <w:sz w:val="24"/>
          <w:szCs w:val="24"/>
        </w:rPr>
        <w:t xml:space="preserve">, сток от которого подвергается очистке в полном объеме,  </w:t>
      </w:r>
      <w:proofErr w:type="spellStart"/>
      <w:r w:rsidRPr="008C42A3">
        <w:rPr>
          <w:rFonts w:ascii="Times New Roman" w:hAnsi="Times New Roman"/>
          <w:i w:val="0"/>
          <w:sz w:val="24"/>
          <w:szCs w:val="24"/>
        </w:rPr>
        <w:t>h</w:t>
      </w:r>
      <w:r w:rsidRPr="008C42A3">
        <w:rPr>
          <w:rFonts w:ascii="Times New Roman" w:hAnsi="Times New Roman"/>
          <w:i w:val="0"/>
          <w:sz w:val="24"/>
          <w:szCs w:val="24"/>
          <w:vertAlign w:val="subscript"/>
        </w:rPr>
        <w:t>а</w:t>
      </w:r>
      <w:proofErr w:type="spellEnd"/>
      <w:r w:rsidRPr="008C42A3">
        <w:rPr>
          <w:rFonts w:ascii="Times New Roman" w:hAnsi="Times New Roman"/>
          <w:i w:val="0"/>
          <w:sz w:val="24"/>
          <w:szCs w:val="24"/>
        </w:rPr>
        <w:t xml:space="preserve"> = 5 мм;</w:t>
      </w:r>
    </w:p>
    <w:p w:rsidR="008F77CB" w:rsidRPr="008C42A3" w:rsidRDefault="008F77CB" w:rsidP="008F77CB">
      <w:pPr>
        <w:pStyle w:val="32"/>
        <w:spacing w:after="0" w:line="240" w:lineRule="auto"/>
        <w:ind w:left="0" w:right="0" w:firstLine="567"/>
        <w:jc w:val="both"/>
        <w:rPr>
          <w:sz w:val="24"/>
          <w:szCs w:val="24"/>
        </w:rPr>
      </w:pPr>
      <w:r w:rsidRPr="008C42A3">
        <w:rPr>
          <w:rFonts w:ascii="Times New Roman" w:hAnsi="Times New Roman"/>
          <w:i w:val="0"/>
          <w:sz w:val="24"/>
          <w:szCs w:val="24"/>
        </w:rPr>
        <w:t>Ψ</w:t>
      </w:r>
      <w:r w:rsidRPr="008C42A3">
        <w:rPr>
          <w:rFonts w:ascii="Times New Roman" w:hAnsi="Times New Roman"/>
          <w:i w:val="0"/>
          <w:sz w:val="24"/>
          <w:szCs w:val="24"/>
          <w:vertAlign w:val="subscript"/>
        </w:rPr>
        <w:t>mid</w:t>
      </w:r>
      <w:r w:rsidRPr="008C42A3">
        <w:rPr>
          <w:rFonts w:ascii="Times New Roman" w:hAnsi="Times New Roman"/>
          <w:i w:val="0"/>
          <w:sz w:val="24"/>
          <w:szCs w:val="24"/>
        </w:rPr>
        <w:t xml:space="preserve"> − средний коэффициент стока для расчетного дождя (определяется как средневзвешенная величина в зависимости от постоянных значений коэффициента стока Ψi для разного вида поверхностей по табл. 11, п. 5.3.8 настоящих Рекомендаций), Ψ</w:t>
      </w:r>
      <w:r w:rsidRPr="008C42A3">
        <w:rPr>
          <w:rFonts w:ascii="Times New Roman" w:hAnsi="Times New Roman"/>
          <w:i w:val="0"/>
          <w:sz w:val="24"/>
          <w:szCs w:val="24"/>
          <w:vertAlign w:val="subscript"/>
        </w:rPr>
        <w:t>mid</w:t>
      </w:r>
      <w:r w:rsidRPr="008C42A3">
        <w:rPr>
          <w:rFonts w:ascii="Times New Roman" w:hAnsi="Times New Roman"/>
          <w:i w:val="0"/>
          <w:sz w:val="24"/>
          <w:szCs w:val="24"/>
        </w:rPr>
        <w:t xml:space="preserve"> = 0,53.</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rPr>
        <w:t xml:space="preserve">F − общая площадь стока, </w:t>
      </w:r>
      <w:proofErr w:type="gramStart"/>
      <w:r w:rsidRPr="008C42A3">
        <w:rPr>
          <w:rFonts w:ascii="Times New Roman" w:hAnsi="Times New Roman"/>
          <w:i w:val="0"/>
          <w:sz w:val="24"/>
          <w:szCs w:val="24"/>
        </w:rPr>
        <w:t>га</w:t>
      </w:r>
      <w:proofErr w:type="gramEnd"/>
      <w:r w:rsidRPr="008C42A3">
        <w:rPr>
          <w:rFonts w:ascii="Times New Roman" w:hAnsi="Times New Roman"/>
          <w:i w:val="0"/>
          <w:sz w:val="24"/>
          <w:szCs w:val="24"/>
        </w:rPr>
        <w:t>.</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r w:rsidRPr="008C42A3">
        <w:rPr>
          <w:rFonts w:ascii="Times New Roman" w:hAnsi="Times New Roman"/>
          <w:i w:val="0"/>
          <w:sz w:val="24"/>
          <w:szCs w:val="24"/>
        </w:rPr>
        <w:t>Расчет объемов поверхностных сточных вод при отведении их на очистку:</w:t>
      </w:r>
    </w:p>
    <w:p w:rsidR="008F77CB" w:rsidRPr="008C42A3" w:rsidRDefault="008F77CB" w:rsidP="008F77CB">
      <w:pPr>
        <w:pStyle w:val="32"/>
        <w:spacing w:after="0" w:line="240" w:lineRule="auto"/>
        <w:ind w:left="0" w:right="0" w:firstLine="567"/>
        <w:jc w:val="both"/>
        <w:rPr>
          <w:rFonts w:ascii="Times New Roman" w:hAnsi="Times New Roman"/>
          <w:i w:val="0"/>
          <w:sz w:val="24"/>
          <w:szCs w:val="24"/>
        </w:rPr>
      </w:pPr>
      <w:proofErr w:type="spellStart"/>
      <w:proofErr w:type="gramStart"/>
      <w:r w:rsidRPr="008C42A3">
        <w:rPr>
          <w:rFonts w:ascii="Times New Roman" w:hAnsi="Times New Roman"/>
          <w:i w:val="0"/>
          <w:sz w:val="24"/>
          <w:szCs w:val="24"/>
        </w:rPr>
        <w:t>W</w:t>
      </w:r>
      <w:proofErr w:type="gramEnd"/>
      <w:r w:rsidRPr="008C42A3">
        <w:rPr>
          <w:rFonts w:ascii="Times New Roman" w:hAnsi="Times New Roman"/>
          <w:i w:val="0"/>
          <w:sz w:val="24"/>
          <w:szCs w:val="24"/>
          <w:vertAlign w:val="subscript"/>
        </w:rPr>
        <w:t>оч</w:t>
      </w:r>
      <w:proofErr w:type="spellEnd"/>
      <w:r w:rsidRPr="008C42A3">
        <w:rPr>
          <w:rFonts w:ascii="Times New Roman" w:hAnsi="Times New Roman"/>
          <w:i w:val="0"/>
          <w:sz w:val="24"/>
          <w:szCs w:val="24"/>
        </w:rPr>
        <w:t xml:space="preserve"> = 10 </w:t>
      </w:r>
      <w:proofErr w:type="spellStart"/>
      <w:r w:rsidRPr="008C42A3">
        <w:rPr>
          <w:rFonts w:ascii="Times New Roman" w:hAnsi="Times New Roman"/>
          <w:i w:val="0"/>
          <w:sz w:val="24"/>
          <w:szCs w:val="24"/>
        </w:rPr>
        <w:t>х</w:t>
      </w:r>
      <w:proofErr w:type="spellEnd"/>
      <w:r w:rsidRPr="008C42A3">
        <w:rPr>
          <w:rFonts w:ascii="Times New Roman" w:hAnsi="Times New Roman"/>
          <w:i w:val="0"/>
          <w:sz w:val="24"/>
          <w:szCs w:val="24"/>
        </w:rPr>
        <w:t xml:space="preserve"> 5 х </w:t>
      </w:r>
      <w:r w:rsidR="001C27C7">
        <w:rPr>
          <w:rFonts w:ascii="Times New Roman" w:hAnsi="Times New Roman"/>
          <w:i w:val="0"/>
          <w:sz w:val="24"/>
          <w:szCs w:val="24"/>
        </w:rPr>
        <w:t>1,</w:t>
      </w:r>
      <w:r w:rsidR="001C27C7" w:rsidRPr="001C27C7">
        <w:rPr>
          <w:rFonts w:ascii="Times New Roman" w:hAnsi="Times New Roman"/>
          <w:i w:val="0"/>
          <w:sz w:val="24"/>
          <w:szCs w:val="24"/>
        </w:rPr>
        <w:t>91</w:t>
      </w:r>
      <w:r w:rsidR="00D41B1E">
        <w:rPr>
          <w:rFonts w:ascii="Times New Roman" w:hAnsi="Times New Roman"/>
          <w:i w:val="0"/>
          <w:sz w:val="24"/>
          <w:szCs w:val="24"/>
        </w:rPr>
        <w:t xml:space="preserve"> </w:t>
      </w:r>
      <w:r w:rsidRPr="008C42A3">
        <w:rPr>
          <w:rFonts w:ascii="Times New Roman" w:hAnsi="Times New Roman"/>
          <w:i w:val="0"/>
          <w:sz w:val="24"/>
          <w:szCs w:val="24"/>
        </w:rPr>
        <w:t xml:space="preserve">га х 0,53 = </w:t>
      </w:r>
      <w:r w:rsidR="001C27C7" w:rsidRPr="001C27C7">
        <w:rPr>
          <w:rFonts w:ascii="Times New Roman" w:hAnsi="Times New Roman"/>
          <w:i w:val="0"/>
          <w:sz w:val="24"/>
          <w:szCs w:val="24"/>
        </w:rPr>
        <w:t>50.615</w:t>
      </w:r>
      <w:r w:rsidRPr="008C42A3">
        <w:rPr>
          <w:rFonts w:ascii="Times New Roman" w:hAnsi="Times New Roman"/>
          <w:i w:val="0"/>
          <w:sz w:val="24"/>
          <w:szCs w:val="24"/>
        </w:rPr>
        <w:t xml:space="preserve"> куб.м.</w:t>
      </w:r>
    </w:p>
    <w:p w:rsidR="00946AD9" w:rsidRPr="008C42A3" w:rsidRDefault="00457C61" w:rsidP="00946AD9">
      <w:pPr>
        <w:ind w:firstLine="567"/>
        <w:jc w:val="both"/>
      </w:pPr>
      <w:r w:rsidRPr="008C42A3">
        <w:t>Проект разрабатывать в соответствии с требованиями СП 32.13330.2012 «Канализация. Наружные сети и сооружения» и СП 42.13330.2011 «Градостроительство. Планировка и застройка городских и сельских поселений».</w:t>
      </w:r>
      <w:bookmarkEnd w:id="59"/>
    </w:p>
    <w:p w:rsidR="00946AD9" w:rsidRPr="008C42A3" w:rsidRDefault="00946AD9" w:rsidP="00946AD9">
      <w:pPr>
        <w:ind w:firstLine="567"/>
        <w:jc w:val="both"/>
      </w:pPr>
    </w:p>
    <w:p w:rsidR="00D022FE" w:rsidRPr="008C42A3" w:rsidRDefault="00C36ACE" w:rsidP="00D56D44">
      <w:pPr>
        <w:autoSpaceDE w:val="0"/>
        <w:ind w:firstLine="567"/>
        <w:jc w:val="center"/>
        <w:outlineLvl w:val="1"/>
        <w:rPr>
          <w:rFonts w:eastAsia="GOST Type AU"/>
          <w:b/>
        </w:rPr>
      </w:pPr>
      <w:bookmarkStart w:id="62" w:name="_Toc427186898"/>
      <w:r w:rsidRPr="008C42A3">
        <w:rPr>
          <w:rFonts w:eastAsia="GOST Type AU"/>
          <w:b/>
        </w:rPr>
        <w:t>6</w:t>
      </w:r>
      <w:r w:rsidR="00457C61" w:rsidRPr="008C42A3">
        <w:rPr>
          <w:rFonts w:eastAsia="GOST Type AU"/>
          <w:b/>
        </w:rPr>
        <w:t>.8</w:t>
      </w:r>
      <w:r w:rsidR="00D022FE" w:rsidRPr="008C42A3">
        <w:rPr>
          <w:rFonts w:eastAsia="GOST Type AU"/>
          <w:b/>
        </w:rPr>
        <w:t xml:space="preserve"> Инженерная подготовка территории</w:t>
      </w:r>
      <w:bookmarkEnd w:id="62"/>
    </w:p>
    <w:p w:rsidR="00D022FE" w:rsidRPr="008C42A3" w:rsidRDefault="00D022FE" w:rsidP="00D56D44">
      <w:pPr>
        <w:autoSpaceDE w:val="0"/>
        <w:ind w:firstLine="567"/>
        <w:jc w:val="both"/>
        <w:rPr>
          <w:rFonts w:eastAsia="GOST Type AU"/>
        </w:rPr>
      </w:pPr>
    </w:p>
    <w:p w:rsidR="00F13503" w:rsidRPr="008C42A3" w:rsidRDefault="00F13503" w:rsidP="00D56D44">
      <w:pPr>
        <w:ind w:firstLine="567"/>
        <w:jc w:val="center"/>
        <w:rPr>
          <w:i/>
        </w:rPr>
      </w:pPr>
      <w:r w:rsidRPr="008C42A3">
        <w:rPr>
          <w:i/>
        </w:rPr>
        <w:t>Существующее положение</w:t>
      </w:r>
    </w:p>
    <w:p w:rsidR="00D022FE" w:rsidRPr="008C42A3" w:rsidRDefault="00D022FE" w:rsidP="00D56D44">
      <w:pPr>
        <w:ind w:firstLine="567"/>
        <w:jc w:val="both"/>
      </w:pPr>
      <w:r w:rsidRPr="008C42A3">
        <w:t>Породы, слагающие территорию, обладают достаточно высокими прочностными свойствами. Преобладающая несущая способность грунтов 1,5-5,0 кг/см</w:t>
      </w:r>
      <w:proofErr w:type="gramStart"/>
      <w:r w:rsidRPr="008C42A3">
        <w:t>2</w:t>
      </w:r>
      <w:proofErr w:type="gramEnd"/>
      <w:r w:rsidRPr="008C42A3">
        <w:t>, что позволяет развивать любые виды хозяйственной деятельности без специальных мероприятий по улучшению строительных свойств грунтов.</w:t>
      </w:r>
    </w:p>
    <w:p w:rsidR="00C34C8C" w:rsidRPr="008C42A3" w:rsidRDefault="00D022FE" w:rsidP="00C34C8C">
      <w:pPr>
        <w:ind w:firstLine="567"/>
        <w:jc w:val="both"/>
      </w:pPr>
      <w:r w:rsidRPr="008C42A3">
        <w:t>Мелиорируемых земель на территории в настоящее время нет</w:t>
      </w:r>
      <w:r w:rsidR="00CF19E0" w:rsidRPr="008C42A3">
        <w:t xml:space="preserve">, территория </w:t>
      </w:r>
      <w:r w:rsidRPr="008C42A3">
        <w:t>подвержен</w:t>
      </w:r>
      <w:r w:rsidR="00CF19E0" w:rsidRPr="008C42A3">
        <w:t>а</w:t>
      </w:r>
      <w:r w:rsidRPr="008C42A3">
        <w:t xml:space="preserve"> процессам </w:t>
      </w:r>
      <w:proofErr w:type="spellStart"/>
      <w:r w:rsidRPr="008C42A3">
        <w:t>оврагообразования</w:t>
      </w:r>
      <w:proofErr w:type="spellEnd"/>
      <w:r w:rsidRPr="008C42A3">
        <w:t xml:space="preserve"> и поверхностного смыва.</w:t>
      </w:r>
      <w:r w:rsidR="00D83640" w:rsidRPr="008C42A3">
        <w:t xml:space="preserve"> </w:t>
      </w:r>
      <w:r w:rsidR="00423BE3" w:rsidRPr="008C42A3">
        <w:t>К</w:t>
      </w:r>
      <w:r w:rsidR="00C34C8C" w:rsidRPr="008C42A3">
        <w:t xml:space="preserve"> неблагоприятным процессам на проектируемом участке следует отнести:</w:t>
      </w:r>
    </w:p>
    <w:p w:rsidR="0012684B" w:rsidRPr="008C42A3" w:rsidRDefault="0012684B" w:rsidP="00805206">
      <w:pPr>
        <w:ind w:firstLine="567"/>
        <w:jc w:val="both"/>
      </w:pPr>
      <w:r w:rsidRPr="008C42A3">
        <w:t>-</w:t>
      </w:r>
      <w:r w:rsidR="000A145B" w:rsidRPr="008C42A3">
        <w:t xml:space="preserve"> </w:t>
      </w:r>
      <w:r w:rsidRPr="008C42A3">
        <w:t>землетрясения;</w:t>
      </w:r>
    </w:p>
    <w:p w:rsidR="0012684B" w:rsidRPr="008C42A3" w:rsidRDefault="0012684B" w:rsidP="00805206">
      <w:pPr>
        <w:ind w:firstLine="567"/>
        <w:jc w:val="both"/>
      </w:pPr>
      <w:r w:rsidRPr="008C42A3">
        <w:t>- подработка территории;</w:t>
      </w:r>
    </w:p>
    <w:p w:rsidR="00805206" w:rsidRPr="008C42A3" w:rsidRDefault="00C34C8C" w:rsidP="002515CF">
      <w:pPr>
        <w:ind w:firstLine="567"/>
        <w:jc w:val="both"/>
      </w:pPr>
      <w:r w:rsidRPr="008C42A3">
        <w:t xml:space="preserve">- </w:t>
      </w:r>
      <w:r w:rsidR="00805206" w:rsidRPr="008C42A3">
        <w:t>водная эрозия</w:t>
      </w:r>
      <w:r w:rsidR="0012684B" w:rsidRPr="008C42A3">
        <w:t>;</w:t>
      </w:r>
    </w:p>
    <w:p w:rsidR="0012684B" w:rsidRPr="008C42A3" w:rsidRDefault="0012684B" w:rsidP="002515CF">
      <w:pPr>
        <w:ind w:firstLine="567"/>
        <w:jc w:val="both"/>
      </w:pPr>
      <w:r w:rsidRPr="008C42A3">
        <w:t>-</w:t>
      </w:r>
      <w:r w:rsidR="000A145B" w:rsidRPr="008C42A3">
        <w:t xml:space="preserve"> </w:t>
      </w:r>
      <w:proofErr w:type="spellStart"/>
      <w:r w:rsidRPr="008C42A3">
        <w:t>карстообразование</w:t>
      </w:r>
      <w:proofErr w:type="spellEnd"/>
      <w:r w:rsidRPr="008C42A3">
        <w:t>.</w:t>
      </w:r>
    </w:p>
    <w:p w:rsidR="00423BE3" w:rsidRPr="008C42A3" w:rsidRDefault="00423BE3" w:rsidP="00C34C8C">
      <w:pPr>
        <w:ind w:firstLine="567"/>
        <w:jc w:val="both"/>
      </w:pPr>
    </w:p>
    <w:p w:rsidR="00F73848" w:rsidRPr="008C42A3" w:rsidRDefault="00F73848" w:rsidP="00D56D44">
      <w:pPr>
        <w:ind w:firstLine="567"/>
        <w:jc w:val="center"/>
        <w:rPr>
          <w:i/>
        </w:rPr>
      </w:pPr>
      <w:r w:rsidRPr="008C42A3">
        <w:rPr>
          <w:i/>
        </w:rPr>
        <w:t>Проектные решения</w:t>
      </w:r>
    </w:p>
    <w:p w:rsidR="004B0720" w:rsidRPr="008C42A3" w:rsidRDefault="004B0720" w:rsidP="004B0720">
      <w:pPr>
        <w:ind w:firstLine="567"/>
        <w:jc w:val="both"/>
        <w:rPr>
          <w:u w:val="single"/>
        </w:rPr>
      </w:pPr>
      <w:r w:rsidRPr="008C42A3">
        <w:rPr>
          <w:u w:val="single"/>
        </w:rPr>
        <w:t>Защита от землетрясений.</w:t>
      </w:r>
    </w:p>
    <w:p w:rsidR="00063ADC" w:rsidRPr="008C42A3" w:rsidRDefault="00063ADC" w:rsidP="004B0720">
      <w:pPr>
        <w:ind w:firstLine="567"/>
        <w:jc w:val="both"/>
      </w:pPr>
      <w:r w:rsidRPr="008C42A3">
        <w:t xml:space="preserve">Согласно СНиП 22-01-95 «Геофизика опасных природных воздействий» проектируемая территория относится к опасной зоне действия землетрясений. В связи с этим при строительстве зданий и сооружений необходимо предусматривать </w:t>
      </w:r>
      <w:proofErr w:type="spellStart"/>
      <w:r w:rsidRPr="008C42A3">
        <w:t>сейсмоустойчивость</w:t>
      </w:r>
      <w:proofErr w:type="spellEnd"/>
      <w:r w:rsidRPr="008C42A3">
        <w:t xml:space="preserve"> зданий, </w:t>
      </w:r>
      <w:proofErr w:type="gramStart"/>
      <w:r w:rsidRPr="008C42A3">
        <w:t>рассчитанную</w:t>
      </w:r>
      <w:proofErr w:type="gramEnd"/>
      <w:r w:rsidRPr="008C42A3">
        <w:t xml:space="preserve"> на 7 баллов.</w:t>
      </w:r>
    </w:p>
    <w:p w:rsidR="004B0720" w:rsidRPr="008C42A3" w:rsidRDefault="004B0720" w:rsidP="004B0720">
      <w:pPr>
        <w:ind w:firstLine="567"/>
        <w:jc w:val="both"/>
        <w:rPr>
          <w:u w:val="single"/>
        </w:rPr>
      </w:pPr>
      <w:r w:rsidRPr="008C42A3">
        <w:rPr>
          <w:u w:val="single"/>
        </w:rPr>
        <w:t>Защита от подрабатываемых территорий.</w:t>
      </w:r>
    </w:p>
    <w:p w:rsidR="004B0720" w:rsidRPr="008C42A3" w:rsidRDefault="00063ADC" w:rsidP="004B0720">
      <w:pPr>
        <w:ind w:firstLine="567"/>
        <w:jc w:val="both"/>
      </w:pPr>
      <w:r w:rsidRPr="008C42A3">
        <w:t xml:space="preserve">Строительство зданий и сооружений необходимо предусматривать в соответствии с </w:t>
      </w:r>
      <w:r w:rsidR="004B0720" w:rsidRPr="008C42A3">
        <w:t xml:space="preserve"> </w:t>
      </w:r>
      <w:r w:rsidRPr="008C42A3">
        <w:t xml:space="preserve">СП 21.13330.2012, СНиП 2.01.09-91 Актуализированная редакция. Здания и сооружения на подрабатываемых территориях и </w:t>
      </w:r>
      <w:proofErr w:type="spellStart"/>
      <w:r w:rsidRPr="008C42A3">
        <w:t>просадочных</w:t>
      </w:r>
      <w:proofErr w:type="spellEnd"/>
      <w:r w:rsidRPr="008C42A3">
        <w:t xml:space="preserve"> грунтах.</w:t>
      </w:r>
    </w:p>
    <w:p w:rsidR="002515CF" w:rsidRPr="008C42A3" w:rsidRDefault="002515CF" w:rsidP="002515CF">
      <w:pPr>
        <w:ind w:firstLine="567"/>
        <w:jc w:val="both"/>
        <w:rPr>
          <w:u w:val="single"/>
        </w:rPr>
      </w:pPr>
      <w:r w:rsidRPr="008C42A3">
        <w:rPr>
          <w:u w:val="single"/>
        </w:rPr>
        <w:t xml:space="preserve">Противоэрозийные мероприятия. </w:t>
      </w:r>
    </w:p>
    <w:p w:rsidR="002515CF" w:rsidRPr="008C42A3" w:rsidRDefault="002515CF" w:rsidP="002515CF">
      <w:pPr>
        <w:ind w:firstLine="567"/>
        <w:jc w:val="both"/>
      </w:pPr>
      <w:r w:rsidRPr="008C42A3">
        <w:t>В пределах описываемой территории, довольно существенное (по степени опасности) распространение имеют береговые эрозионные процессы. Негативное воздействие процесса эрозии берегов на НХО весьма значительные. Ввиду того, что негативное воздействие эрозии связано</w:t>
      </w:r>
      <w:r w:rsidR="00D86A5D">
        <w:t>,</w:t>
      </w:r>
      <w:r w:rsidRPr="008C42A3">
        <w:t xml:space="preserve"> прежде всего, с разрушением берегов, береговые аккумулятивные (накопительные) процессы не рассматриваются в связи с их незначительным и локальным влиянием на НХО. </w:t>
      </w:r>
    </w:p>
    <w:p w:rsidR="002515CF" w:rsidRPr="008C42A3" w:rsidRDefault="002515CF" w:rsidP="002515CF">
      <w:pPr>
        <w:ind w:firstLine="567"/>
        <w:jc w:val="both"/>
      </w:pPr>
      <w:r w:rsidRPr="008C42A3">
        <w:t xml:space="preserve">Береговые эрозионные процессы (размыв берегов) сопровождаются формированием вдольбереговых обвальных или оползневых уступов. Высота, которых колеблется от 3 до 30 </w:t>
      </w:r>
      <w:r w:rsidRPr="008C42A3">
        <w:lastRenderedPageBreak/>
        <w:t xml:space="preserve">метров. Почти не сопровождается эрозия  обвально-оползневыми процессами лишь при размыве пойменных речных террас. </w:t>
      </w:r>
    </w:p>
    <w:p w:rsidR="002515CF" w:rsidRPr="008C42A3" w:rsidRDefault="002515CF" w:rsidP="002515CF">
      <w:pPr>
        <w:ind w:firstLine="567"/>
        <w:jc w:val="both"/>
      </w:pPr>
      <w:r w:rsidRPr="008C42A3">
        <w:t xml:space="preserve">Скорость размыва берегов определяется в первую очередь скоростью течения и крепостью вмещающих геологических пород. Наиболее размываемыми породами, являются породы четвертичного возраста, предельные </w:t>
      </w:r>
      <w:proofErr w:type="spellStart"/>
      <w:r w:rsidRPr="008C42A3">
        <w:t>неразмываемые</w:t>
      </w:r>
      <w:proofErr w:type="spellEnd"/>
      <w:r w:rsidRPr="008C42A3">
        <w:t xml:space="preserve"> скорости для которых, колеблются в интервале  0,4 – 1,2 м/сек. Вследствие этого, наиболее подвержены размыву речные террасы, особенно низкие, скорость размыва которых может достигать 60-100 м/год, или до 10-20 метров за один паводок. </w:t>
      </w:r>
    </w:p>
    <w:p w:rsidR="002515CF" w:rsidRPr="008C42A3" w:rsidRDefault="002515CF" w:rsidP="002515CF">
      <w:pPr>
        <w:ind w:firstLine="567"/>
        <w:jc w:val="both"/>
      </w:pPr>
      <w:r w:rsidRPr="008C42A3">
        <w:t>Противоэрозионные мероприятия предусматривают регулирование поверхностного стока (</w:t>
      </w:r>
      <w:proofErr w:type="spellStart"/>
      <w:r w:rsidRPr="008C42A3">
        <w:t>водонаправляющие</w:t>
      </w:r>
      <w:proofErr w:type="spellEnd"/>
      <w:r w:rsidRPr="008C42A3">
        <w:t xml:space="preserve"> каналы), засыпка размоин. Предотвращение ускоренной эрозии предусматривается путем профилирования склонов для предотвращения задержки ливневых и талых вод, укрепления склонов посевом трав, редкой посадкой деревьев и кустарников для проветривания и быстрого осушения склонов, для предотвращения оползневых процессов. </w:t>
      </w:r>
    </w:p>
    <w:p w:rsidR="00E252CA" w:rsidRPr="008C42A3" w:rsidRDefault="00E252CA" w:rsidP="00E252CA">
      <w:pPr>
        <w:ind w:firstLine="567"/>
        <w:jc w:val="both"/>
        <w:rPr>
          <w:u w:val="single"/>
        </w:rPr>
      </w:pPr>
      <w:r w:rsidRPr="008C42A3">
        <w:rPr>
          <w:u w:val="single"/>
        </w:rPr>
        <w:t>Защита от карста.</w:t>
      </w:r>
    </w:p>
    <w:p w:rsidR="00E252CA" w:rsidRPr="008C42A3" w:rsidRDefault="00E252CA" w:rsidP="00E252CA">
      <w:pPr>
        <w:ind w:firstLine="567"/>
        <w:jc w:val="both"/>
      </w:pPr>
      <w:r w:rsidRPr="008C42A3">
        <w:t xml:space="preserve">При проектировании, строительстве и эксплуатации зданий и сооружений на </w:t>
      </w:r>
      <w:proofErr w:type="spellStart"/>
      <w:r w:rsidRPr="008C42A3">
        <w:t>закарстованных</w:t>
      </w:r>
      <w:proofErr w:type="spellEnd"/>
      <w:r w:rsidRPr="008C42A3">
        <w:t xml:space="preserve"> территориях необходимо исходить из следующих основных требований:</w:t>
      </w:r>
    </w:p>
    <w:p w:rsidR="00E252CA" w:rsidRPr="008C42A3" w:rsidRDefault="00E252CA" w:rsidP="00E252CA">
      <w:pPr>
        <w:ind w:firstLine="567"/>
        <w:jc w:val="both"/>
      </w:pPr>
      <w:r w:rsidRPr="008C42A3">
        <w:t>· должна быть предотвращена или сведена до минимума возможность катастрофических разрушений и обеспечена достаточная степень безопасности для жизни людей;</w:t>
      </w:r>
    </w:p>
    <w:p w:rsidR="00E252CA" w:rsidRPr="008C42A3" w:rsidRDefault="00E252CA" w:rsidP="00E252CA">
      <w:pPr>
        <w:ind w:firstLine="567"/>
        <w:jc w:val="both"/>
      </w:pPr>
      <w:r w:rsidRPr="008C42A3">
        <w:t xml:space="preserve">·  должна быть обеспечена рентабельность строительства с учётом возможного ущерба от карстовых явлений и расходов на специальные изыскания и </w:t>
      </w:r>
      <w:proofErr w:type="spellStart"/>
      <w:r w:rsidRPr="008C42A3">
        <w:t>противокарстовые</w:t>
      </w:r>
      <w:proofErr w:type="spellEnd"/>
      <w:r w:rsidRPr="008C42A3">
        <w:t xml:space="preserve"> мероприятия.</w:t>
      </w:r>
    </w:p>
    <w:p w:rsidR="00E252CA" w:rsidRPr="008C42A3" w:rsidRDefault="00E252CA" w:rsidP="00E252CA">
      <w:pPr>
        <w:ind w:firstLine="567"/>
        <w:jc w:val="both"/>
      </w:pPr>
      <w:r w:rsidRPr="008C42A3">
        <w:t>Строительство зданий и сооружений необходимо предусматривать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2515CF" w:rsidRPr="008C42A3" w:rsidRDefault="002515CF" w:rsidP="002515CF">
      <w:pPr>
        <w:ind w:firstLine="567"/>
        <w:jc w:val="both"/>
      </w:pPr>
    </w:p>
    <w:p w:rsidR="00D022FE" w:rsidRPr="008C42A3" w:rsidRDefault="00C36ACE" w:rsidP="00D56D44">
      <w:pPr>
        <w:autoSpaceDE w:val="0"/>
        <w:ind w:firstLine="567"/>
        <w:jc w:val="center"/>
        <w:outlineLvl w:val="1"/>
        <w:rPr>
          <w:rFonts w:eastAsia="GOST Type AU"/>
          <w:b/>
        </w:rPr>
      </w:pPr>
      <w:bookmarkStart w:id="63" w:name="_Toc427186899"/>
      <w:r w:rsidRPr="008C42A3">
        <w:rPr>
          <w:rFonts w:eastAsia="GOST Type AU"/>
          <w:b/>
        </w:rPr>
        <w:t>6</w:t>
      </w:r>
      <w:r w:rsidR="00D022FE" w:rsidRPr="008C42A3">
        <w:rPr>
          <w:rFonts w:eastAsia="GOST Type AU"/>
          <w:b/>
        </w:rPr>
        <w:t>.</w:t>
      </w:r>
      <w:r w:rsidR="00612FD2" w:rsidRPr="008C42A3">
        <w:rPr>
          <w:rFonts w:eastAsia="GOST Type AU"/>
          <w:b/>
        </w:rPr>
        <w:t>9</w:t>
      </w:r>
      <w:r w:rsidR="00D022FE" w:rsidRPr="008C42A3">
        <w:rPr>
          <w:rFonts w:eastAsia="GOST Type AU"/>
          <w:b/>
        </w:rPr>
        <w:t xml:space="preserve"> Санитарная очистка</w:t>
      </w:r>
      <w:bookmarkEnd w:id="63"/>
    </w:p>
    <w:p w:rsidR="00023827" w:rsidRPr="008C42A3" w:rsidRDefault="00023827" w:rsidP="00D56D44">
      <w:pPr>
        <w:ind w:firstLine="567"/>
        <w:jc w:val="center"/>
        <w:rPr>
          <w:i/>
        </w:rPr>
      </w:pPr>
    </w:p>
    <w:p w:rsidR="00023827" w:rsidRPr="008C42A3" w:rsidRDefault="00023827" w:rsidP="00D56D44">
      <w:pPr>
        <w:ind w:firstLine="567"/>
        <w:jc w:val="center"/>
        <w:rPr>
          <w:i/>
        </w:rPr>
      </w:pPr>
      <w:r w:rsidRPr="008C42A3">
        <w:rPr>
          <w:i/>
        </w:rPr>
        <w:t>Существующее положение</w:t>
      </w:r>
    </w:p>
    <w:p w:rsidR="00023827" w:rsidRPr="008C42A3" w:rsidRDefault="00023827" w:rsidP="00D56D44">
      <w:pPr>
        <w:ind w:firstLine="567"/>
        <w:jc w:val="both"/>
      </w:pPr>
      <w:r w:rsidRPr="008C42A3">
        <w:t>В настоящее время санитарная очистка территории не производится.</w:t>
      </w:r>
    </w:p>
    <w:p w:rsidR="00CF19E0" w:rsidRPr="008C42A3" w:rsidRDefault="00CF19E0" w:rsidP="00D56D44">
      <w:pPr>
        <w:ind w:firstLine="567"/>
        <w:jc w:val="both"/>
        <w:rPr>
          <w:i/>
        </w:rPr>
      </w:pPr>
    </w:p>
    <w:p w:rsidR="00023827" w:rsidRPr="008C42A3" w:rsidRDefault="00023827" w:rsidP="00D56D44">
      <w:pPr>
        <w:ind w:firstLine="567"/>
        <w:jc w:val="center"/>
        <w:rPr>
          <w:i/>
        </w:rPr>
      </w:pPr>
      <w:r w:rsidRPr="008C42A3">
        <w:rPr>
          <w:i/>
        </w:rPr>
        <w:t>Проектные решения</w:t>
      </w:r>
    </w:p>
    <w:p w:rsidR="00D26091" w:rsidRPr="008C42A3" w:rsidRDefault="00D26091" w:rsidP="00D56D44">
      <w:pPr>
        <w:ind w:firstLine="567"/>
        <w:jc w:val="both"/>
      </w:pPr>
      <w:bookmarkStart w:id="64" w:name="PO0000021"/>
      <w:r w:rsidRPr="008C42A3">
        <w:t>Объектами очистки являются: уличные проезды, объекты культурно-бытового назначения, места отдыха.</w:t>
      </w:r>
    </w:p>
    <w:p w:rsidR="00D26091" w:rsidRPr="008C42A3" w:rsidRDefault="00D26091" w:rsidP="00D56D44">
      <w:pPr>
        <w:ind w:firstLine="567"/>
        <w:jc w:val="both"/>
      </w:pPr>
      <w:r w:rsidRPr="008C42A3">
        <w:t>Отходы на проектируемой застройке разделяются по своему морфологическому составу на следующие категории отходов:</w:t>
      </w:r>
    </w:p>
    <w:p w:rsidR="00D26091" w:rsidRPr="008C42A3" w:rsidRDefault="00D26091" w:rsidP="00D56D44">
      <w:pPr>
        <w:ind w:firstLine="567"/>
        <w:jc w:val="both"/>
      </w:pPr>
      <w:r w:rsidRPr="008C42A3">
        <w:t xml:space="preserve">- Твердые </w:t>
      </w:r>
      <w:r w:rsidR="00A24DFB" w:rsidRPr="008C42A3">
        <w:t>коммунальные отходы (ТК</w:t>
      </w:r>
      <w:r w:rsidRPr="008C42A3">
        <w:t>О);</w:t>
      </w:r>
    </w:p>
    <w:p w:rsidR="00D26091" w:rsidRPr="008C42A3" w:rsidRDefault="00D26091" w:rsidP="00D56D44">
      <w:pPr>
        <w:ind w:firstLine="567"/>
        <w:jc w:val="both"/>
      </w:pPr>
      <w:r w:rsidRPr="008C42A3">
        <w:t>- Крупногабаритные отходы (</w:t>
      </w:r>
      <w:proofErr w:type="gramStart"/>
      <w:r w:rsidRPr="008C42A3">
        <w:t>КО</w:t>
      </w:r>
      <w:proofErr w:type="gramEnd"/>
      <w:r w:rsidRPr="008C42A3">
        <w:t>).</w:t>
      </w:r>
    </w:p>
    <w:p w:rsidR="00D26091" w:rsidRPr="008C42A3" w:rsidRDefault="00D26091" w:rsidP="00D56D44">
      <w:pPr>
        <w:ind w:firstLine="567"/>
        <w:jc w:val="both"/>
      </w:pPr>
      <w:proofErr w:type="gramStart"/>
      <w:r w:rsidRPr="008C42A3">
        <w:rPr>
          <w:bCs/>
        </w:rPr>
        <w:t xml:space="preserve">Твердые </w:t>
      </w:r>
      <w:r w:rsidR="00A24DFB" w:rsidRPr="008C42A3">
        <w:t>коммунальные</w:t>
      </w:r>
      <w:r w:rsidR="00A24DFB" w:rsidRPr="008C42A3">
        <w:rPr>
          <w:bCs/>
        </w:rPr>
        <w:t xml:space="preserve"> отходы (ТК</w:t>
      </w:r>
      <w:r w:rsidRPr="008C42A3">
        <w:rPr>
          <w:bCs/>
        </w:rPr>
        <w:t>О)</w:t>
      </w:r>
      <w:r w:rsidRPr="008C42A3">
        <w:t> - пищевые отходы, стекло, кожа, резина, бумага, отходы от текущего ремонта, дерево, текстиль, упаковочный материал, комнатный смет, т.е. отходы, образующиеся в результате жизнедеятельности населения.</w:t>
      </w:r>
      <w:proofErr w:type="gramEnd"/>
    </w:p>
    <w:p w:rsidR="00D26091" w:rsidRPr="008C42A3" w:rsidRDefault="00A24DFB" w:rsidP="00D56D44">
      <w:pPr>
        <w:ind w:firstLine="567"/>
        <w:jc w:val="both"/>
      </w:pPr>
      <w:proofErr w:type="gramStart"/>
      <w:r w:rsidRPr="008C42A3">
        <w:t>К ТК</w:t>
      </w:r>
      <w:r w:rsidR="00D26091" w:rsidRPr="008C42A3">
        <w:t>О, входящим в норму накопления от населения и уда</w:t>
      </w:r>
      <w:r w:rsidR="00D26091" w:rsidRPr="008C42A3">
        <w:softHyphen/>
        <w:t xml:space="preserve">ляемым транспортом </w:t>
      </w:r>
      <w:proofErr w:type="spellStart"/>
      <w:r w:rsidR="00D26091" w:rsidRPr="008C42A3">
        <w:t>спецавтохозяйства</w:t>
      </w:r>
      <w:proofErr w:type="spellEnd"/>
      <w:r w:rsidR="00D26091" w:rsidRPr="008C42A3">
        <w:t>, относятся отходы, образующиеся в жилых и общественных зданиях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 </w:t>
      </w:r>
      <w:proofErr w:type="gramEnd"/>
    </w:p>
    <w:p w:rsidR="00CF19E0" w:rsidRPr="008C42A3" w:rsidRDefault="00D26091" w:rsidP="00D56D44">
      <w:pPr>
        <w:ind w:firstLine="567"/>
        <w:jc w:val="both"/>
      </w:pPr>
      <w:r w:rsidRPr="008C42A3">
        <w:t xml:space="preserve">Нормы накопления </w:t>
      </w:r>
      <w:r w:rsidR="00A24DFB" w:rsidRPr="008C42A3">
        <w:t>ТКО</w:t>
      </w:r>
      <w:r w:rsidR="00CF19E0" w:rsidRPr="008C42A3">
        <w:t xml:space="preserve"> образуются из двух источников:</w:t>
      </w:r>
    </w:p>
    <w:p w:rsidR="00CF19E0" w:rsidRPr="008C42A3" w:rsidRDefault="00CF19E0" w:rsidP="00D56D44">
      <w:pPr>
        <w:ind w:firstLine="567"/>
        <w:jc w:val="both"/>
      </w:pPr>
      <w:r w:rsidRPr="008C42A3">
        <w:t>- жилых зданий;</w:t>
      </w:r>
    </w:p>
    <w:p w:rsidR="00D26091" w:rsidRPr="008C42A3" w:rsidRDefault="00D26091" w:rsidP="00D56D44">
      <w:pPr>
        <w:ind w:firstLine="567"/>
        <w:jc w:val="both"/>
      </w:pPr>
      <w:r w:rsidRPr="008C42A3">
        <w:t>- учреждений и предпри</w:t>
      </w:r>
      <w:r w:rsidR="00EF4B2A" w:rsidRPr="008C42A3">
        <w:t>ятий общественного назначения</w:t>
      </w:r>
      <w:r w:rsidRPr="008C42A3">
        <w:t>. </w:t>
      </w:r>
    </w:p>
    <w:p w:rsidR="00D26091" w:rsidRPr="008C42A3" w:rsidRDefault="00D26091" w:rsidP="00D56D44">
      <w:pPr>
        <w:ind w:firstLine="567"/>
        <w:jc w:val="both"/>
      </w:pPr>
      <w:r w:rsidRPr="008C42A3">
        <w:lastRenderedPageBreak/>
        <w:t xml:space="preserve">На нормы накопления и состав </w:t>
      </w:r>
      <w:r w:rsidR="00A24DFB" w:rsidRPr="008C42A3">
        <w:t>ТКО</w:t>
      </w:r>
      <w:r w:rsidRPr="008C42A3">
        <w:t xml:space="preserve"> влияют такие факторы, как степень благоустройства жилищного фонда (наличие газа, водопровода, канализации, системы отопления), этажность, развитие общественного питания, культура торговли и, что не менее важно, образ жизни и степень благосостояния населения. </w:t>
      </w:r>
    </w:p>
    <w:p w:rsidR="00D26091" w:rsidRPr="008C42A3" w:rsidRDefault="00D26091" w:rsidP="00D56D44">
      <w:pPr>
        <w:ind w:firstLine="567"/>
        <w:jc w:val="both"/>
      </w:pPr>
      <w:bookmarkStart w:id="65" w:name="sub_214"/>
      <w:r w:rsidRPr="008C42A3">
        <w:t>Для определения числа устанавливаемых мусоросборников (контейнеров) исход</w:t>
      </w:r>
      <w:r w:rsidR="008C0695">
        <w:t>ят</w:t>
      </w:r>
      <w:r w:rsidRPr="008C42A3">
        <w:t xml:space="preserve"> из численности населения, пользующегося мусоросборниками, нормы накопления отходов, сроков хранения отходов. Расчетный объем мусоросборников соответствует фактическому накоплению отходов в периоды наибольшего их образования.</w:t>
      </w:r>
    </w:p>
    <w:bookmarkEnd w:id="65"/>
    <w:p w:rsidR="00B10045" w:rsidRPr="008C42A3" w:rsidRDefault="00D26091" w:rsidP="00BD69B4">
      <w:pPr>
        <w:ind w:firstLine="567"/>
        <w:jc w:val="both"/>
      </w:pPr>
      <w:proofErr w:type="gramStart"/>
      <w:r w:rsidRPr="008C42A3">
        <w:t xml:space="preserve">Ориентировочные расчеты накопления </w:t>
      </w:r>
      <w:r w:rsidR="00A24DFB" w:rsidRPr="008C42A3">
        <w:t>ТКО</w:t>
      </w:r>
      <w:r w:rsidRPr="008C42A3">
        <w:t xml:space="preserve"> (согласно рекомендациям приложения М, СП 42.13330.2011 «Градостроительство.</w:t>
      </w:r>
      <w:proofErr w:type="gramEnd"/>
      <w:r w:rsidRPr="008C42A3">
        <w:t xml:space="preserve"> </w:t>
      </w:r>
      <w:proofErr w:type="gramStart"/>
      <w:r w:rsidRPr="008C42A3">
        <w:t>Планировка</w:t>
      </w:r>
      <w:r w:rsidR="00A24DFB" w:rsidRPr="008C42A3">
        <w:t>»</w:t>
      </w:r>
      <w:r w:rsidRPr="008C42A3">
        <w:t xml:space="preserve"> и </w:t>
      </w:r>
      <w:r w:rsidR="00AA0C10" w:rsidRPr="008C42A3">
        <w:t>приложения 2 «Методических рекомендаций</w:t>
      </w:r>
      <w:r w:rsidR="00A24DFB" w:rsidRPr="008C42A3">
        <w:t xml:space="preserve"> по формированию тарифов на услуги по уничтожению, утилизации и захоронению твердых бытовых отходов</w:t>
      </w:r>
      <w:r w:rsidR="00AA0C10" w:rsidRPr="008C42A3">
        <w:t>»</w:t>
      </w:r>
      <w:r w:rsidRPr="008C42A3">
        <w:t>):</w:t>
      </w:r>
      <w:proofErr w:type="gramEnd"/>
    </w:p>
    <w:p w:rsidR="00B10045" w:rsidRPr="008C42A3" w:rsidRDefault="00B10045" w:rsidP="00D56D44">
      <w:pPr>
        <w:ind w:firstLine="567"/>
        <w:jc w:val="both"/>
      </w:pPr>
      <w:r w:rsidRPr="008C42A3">
        <w:t>На расчетный срок:</w:t>
      </w:r>
    </w:p>
    <w:p w:rsidR="00EB20AA" w:rsidRPr="008C42A3" w:rsidRDefault="00EB20AA" w:rsidP="00EB20AA">
      <w:pPr>
        <w:tabs>
          <w:tab w:val="num" w:pos="180"/>
        </w:tabs>
        <w:ind w:firstLine="567"/>
        <w:jc w:val="both"/>
      </w:pPr>
      <w:r w:rsidRPr="008C42A3">
        <w:t xml:space="preserve">1. Количество твердых </w:t>
      </w:r>
      <w:r w:rsidR="003B3837">
        <w:t>коммунальных</w:t>
      </w:r>
      <w:r w:rsidRPr="008C42A3">
        <w:t xml:space="preserve"> отходов от жилых зданий, оборудованных водопроводом, канализацией, отоплением и газом:</w:t>
      </w:r>
    </w:p>
    <w:p w:rsidR="00EB20AA" w:rsidRPr="008C42A3" w:rsidRDefault="00EB20AA" w:rsidP="00EB20AA">
      <w:pPr>
        <w:tabs>
          <w:tab w:val="num" w:pos="180"/>
        </w:tabs>
        <w:ind w:firstLine="567"/>
        <w:jc w:val="both"/>
      </w:pPr>
      <w:r w:rsidRPr="008C42A3">
        <w:t xml:space="preserve">Норма – 1,0 м3 </w:t>
      </w:r>
      <w:proofErr w:type="gramStart"/>
      <w:r w:rsidRPr="008C42A3">
        <w:t>на</w:t>
      </w:r>
      <w:proofErr w:type="gramEnd"/>
      <w:r w:rsidRPr="008C42A3">
        <w:t xml:space="preserve"> </w:t>
      </w:r>
      <w:proofErr w:type="gramStart"/>
      <w:r w:rsidRPr="008C42A3">
        <w:t>чел</w:t>
      </w:r>
      <w:proofErr w:type="gramEnd"/>
      <w:r w:rsidRPr="008C42A3">
        <w:t>/год.</w:t>
      </w:r>
    </w:p>
    <w:p w:rsidR="00EB20AA" w:rsidRDefault="00EB20AA" w:rsidP="00EB20AA">
      <w:pPr>
        <w:tabs>
          <w:tab w:val="num" w:pos="180"/>
        </w:tabs>
        <w:ind w:firstLine="567"/>
        <w:jc w:val="both"/>
      </w:pPr>
      <w:r w:rsidRPr="008C42A3">
        <w:t xml:space="preserve">Расчет: 1,0 х </w:t>
      </w:r>
      <w:r w:rsidR="007D030D" w:rsidRPr="008C42A3">
        <w:t>9</w:t>
      </w:r>
      <w:r w:rsidR="003B3837">
        <w:t>0</w:t>
      </w:r>
      <w:r w:rsidRPr="008C42A3">
        <w:t xml:space="preserve"> = </w:t>
      </w:r>
      <w:r w:rsidR="007D030D" w:rsidRPr="008C42A3">
        <w:t>9</w:t>
      </w:r>
      <w:r w:rsidR="003B3837">
        <w:t>0</w:t>
      </w:r>
      <w:r w:rsidR="003913C4" w:rsidRPr="008C42A3">
        <w:t xml:space="preserve"> </w:t>
      </w:r>
      <w:r w:rsidR="00BD69B4" w:rsidRPr="008C42A3">
        <w:t>м3/год.</w:t>
      </w:r>
    </w:p>
    <w:p w:rsidR="001F1DD4" w:rsidRDefault="008C0695" w:rsidP="00EB20AA">
      <w:pPr>
        <w:tabs>
          <w:tab w:val="num" w:pos="180"/>
        </w:tabs>
        <w:ind w:firstLine="567"/>
        <w:jc w:val="both"/>
      </w:pPr>
      <w:r>
        <w:t>2</w:t>
      </w:r>
      <w:r w:rsidR="001F1DD4">
        <w:t>. Количество твёрдых коммунальных отходов для объектов общественного назначения:</w:t>
      </w:r>
    </w:p>
    <w:p w:rsidR="001F1DD4" w:rsidRDefault="001F1DD4" w:rsidP="00EB20AA">
      <w:pPr>
        <w:tabs>
          <w:tab w:val="num" w:pos="180"/>
        </w:tabs>
        <w:ind w:firstLine="567"/>
        <w:jc w:val="both"/>
      </w:pPr>
      <w:r>
        <w:t>— мини-гостиница</w:t>
      </w:r>
    </w:p>
    <w:p w:rsidR="001F1DD4" w:rsidRDefault="001F1DD4" w:rsidP="00EB20AA">
      <w:pPr>
        <w:tabs>
          <w:tab w:val="num" w:pos="180"/>
        </w:tabs>
        <w:ind w:firstLine="567"/>
        <w:jc w:val="both"/>
      </w:pPr>
      <w:r>
        <w:t>Норма — 1,0 м3 на одно место в год.</w:t>
      </w:r>
    </w:p>
    <w:p w:rsidR="001F1DD4" w:rsidRDefault="001F1DD4" w:rsidP="00EB20AA">
      <w:pPr>
        <w:tabs>
          <w:tab w:val="num" w:pos="180"/>
        </w:tabs>
        <w:ind w:firstLine="567"/>
        <w:jc w:val="both"/>
      </w:pPr>
      <w:r>
        <w:t>Расчёт: 1,0 х 14 = 14 м3/год.</w:t>
      </w:r>
    </w:p>
    <w:p w:rsidR="001F1DD4" w:rsidRDefault="001F1DD4" w:rsidP="00EB20AA">
      <w:pPr>
        <w:tabs>
          <w:tab w:val="num" w:pos="180"/>
        </w:tabs>
        <w:ind w:firstLine="567"/>
        <w:jc w:val="both"/>
      </w:pPr>
      <w:r>
        <w:t>— магазин смешанных товаров</w:t>
      </w:r>
    </w:p>
    <w:p w:rsidR="001F1DD4" w:rsidRDefault="001F1DD4" w:rsidP="00EB20AA">
      <w:pPr>
        <w:tabs>
          <w:tab w:val="num" w:pos="180"/>
        </w:tabs>
        <w:ind w:firstLine="567"/>
        <w:jc w:val="both"/>
      </w:pPr>
      <w:r>
        <w:t>Норма — 1,0 м3 на 1 м</w:t>
      </w:r>
      <w:proofErr w:type="gramStart"/>
      <w:r>
        <w:t>2</w:t>
      </w:r>
      <w:proofErr w:type="gramEnd"/>
      <w:r>
        <w:t xml:space="preserve"> торговой площади в год.</w:t>
      </w:r>
    </w:p>
    <w:p w:rsidR="001F1DD4" w:rsidRDefault="001F1DD4" w:rsidP="00EB20AA">
      <w:pPr>
        <w:tabs>
          <w:tab w:val="num" w:pos="180"/>
        </w:tabs>
        <w:ind w:firstLine="567"/>
        <w:jc w:val="both"/>
      </w:pPr>
      <w:r>
        <w:t>Расчёт: 1,0 х 35 = 35 м3/год.</w:t>
      </w:r>
    </w:p>
    <w:p w:rsidR="00D26091" w:rsidRPr="008C42A3" w:rsidRDefault="008C0695" w:rsidP="006C4E31">
      <w:pPr>
        <w:ind w:firstLine="567"/>
        <w:jc w:val="both"/>
      </w:pPr>
      <w:r>
        <w:t>3.</w:t>
      </w:r>
      <w:r w:rsidR="00D26091" w:rsidRPr="008C42A3">
        <w:t xml:space="preserve"> </w:t>
      </w:r>
      <w:r w:rsidR="003B3837">
        <w:t>Смё</w:t>
      </w:r>
      <w:r w:rsidR="00581971" w:rsidRPr="008C42A3">
        <w:t xml:space="preserve">т твердых покрытий улиц: </w:t>
      </w:r>
    </w:p>
    <w:p w:rsidR="006C4E31" w:rsidRPr="008C42A3" w:rsidRDefault="006C4E31" w:rsidP="006C4E31">
      <w:pPr>
        <w:ind w:firstLine="567"/>
        <w:jc w:val="both"/>
      </w:pPr>
      <w:r w:rsidRPr="008C42A3">
        <w:t xml:space="preserve">Норма: с 1 </w:t>
      </w:r>
      <w:r w:rsidR="0095323B" w:rsidRPr="008C42A3">
        <w:t>кв</w:t>
      </w:r>
      <w:proofErr w:type="gramStart"/>
      <w:r w:rsidR="0095323B" w:rsidRPr="008C42A3">
        <w:t>.м</w:t>
      </w:r>
      <w:proofErr w:type="gramEnd"/>
      <w:r w:rsidR="0095323B" w:rsidRPr="008C42A3">
        <w:t xml:space="preserve"> твердых покрытий улиц: 0,008</w:t>
      </w:r>
      <w:r w:rsidRPr="008C42A3">
        <w:t xml:space="preserve"> м</w:t>
      </w:r>
      <w:r w:rsidRPr="008C42A3">
        <w:rPr>
          <w:vertAlign w:val="superscript"/>
        </w:rPr>
        <w:t>3</w:t>
      </w:r>
      <w:r w:rsidRPr="008C42A3">
        <w:t>/год.</w:t>
      </w:r>
    </w:p>
    <w:p w:rsidR="007B599B" w:rsidRPr="008C42A3" w:rsidRDefault="006C4E31" w:rsidP="005D2808">
      <w:pPr>
        <w:ind w:firstLine="567"/>
        <w:jc w:val="both"/>
      </w:pPr>
      <w:r w:rsidRPr="008C42A3">
        <w:t xml:space="preserve">Расчет: </w:t>
      </w:r>
      <w:r w:rsidR="0095323B" w:rsidRPr="008C42A3">
        <w:t>0,008</w:t>
      </w:r>
      <w:r w:rsidR="005D2808" w:rsidRPr="008C42A3">
        <w:t xml:space="preserve"> </w:t>
      </w:r>
      <w:r w:rsidR="0095323B" w:rsidRPr="008C42A3">
        <w:t>х</w:t>
      </w:r>
      <w:r w:rsidR="00FF2505" w:rsidRPr="008C42A3">
        <w:t xml:space="preserve"> </w:t>
      </w:r>
      <w:r w:rsidR="004D308E">
        <w:t>4500</w:t>
      </w:r>
      <w:r w:rsidRPr="008C42A3">
        <w:t xml:space="preserve"> = </w:t>
      </w:r>
      <w:r w:rsidR="004D308E">
        <w:t>36</w:t>
      </w:r>
      <w:r w:rsidRPr="008C42A3">
        <w:t>м</w:t>
      </w:r>
      <w:r w:rsidRPr="008C42A3">
        <w:rPr>
          <w:vertAlign w:val="superscript"/>
        </w:rPr>
        <w:t>3</w:t>
      </w:r>
      <w:r w:rsidRPr="008C42A3">
        <w:t>/год.</w:t>
      </w:r>
    </w:p>
    <w:p w:rsidR="007B599B" w:rsidRDefault="006C4E31" w:rsidP="00D56D44">
      <w:pPr>
        <w:ind w:firstLine="567"/>
        <w:jc w:val="both"/>
      </w:pPr>
      <w:r w:rsidRPr="008C42A3">
        <w:t xml:space="preserve">Ориентировочные расчетные накопления </w:t>
      </w:r>
      <w:r w:rsidR="001C4D4D">
        <w:t>твёрдых коммунальных</w:t>
      </w:r>
      <w:r w:rsidRPr="008C42A3">
        <w:t xml:space="preserve"> отходов – </w:t>
      </w:r>
      <w:r w:rsidR="007D030D" w:rsidRPr="008C42A3">
        <w:t>1</w:t>
      </w:r>
      <w:r w:rsidR="004D308E">
        <w:t>76</w:t>
      </w:r>
      <w:r w:rsidR="007D030D" w:rsidRPr="008C42A3">
        <w:t>,</w:t>
      </w:r>
      <w:r w:rsidR="004D308E">
        <w:t>1</w:t>
      </w:r>
      <w:r w:rsidR="008E0E3E" w:rsidRPr="008C42A3">
        <w:t xml:space="preserve"> </w:t>
      </w:r>
      <w:r w:rsidRPr="008C42A3">
        <w:t>м</w:t>
      </w:r>
      <w:r w:rsidRPr="008C42A3">
        <w:rPr>
          <w:vertAlign w:val="superscript"/>
        </w:rPr>
        <w:t>3</w:t>
      </w:r>
      <w:r w:rsidR="00BD69B4" w:rsidRPr="008C42A3">
        <w:t>/год.</w:t>
      </w:r>
    </w:p>
    <w:p w:rsidR="001C4D4D" w:rsidRPr="008C42A3" w:rsidRDefault="001C4D4D" w:rsidP="001C4D4D">
      <w:pPr>
        <w:ind w:firstLine="567"/>
        <w:jc w:val="both"/>
      </w:pPr>
      <w:r w:rsidRPr="008C42A3">
        <w:t>Объем одного контейнера – 0,75 куб</w:t>
      </w:r>
      <w:proofErr w:type="gramStart"/>
      <w:r w:rsidRPr="008C42A3">
        <w:t>.м</w:t>
      </w:r>
      <w:proofErr w:type="gramEnd"/>
      <w:r w:rsidRPr="008C42A3">
        <w:t>;</w:t>
      </w:r>
    </w:p>
    <w:p w:rsidR="001C4D4D" w:rsidRPr="008C42A3" w:rsidRDefault="001C4D4D" w:rsidP="001C4D4D">
      <w:pPr>
        <w:ind w:firstLine="567"/>
        <w:jc w:val="both"/>
      </w:pPr>
      <w:r w:rsidRPr="008C42A3">
        <w:t>Периодичность вывоза ТКО – раз в 5 дней.</w:t>
      </w:r>
    </w:p>
    <w:p w:rsidR="005D2808" w:rsidRDefault="005D2808" w:rsidP="00D56D44">
      <w:pPr>
        <w:ind w:firstLine="567"/>
        <w:jc w:val="both"/>
      </w:pPr>
      <w:r w:rsidRPr="008C42A3">
        <w:t>Расч</w:t>
      </w:r>
      <w:r w:rsidR="007D030D" w:rsidRPr="008C42A3">
        <w:t>е</w:t>
      </w:r>
      <w:r w:rsidR="001C4D4D">
        <w:t>т</w:t>
      </w:r>
      <w:r w:rsidR="007D030D" w:rsidRPr="008C42A3">
        <w:t xml:space="preserve"> количеств</w:t>
      </w:r>
      <w:r w:rsidR="001C4D4D">
        <w:t>а</w:t>
      </w:r>
      <w:r w:rsidR="007D030D" w:rsidRPr="008C42A3">
        <w:t xml:space="preserve"> контейнеров</w:t>
      </w:r>
      <w:r w:rsidR="001C4D4D">
        <w:t>:</w:t>
      </w:r>
      <w:r w:rsidR="007D030D" w:rsidRPr="008C42A3">
        <w:t xml:space="preserve"> </w:t>
      </w:r>
      <w:r w:rsidR="001C4D4D">
        <w:t>(17</w:t>
      </w:r>
      <w:r w:rsidR="00844C32">
        <w:t>5</w:t>
      </w:r>
      <w:r w:rsidR="001C4D4D">
        <w:t xml:space="preserve"> / 365) </w:t>
      </w:r>
      <w:proofErr w:type="spellStart"/>
      <w:r w:rsidR="001C4D4D">
        <w:t>х</w:t>
      </w:r>
      <w:proofErr w:type="spellEnd"/>
      <w:r w:rsidR="001C4D4D">
        <w:t xml:space="preserve"> 5 = 2</w:t>
      </w:r>
      <w:r w:rsidRPr="008C42A3">
        <w:t>.</w:t>
      </w:r>
    </w:p>
    <w:p w:rsidR="00D26091" w:rsidRDefault="00D26091" w:rsidP="00D56D44">
      <w:pPr>
        <w:ind w:firstLine="567"/>
        <w:jc w:val="both"/>
      </w:pPr>
      <w:r w:rsidRPr="008C42A3">
        <w:t>Колич</w:t>
      </w:r>
      <w:r w:rsidR="006C4E31" w:rsidRPr="008C42A3">
        <w:t xml:space="preserve">ество контейнерных площадок - </w:t>
      </w:r>
      <w:r w:rsidR="001C4D4D">
        <w:t>2</w:t>
      </w:r>
      <w:r w:rsidRPr="008C42A3">
        <w:t xml:space="preserve"> ед.;</w:t>
      </w:r>
    </w:p>
    <w:p w:rsidR="001C4D4D" w:rsidRPr="008C42A3" w:rsidRDefault="001C4D4D" w:rsidP="00D56D44">
      <w:pPr>
        <w:ind w:firstLine="567"/>
        <w:jc w:val="both"/>
      </w:pPr>
      <w:r>
        <w:t>Проектом предусмотрены контейнеры для раздельного сбора ТКО: для пищевых отходов, пластика и стекла.</w:t>
      </w:r>
    </w:p>
    <w:p w:rsidR="00D26091" w:rsidRPr="008C42A3" w:rsidRDefault="001C4D4D" w:rsidP="00D56D44">
      <w:pPr>
        <w:ind w:firstLine="567"/>
        <w:jc w:val="both"/>
      </w:pPr>
      <w:r>
        <w:t>Таким образом, к</w:t>
      </w:r>
      <w:r w:rsidR="00D26091" w:rsidRPr="008C42A3">
        <w:t>оличе</w:t>
      </w:r>
      <w:r w:rsidR="00834D62" w:rsidRPr="008C42A3">
        <w:t xml:space="preserve">ство контейнеров на площадке – </w:t>
      </w:r>
      <w:r>
        <w:t>4</w:t>
      </w:r>
      <w:r w:rsidR="00BD69B4" w:rsidRPr="008C42A3">
        <w:t xml:space="preserve"> ед.</w:t>
      </w:r>
      <w:r>
        <w:t xml:space="preserve"> (в т.ч. три для раздельного сбора).</w:t>
      </w:r>
    </w:p>
    <w:p w:rsidR="00D26091" w:rsidRPr="008C42A3" w:rsidRDefault="00D26091" w:rsidP="00D56D44">
      <w:pPr>
        <w:ind w:firstLine="567"/>
        <w:jc w:val="both"/>
        <w:rPr>
          <w:bCs/>
        </w:rPr>
      </w:pPr>
      <w:r w:rsidRPr="008C42A3">
        <w:rPr>
          <w:bCs/>
        </w:rPr>
        <w:t>Крупногабаритные отходы (</w:t>
      </w:r>
      <w:proofErr w:type="gramStart"/>
      <w:r w:rsidRPr="008C42A3">
        <w:rPr>
          <w:bCs/>
        </w:rPr>
        <w:t>КО</w:t>
      </w:r>
      <w:proofErr w:type="gramEnd"/>
      <w:r w:rsidRPr="008C42A3">
        <w:rPr>
          <w:bCs/>
        </w:rPr>
        <w:t>) - отходы в виде изделий, утративших свои потребительские свойства - мебель, бытовая техника, компьютеры, торговое оборудование, велосипеды, коляски и т.д.</w:t>
      </w:r>
    </w:p>
    <w:p w:rsidR="00D26091" w:rsidRPr="008C42A3" w:rsidRDefault="00D26091" w:rsidP="00D56D44">
      <w:pPr>
        <w:ind w:firstLine="567"/>
        <w:jc w:val="both"/>
        <w:rPr>
          <w:bCs/>
        </w:rPr>
      </w:pPr>
      <w:r w:rsidRPr="008C42A3">
        <w:rPr>
          <w:bCs/>
        </w:rPr>
        <w:t>Нормы накопления крупногабаритных бытовых отходо</w:t>
      </w:r>
      <w:r w:rsidR="00EB50F2" w:rsidRPr="008C42A3">
        <w:rPr>
          <w:bCs/>
        </w:rPr>
        <w:t>в следует принимать в размере 5</w:t>
      </w:r>
      <w:r w:rsidRPr="008C42A3">
        <w:rPr>
          <w:bCs/>
        </w:rPr>
        <w:t xml:space="preserve">% в составе приведенных значений твердых бытовых отходов. </w:t>
      </w:r>
    </w:p>
    <w:p w:rsidR="00EC3E1F" w:rsidRDefault="00D26091" w:rsidP="00D56D44">
      <w:pPr>
        <w:ind w:firstLine="567"/>
        <w:jc w:val="both"/>
      </w:pPr>
      <w:r w:rsidRPr="008C42A3">
        <w:t>Основными системами сбора и удаления твердых бытовых отходов является контейнерная система (система сменяемых сборников).</w:t>
      </w:r>
      <w:r w:rsidR="00023827" w:rsidRPr="008C42A3">
        <w:t xml:space="preserve"> </w:t>
      </w:r>
      <w:proofErr w:type="spellStart"/>
      <w:r w:rsidRPr="008C42A3">
        <w:t>Мусороудаление</w:t>
      </w:r>
      <w:proofErr w:type="spellEnd"/>
      <w:r w:rsidRPr="008C42A3">
        <w:t xml:space="preserve"> с территорий проектируемой жилой застройки, предусматривается путем вывоза бытового мусора с организованных площадок с кон</w:t>
      </w:r>
      <w:r w:rsidR="00431DDB" w:rsidRPr="008C42A3">
        <w:t>тейнерами временного хранения ТК</w:t>
      </w:r>
      <w:r w:rsidRPr="008C42A3">
        <w:t xml:space="preserve">О </w:t>
      </w:r>
      <w:proofErr w:type="spellStart"/>
      <w:r w:rsidRPr="008C42A3">
        <w:t>мусоровозным</w:t>
      </w:r>
      <w:proofErr w:type="spellEnd"/>
      <w:r w:rsidRPr="008C42A3">
        <w:t xml:space="preserve"> транспортом.</w:t>
      </w:r>
      <w:r w:rsidR="00023827" w:rsidRPr="008C42A3">
        <w:t xml:space="preserve"> </w:t>
      </w:r>
      <w:r w:rsidRPr="008C42A3">
        <w:t xml:space="preserve">Контейнеры (контейнерные площадки) удалены от жилых домов, детских учреждений, мест отдыха населения на расстояние не менее 20, но не более 100 м. </w:t>
      </w:r>
      <w:bookmarkStart w:id="66" w:name="sub_215"/>
      <w:r w:rsidR="00023827" w:rsidRPr="008C42A3">
        <w:t xml:space="preserve"> </w:t>
      </w:r>
      <w:r w:rsidRPr="008C42A3">
        <w:t>В каждом населенном пункте периодичность удаления твердых бытовых отходов согласовывается с местными учреждениями санитарно-эпидемиологической службы.</w:t>
      </w:r>
      <w:bookmarkEnd w:id="64"/>
      <w:bookmarkEnd w:id="66"/>
    </w:p>
    <w:p w:rsidR="008C0695" w:rsidRDefault="008C0695" w:rsidP="00D56D44">
      <w:pPr>
        <w:ind w:firstLine="567"/>
        <w:jc w:val="both"/>
      </w:pPr>
    </w:p>
    <w:p w:rsidR="008C0695" w:rsidRDefault="008C0695" w:rsidP="008C0695">
      <w:pPr>
        <w:tabs>
          <w:tab w:val="num" w:pos="180"/>
        </w:tabs>
        <w:ind w:firstLine="567"/>
        <w:jc w:val="both"/>
      </w:pPr>
      <w:r>
        <w:lastRenderedPageBreak/>
        <w:t xml:space="preserve">Жидкие коммунальные отходы — </w:t>
      </w:r>
      <w:r w:rsidRPr="008C0695">
        <w:t>бытовые отходы, которые образовываются в не канализированных зданиях и подобны по структуре и происхождению отходам, которые попадают в канализационные системы домохозяйств</w:t>
      </w:r>
      <w:r>
        <w:t>.</w:t>
      </w:r>
    </w:p>
    <w:p w:rsidR="008C0695" w:rsidRDefault="008C0695" w:rsidP="008C0695">
      <w:pPr>
        <w:tabs>
          <w:tab w:val="num" w:pos="180"/>
        </w:tabs>
        <w:ind w:firstLine="567"/>
        <w:jc w:val="both"/>
      </w:pPr>
      <w:r>
        <w:t>На расчётный срок:</w:t>
      </w:r>
    </w:p>
    <w:p w:rsidR="008C0695" w:rsidRDefault="008C0695" w:rsidP="008C0695">
      <w:pPr>
        <w:tabs>
          <w:tab w:val="num" w:pos="180"/>
        </w:tabs>
        <w:ind w:firstLine="567"/>
        <w:jc w:val="both"/>
      </w:pPr>
      <w:r>
        <w:t>Количество жидких коммунальных отходов из выгребов:</w:t>
      </w:r>
    </w:p>
    <w:p w:rsidR="008C0695" w:rsidRDefault="008C0695" w:rsidP="008C0695">
      <w:pPr>
        <w:tabs>
          <w:tab w:val="num" w:pos="180"/>
        </w:tabs>
        <w:ind w:firstLine="567"/>
        <w:jc w:val="both"/>
      </w:pPr>
      <w:r>
        <w:t xml:space="preserve">Норма — 2,0 м3 </w:t>
      </w:r>
      <w:proofErr w:type="gramStart"/>
      <w:r>
        <w:t>на</w:t>
      </w:r>
      <w:proofErr w:type="gramEnd"/>
      <w:r>
        <w:t xml:space="preserve"> </w:t>
      </w:r>
      <w:proofErr w:type="gramStart"/>
      <w:r>
        <w:t>чел</w:t>
      </w:r>
      <w:proofErr w:type="gramEnd"/>
      <w:r>
        <w:t>/год.</w:t>
      </w:r>
    </w:p>
    <w:p w:rsidR="008C0695" w:rsidRDefault="008C0695" w:rsidP="008C0695">
      <w:pPr>
        <w:tabs>
          <w:tab w:val="num" w:pos="180"/>
        </w:tabs>
        <w:ind w:firstLine="567"/>
        <w:jc w:val="both"/>
      </w:pPr>
      <w:r>
        <w:t>Расчёт: 2,0 х 90 = 180 м3/год.</w:t>
      </w:r>
    </w:p>
    <w:p w:rsidR="008C0695" w:rsidRDefault="004C2AD6" w:rsidP="008C0695">
      <w:pPr>
        <w:jc w:val="both"/>
      </w:pPr>
      <w:r>
        <w:t xml:space="preserve">Системой сбора ЖКО на проектируемой территории являются герметичные септики с дальнейшим вывозом на городские очистные сооружения. </w:t>
      </w:r>
    </w:p>
    <w:p w:rsidR="008C0695" w:rsidRPr="008C42A3" w:rsidRDefault="008C0695" w:rsidP="008C0695">
      <w:pPr>
        <w:jc w:val="both"/>
        <w:sectPr w:rsidR="008C0695" w:rsidRPr="008C42A3" w:rsidSect="00FE687B">
          <w:pgSz w:w="11906" w:h="16838"/>
          <w:pgMar w:top="1134" w:right="851" w:bottom="1134" w:left="1418" w:header="420" w:footer="412" w:gutter="0"/>
          <w:cols w:space="708"/>
          <w:docGrid w:linePitch="360"/>
        </w:sectPr>
      </w:pPr>
      <w:r>
        <w:t xml:space="preserve">Выкачкой и вывозом ЖКО занимаются специализированные компании. </w:t>
      </w:r>
    </w:p>
    <w:p w:rsidR="00BB3C1C" w:rsidRPr="008C42A3" w:rsidRDefault="00BB3C1C" w:rsidP="009773A4">
      <w:pPr>
        <w:numPr>
          <w:ilvl w:val="0"/>
          <w:numId w:val="10"/>
        </w:numPr>
        <w:tabs>
          <w:tab w:val="left" w:pos="1418"/>
        </w:tabs>
        <w:autoSpaceDE w:val="0"/>
        <w:ind w:left="0" w:firstLine="567"/>
        <w:jc w:val="center"/>
        <w:outlineLvl w:val="0"/>
        <w:rPr>
          <w:rFonts w:eastAsia="GOST Type AU"/>
          <w:b/>
        </w:rPr>
      </w:pPr>
      <w:bookmarkStart w:id="67" w:name="_Toc427186902"/>
      <w:r w:rsidRPr="008C42A3">
        <w:rPr>
          <w:rFonts w:eastAsia="GOST Type AU"/>
          <w:b/>
        </w:rPr>
        <w:lastRenderedPageBreak/>
        <w:t>ОХРАНА ОКРУЖАЮЩЕЙ СРЕДЫ</w:t>
      </w:r>
      <w:bookmarkEnd w:id="67"/>
    </w:p>
    <w:p w:rsidR="00BB3C1C" w:rsidRPr="008C42A3" w:rsidRDefault="00BB3C1C" w:rsidP="00EB50F2">
      <w:pPr>
        <w:tabs>
          <w:tab w:val="num" w:pos="0"/>
        </w:tabs>
        <w:suppressAutoHyphens w:val="0"/>
        <w:ind w:firstLine="567"/>
        <w:jc w:val="both"/>
        <w:rPr>
          <w:rFonts w:eastAsia="GOST Type AU"/>
          <w:b/>
        </w:rPr>
      </w:pPr>
    </w:p>
    <w:p w:rsidR="00BB3C1C" w:rsidRPr="008C42A3" w:rsidRDefault="00BB3C1C" w:rsidP="00EB50F2">
      <w:pPr>
        <w:tabs>
          <w:tab w:val="num" w:pos="0"/>
        </w:tabs>
        <w:suppressAutoHyphens w:val="0"/>
        <w:ind w:firstLine="567"/>
        <w:jc w:val="both"/>
        <w:rPr>
          <w:lang w:eastAsia="ru-RU"/>
        </w:rPr>
      </w:pPr>
      <w:r w:rsidRPr="008C42A3">
        <w:rPr>
          <w:lang w:eastAsia="ru-RU"/>
        </w:rPr>
        <w:t>При разработке проекта планировки приняты следующие основные решения с учетом мероприятий по охране окружающей среды:</w:t>
      </w:r>
    </w:p>
    <w:p w:rsidR="00BB3C1C" w:rsidRPr="008C42A3" w:rsidRDefault="00E57473" w:rsidP="00EB50F2">
      <w:pPr>
        <w:tabs>
          <w:tab w:val="num" w:pos="0"/>
        </w:tabs>
        <w:suppressAutoHyphens w:val="0"/>
        <w:ind w:firstLine="567"/>
        <w:jc w:val="both"/>
        <w:rPr>
          <w:lang w:eastAsia="ru-RU"/>
        </w:rPr>
      </w:pPr>
      <w:r w:rsidRPr="008C42A3">
        <w:rPr>
          <w:lang w:eastAsia="ru-RU"/>
        </w:rPr>
        <w:t>- о</w:t>
      </w:r>
      <w:r w:rsidR="00BB3C1C" w:rsidRPr="008C42A3">
        <w:rPr>
          <w:lang w:eastAsia="ru-RU"/>
        </w:rPr>
        <w:t>существление мероприятий по улучшению состояния окружающей среды: нормализация состояния воздушного бассейна, земель, воды</w:t>
      </w:r>
      <w:r w:rsidRPr="008C42A3">
        <w:rPr>
          <w:lang w:eastAsia="ru-RU"/>
        </w:rPr>
        <w:t>;</w:t>
      </w:r>
    </w:p>
    <w:p w:rsidR="00BB3C1C" w:rsidRPr="008C42A3" w:rsidRDefault="00E57473" w:rsidP="00EB50F2">
      <w:pPr>
        <w:tabs>
          <w:tab w:val="num" w:pos="0"/>
        </w:tabs>
        <w:suppressAutoHyphens w:val="0"/>
        <w:ind w:firstLine="567"/>
        <w:jc w:val="both"/>
        <w:rPr>
          <w:lang w:eastAsia="ru-RU"/>
        </w:rPr>
      </w:pPr>
      <w:r w:rsidRPr="008C42A3">
        <w:rPr>
          <w:lang w:eastAsia="ru-RU"/>
        </w:rPr>
        <w:t>- сохранение природных ландшафтов;</w:t>
      </w:r>
    </w:p>
    <w:p w:rsidR="00BB3C1C" w:rsidRPr="008C42A3" w:rsidRDefault="00E57473" w:rsidP="00EB50F2">
      <w:pPr>
        <w:tabs>
          <w:tab w:val="num" w:pos="0"/>
        </w:tabs>
        <w:suppressAutoHyphens w:val="0"/>
        <w:ind w:firstLine="567"/>
        <w:jc w:val="both"/>
        <w:rPr>
          <w:lang w:eastAsia="ru-RU"/>
        </w:rPr>
      </w:pPr>
      <w:r w:rsidRPr="008C42A3">
        <w:rPr>
          <w:lang w:eastAsia="ru-RU"/>
        </w:rPr>
        <w:t>- с</w:t>
      </w:r>
      <w:r w:rsidR="00BB3C1C" w:rsidRPr="008C42A3">
        <w:rPr>
          <w:lang w:eastAsia="ru-RU"/>
        </w:rPr>
        <w:t>оздание ед</w:t>
      </w:r>
      <w:r w:rsidRPr="008C42A3">
        <w:rPr>
          <w:lang w:eastAsia="ru-RU"/>
        </w:rPr>
        <w:t>иной системы зеленых насаждени</w:t>
      </w:r>
      <w:r w:rsidR="00221ED7" w:rsidRPr="008C42A3">
        <w:rPr>
          <w:lang w:eastAsia="ru-RU"/>
        </w:rPr>
        <w:t>й</w:t>
      </w:r>
      <w:r w:rsidRPr="008C42A3">
        <w:rPr>
          <w:lang w:eastAsia="ru-RU"/>
        </w:rPr>
        <w:t>;</w:t>
      </w:r>
    </w:p>
    <w:p w:rsidR="00BB3C1C" w:rsidRPr="008C42A3" w:rsidRDefault="00E57473" w:rsidP="00EB50F2">
      <w:pPr>
        <w:tabs>
          <w:tab w:val="num" w:pos="0"/>
        </w:tabs>
        <w:suppressAutoHyphens w:val="0"/>
        <w:ind w:firstLine="567"/>
        <w:jc w:val="both"/>
        <w:rPr>
          <w:lang w:eastAsia="ru-RU"/>
        </w:rPr>
      </w:pPr>
      <w:r w:rsidRPr="008C42A3">
        <w:rPr>
          <w:lang w:eastAsia="ru-RU"/>
        </w:rPr>
        <w:t>- о</w:t>
      </w:r>
      <w:r w:rsidR="00BB3C1C" w:rsidRPr="008C42A3">
        <w:rPr>
          <w:lang w:eastAsia="ru-RU"/>
        </w:rPr>
        <w:t>рганизация рациональной улично-дорожной сети, развитие различных видов транспорта, обеспечивающих оптимальное решение вопросов транспортного сообщения с учетом технической возможности реализации.</w:t>
      </w:r>
    </w:p>
    <w:p w:rsidR="00BB3C1C" w:rsidRPr="008C42A3" w:rsidRDefault="00E57473" w:rsidP="00EB50F2">
      <w:pPr>
        <w:tabs>
          <w:tab w:val="num" w:pos="0"/>
        </w:tabs>
        <w:suppressAutoHyphens w:val="0"/>
        <w:ind w:firstLine="567"/>
        <w:jc w:val="both"/>
        <w:rPr>
          <w:lang w:eastAsia="ru-RU"/>
        </w:rPr>
      </w:pPr>
      <w:r w:rsidRPr="008C42A3">
        <w:rPr>
          <w:lang w:eastAsia="ru-RU"/>
        </w:rPr>
        <w:t>- о</w:t>
      </w:r>
      <w:r w:rsidR="00BB3C1C" w:rsidRPr="008C42A3">
        <w:rPr>
          <w:lang w:eastAsia="ru-RU"/>
        </w:rPr>
        <w:t>беспечение инженерного оборудования перспективной застройки.</w:t>
      </w:r>
    </w:p>
    <w:p w:rsidR="003010FA" w:rsidRPr="008C42A3" w:rsidRDefault="003010FA" w:rsidP="00EB50F2">
      <w:pPr>
        <w:tabs>
          <w:tab w:val="num" w:pos="0"/>
        </w:tabs>
        <w:suppressAutoHyphens w:val="0"/>
        <w:ind w:firstLine="567"/>
        <w:jc w:val="both"/>
        <w:rPr>
          <w:lang w:eastAsia="ru-RU"/>
        </w:rPr>
      </w:pPr>
    </w:p>
    <w:p w:rsidR="003010FA" w:rsidRPr="008C42A3" w:rsidRDefault="003010FA" w:rsidP="00EB50F2">
      <w:pPr>
        <w:tabs>
          <w:tab w:val="num" w:pos="0"/>
        </w:tabs>
        <w:autoSpaceDE w:val="0"/>
        <w:ind w:firstLine="567"/>
        <w:jc w:val="center"/>
        <w:outlineLvl w:val="1"/>
        <w:rPr>
          <w:rFonts w:eastAsia="GOST Type AU"/>
          <w:b/>
        </w:rPr>
      </w:pPr>
      <w:bookmarkStart w:id="68" w:name="_Toc427186903"/>
      <w:r w:rsidRPr="008C42A3">
        <w:rPr>
          <w:rFonts w:eastAsia="GOST Type AU"/>
          <w:b/>
        </w:rPr>
        <w:t>7.1 Охрана воздушного бассейна</w:t>
      </w:r>
      <w:bookmarkEnd w:id="68"/>
    </w:p>
    <w:p w:rsidR="003010FA" w:rsidRPr="008C42A3" w:rsidRDefault="003010FA" w:rsidP="00EB50F2">
      <w:pPr>
        <w:tabs>
          <w:tab w:val="num" w:pos="0"/>
        </w:tabs>
        <w:suppressAutoHyphens w:val="0"/>
        <w:ind w:firstLine="567"/>
        <w:jc w:val="both"/>
        <w:rPr>
          <w:lang w:eastAsia="ru-RU"/>
        </w:rPr>
      </w:pPr>
    </w:p>
    <w:p w:rsidR="00051837" w:rsidRPr="008C42A3" w:rsidRDefault="00051837" w:rsidP="00051837">
      <w:pPr>
        <w:tabs>
          <w:tab w:val="num" w:pos="0"/>
        </w:tabs>
        <w:suppressAutoHyphens w:val="0"/>
        <w:ind w:firstLine="567"/>
        <w:jc w:val="both"/>
        <w:rPr>
          <w:lang w:eastAsia="ru-RU"/>
        </w:rPr>
      </w:pPr>
      <w:r w:rsidRPr="008C42A3">
        <w:rPr>
          <w:lang w:eastAsia="ru-RU"/>
        </w:rPr>
        <w:t>Санитарная охрана и оздоровление воздушного бассейна обеспечивается комплексом защитных мер технологического, организационного и планировочного характера.</w:t>
      </w:r>
    </w:p>
    <w:p w:rsidR="00051837" w:rsidRPr="008C42A3" w:rsidRDefault="00051837" w:rsidP="00051837">
      <w:pPr>
        <w:tabs>
          <w:tab w:val="num" w:pos="0"/>
        </w:tabs>
        <w:suppressAutoHyphens w:val="0"/>
        <w:ind w:firstLine="567"/>
        <w:jc w:val="both"/>
        <w:rPr>
          <w:lang w:eastAsia="ru-RU"/>
        </w:rPr>
      </w:pPr>
      <w:r w:rsidRPr="008C42A3">
        <w:rPr>
          <w:lang w:eastAsia="ru-RU"/>
        </w:rPr>
        <w:t>Технологические мероприятия направлены на снижение или исключение выбросов загрязняющих веществ в атмосферу. Разработка таких мероприятий производится профильными институтами или самими предприятиями. К технологическим мероприятиям относятся:</w:t>
      </w:r>
    </w:p>
    <w:p w:rsidR="00051837" w:rsidRPr="008C42A3" w:rsidRDefault="00051837" w:rsidP="00051837">
      <w:pPr>
        <w:tabs>
          <w:tab w:val="num" w:pos="0"/>
        </w:tabs>
        <w:suppressAutoHyphens w:val="0"/>
        <w:ind w:firstLine="567"/>
        <w:jc w:val="both"/>
        <w:rPr>
          <w:lang w:eastAsia="ru-RU"/>
        </w:rPr>
      </w:pPr>
      <w:r w:rsidRPr="008C42A3">
        <w:rPr>
          <w:lang w:eastAsia="ru-RU"/>
        </w:rPr>
        <w:t>– использование высококачественных видов топлива на предприятиях и автотранспорте, соблюдение технологических режимов работы, исключающих аварийные выбросы промышленных токсичных веществ;</w:t>
      </w:r>
    </w:p>
    <w:p w:rsidR="00051837" w:rsidRPr="008C42A3" w:rsidRDefault="00051837" w:rsidP="00051837">
      <w:pPr>
        <w:tabs>
          <w:tab w:val="num" w:pos="0"/>
        </w:tabs>
        <w:suppressAutoHyphens w:val="0"/>
        <w:ind w:firstLine="567"/>
        <w:jc w:val="both"/>
        <w:rPr>
          <w:lang w:eastAsia="ru-RU"/>
        </w:rPr>
      </w:pPr>
      <w:r w:rsidRPr="008C42A3">
        <w:rPr>
          <w:lang w:eastAsia="ru-RU"/>
        </w:rPr>
        <w:t>– совершенствование и регулировка двигателей автомобилей с выбором оптимальных в санитарном отношении состава горючей смеси и режима зажигания;</w:t>
      </w:r>
    </w:p>
    <w:p w:rsidR="00051837" w:rsidRPr="008C42A3" w:rsidRDefault="00051837" w:rsidP="00051837">
      <w:pPr>
        <w:tabs>
          <w:tab w:val="num" w:pos="0"/>
        </w:tabs>
        <w:suppressAutoHyphens w:val="0"/>
        <w:ind w:firstLine="567"/>
        <w:jc w:val="both"/>
        <w:rPr>
          <w:lang w:eastAsia="ru-RU"/>
        </w:rPr>
      </w:pPr>
      <w:r w:rsidRPr="008C42A3">
        <w:rPr>
          <w:lang w:eastAsia="ru-RU"/>
        </w:rPr>
        <w:t>– внедрение малоотходных и безотходных технологий в производстве;</w:t>
      </w:r>
    </w:p>
    <w:p w:rsidR="00051837" w:rsidRPr="008C42A3" w:rsidRDefault="00051837" w:rsidP="00051837">
      <w:pPr>
        <w:tabs>
          <w:tab w:val="num" w:pos="0"/>
        </w:tabs>
        <w:suppressAutoHyphens w:val="0"/>
        <w:ind w:firstLine="567"/>
        <w:jc w:val="both"/>
        <w:rPr>
          <w:lang w:eastAsia="ru-RU"/>
        </w:rPr>
      </w:pPr>
      <w:r w:rsidRPr="008C42A3">
        <w:rPr>
          <w:lang w:eastAsia="ru-RU"/>
        </w:rPr>
        <w:t>– разработка и внедрение замкнутых технологических циклов;</w:t>
      </w:r>
    </w:p>
    <w:p w:rsidR="00051837" w:rsidRPr="008C42A3" w:rsidRDefault="00051837" w:rsidP="00051837">
      <w:pPr>
        <w:tabs>
          <w:tab w:val="num" w:pos="0"/>
        </w:tabs>
        <w:suppressAutoHyphens w:val="0"/>
        <w:ind w:firstLine="567"/>
        <w:jc w:val="both"/>
        <w:rPr>
          <w:lang w:eastAsia="ru-RU"/>
        </w:rPr>
      </w:pPr>
      <w:r w:rsidRPr="008C42A3">
        <w:rPr>
          <w:lang w:eastAsia="ru-RU"/>
        </w:rPr>
        <w:t xml:space="preserve">– оборудование автозаправочных станций системой </w:t>
      </w:r>
      <w:proofErr w:type="spellStart"/>
      <w:r w:rsidRPr="008C42A3">
        <w:rPr>
          <w:lang w:eastAsia="ru-RU"/>
        </w:rPr>
        <w:t>закольцовки</w:t>
      </w:r>
      <w:proofErr w:type="spellEnd"/>
      <w:r w:rsidRPr="008C42A3">
        <w:rPr>
          <w:lang w:eastAsia="ru-RU"/>
        </w:rPr>
        <w:t xml:space="preserve"> паров бензина;</w:t>
      </w:r>
    </w:p>
    <w:p w:rsidR="00051837" w:rsidRPr="008C42A3" w:rsidRDefault="00051837" w:rsidP="00051837">
      <w:pPr>
        <w:tabs>
          <w:tab w:val="num" w:pos="0"/>
        </w:tabs>
        <w:suppressAutoHyphens w:val="0"/>
        <w:ind w:firstLine="567"/>
        <w:jc w:val="both"/>
        <w:rPr>
          <w:lang w:eastAsia="ru-RU"/>
        </w:rPr>
      </w:pPr>
      <w:r w:rsidRPr="008C42A3">
        <w:rPr>
          <w:lang w:eastAsia="ru-RU"/>
        </w:rPr>
        <w:t>Основными организационными мероприятиями по снижению загрязнения атмосферного воздуха и сокращению суммарных выбросов в атмосферу стационарными источниками выделения проектом рекомендуется:</w:t>
      </w:r>
    </w:p>
    <w:p w:rsidR="00051837" w:rsidRPr="008C42A3" w:rsidRDefault="00051837" w:rsidP="00051837">
      <w:pPr>
        <w:tabs>
          <w:tab w:val="num" w:pos="0"/>
        </w:tabs>
        <w:suppressAutoHyphens w:val="0"/>
        <w:ind w:firstLine="567"/>
        <w:jc w:val="both"/>
        <w:rPr>
          <w:lang w:eastAsia="ru-RU"/>
        </w:rPr>
      </w:pPr>
      <w:r w:rsidRPr="008C42A3">
        <w:rPr>
          <w:lang w:eastAsia="ru-RU"/>
        </w:rPr>
        <w:t xml:space="preserve">– внедрение и реконструкция </w:t>
      </w:r>
      <w:proofErr w:type="spellStart"/>
      <w:r w:rsidRPr="008C42A3">
        <w:rPr>
          <w:lang w:eastAsia="ru-RU"/>
        </w:rPr>
        <w:t>пылегазоочистного</w:t>
      </w:r>
      <w:proofErr w:type="spellEnd"/>
      <w:r w:rsidRPr="008C42A3">
        <w:rPr>
          <w:lang w:eastAsia="ru-RU"/>
        </w:rPr>
        <w:t xml:space="preserve"> оборудования, механических и биологических фильтров на всех производственных и инженерных объектах на территории города (газораспределительные станции, котельные и т.д.);</w:t>
      </w:r>
    </w:p>
    <w:p w:rsidR="00051837" w:rsidRPr="008C42A3" w:rsidRDefault="00051837" w:rsidP="00051837">
      <w:pPr>
        <w:tabs>
          <w:tab w:val="num" w:pos="0"/>
        </w:tabs>
        <w:suppressAutoHyphens w:val="0"/>
        <w:ind w:firstLine="567"/>
        <w:jc w:val="both"/>
        <w:rPr>
          <w:lang w:eastAsia="ru-RU"/>
        </w:rPr>
      </w:pPr>
      <w:r w:rsidRPr="008C42A3">
        <w:rPr>
          <w:lang w:eastAsia="ru-RU"/>
        </w:rPr>
        <w:t>– разработка прогноза неблагоприятных метеорологических условий для рассеивания загрязняющих веществ.</w:t>
      </w:r>
    </w:p>
    <w:p w:rsidR="00051837" w:rsidRPr="008C42A3" w:rsidRDefault="00051837" w:rsidP="00051837">
      <w:pPr>
        <w:tabs>
          <w:tab w:val="num" w:pos="0"/>
        </w:tabs>
        <w:suppressAutoHyphens w:val="0"/>
        <w:ind w:firstLine="567"/>
        <w:jc w:val="both"/>
        <w:rPr>
          <w:lang w:eastAsia="ru-RU"/>
        </w:rPr>
      </w:pPr>
      <w:r w:rsidRPr="008C42A3">
        <w:rPr>
          <w:lang w:eastAsia="ru-RU"/>
        </w:rPr>
        <w:t>Планировочными мероприятиями, предусмотренными проектом планировки являются:</w:t>
      </w:r>
    </w:p>
    <w:p w:rsidR="00051837" w:rsidRPr="008C42A3" w:rsidRDefault="00051837" w:rsidP="00051837">
      <w:pPr>
        <w:tabs>
          <w:tab w:val="num" w:pos="0"/>
        </w:tabs>
        <w:suppressAutoHyphens w:val="0"/>
        <w:ind w:firstLine="567"/>
        <w:jc w:val="both"/>
        <w:rPr>
          <w:lang w:eastAsia="ru-RU"/>
        </w:rPr>
      </w:pPr>
      <w:r w:rsidRPr="008C42A3">
        <w:rPr>
          <w:lang w:eastAsia="ru-RU"/>
        </w:rPr>
        <w:t>–– создание, благоустройство санитарно-защитных зон промышленных предприятий и других источников загрязнения атмосферного воздуха, водоемов, почвы;</w:t>
      </w:r>
    </w:p>
    <w:p w:rsidR="00051837" w:rsidRPr="008C42A3" w:rsidRDefault="00051837" w:rsidP="00051837">
      <w:pPr>
        <w:tabs>
          <w:tab w:val="num" w:pos="0"/>
        </w:tabs>
        <w:suppressAutoHyphens w:val="0"/>
        <w:ind w:firstLine="567"/>
        <w:jc w:val="both"/>
        <w:rPr>
          <w:lang w:eastAsia="ru-RU"/>
        </w:rPr>
      </w:pPr>
      <w:r w:rsidRPr="008C42A3">
        <w:rPr>
          <w:lang w:eastAsia="ru-RU"/>
        </w:rPr>
        <w:t>– благоустройство, озеленение улиц и проектируемой территории в целом, в целях защиты городской застройки от неблагоприятных ветров, борьбы с шумом, повышения влажности воздуха, обогащения воздуха кислородом и поглощения из воздуха углекислого газа.</w:t>
      </w:r>
    </w:p>
    <w:p w:rsidR="00051837" w:rsidRPr="008C42A3" w:rsidRDefault="00051837" w:rsidP="00051837">
      <w:pPr>
        <w:tabs>
          <w:tab w:val="num" w:pos="0"/>
        </w:tabs>
        <w:suppressAutoHyphens w:val="0"/>
        <w:ind w:firstLine="567"/>
        <w:jc w:val="both"/>
        <w:rPr>
          <w:lang w:eastAsia="ru-RU"/>
        </w:rPr>
      </w:pPr>
      <w:r w:rsidRPr="008C42A3">
        <w:rPr>
          <w:lang w:eastAsia="ru-RU"/>
        </w:rPr>
        <w:t>– упорядочение улично-дорожной сети;</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обеспечение требуемых разрывов с соответствующим о</w:t>
      </w:r>
      <w:r w:rsidR="00CE00BB">
        <w:rPr>
          <w:lang w:eastAsia="ru-RU"/>
        </w:rPr>
        <w:t>зеленением между транспортными сооружениями</w:t>
      </w:r>
      <w:r w:rsidR="00051837" w:rsidRPr="008C42A3">
        <w:rPr>
          <w:lang w:eastAsia="ru-RU"/>
        </w:rPr>
        <w:t xml:space="preserve"> и застройкой.</w:t>
      </w:r>
    </w:p>
    <w:p w:rsidR="00051837" w:rsidRPr="008C42A3" w:rsidRDefault="00051837" w:rsidP="00051837">
      <w:pPr>
        <w:tabs>
          <w:tab w:val="num" w:pos="0"/>
        </w:tabs>
        <w:suppressAutoHyphens w:val="0"/>
        <w:ind w:firstLine="567"/>
        <w:jc w:val="both"/>
        <w:rPr>
          <w:lang w:eastAsia="ru-RU"/>
        </w:rPr>
      </w:pPr>
      <w:r w:rsidRPr="008C42A3">
        <w:rPr>
          <w:lang w:eastAsia="ru-RU"/>
        </w:rPr>
        <w:t xml:space="preserve">Для уменьшения негативного воздействия на окружающую среду и доведения воздействия до допустимого уровня на дальнейших стадиях проектирования будут предусмотрены природоохранные мероприятия: </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упорядочение временного размещения легкового транспорта с соблюдением нормативного санитарного разрыва от жилых и общественных зданий;</w:t>
      </w:r>
    </w:p>
    <w:p w:rsidR="00051837" w:rsidRPr="008C42A3" w:rsidRDefault="000B36FD" w:rsidP="00051837">
      <w:pPr>
        <w:tabs>
          <w:tab w:val="num" w:pos="0"/>
        </w:tabs>
        <w:suppressAutoHyphens w:val="0"/>
        <w:ind w:firstLine="567"/>
        <w:jc w:val="both"/>
        <w:rPr>
          <w:lang w:eastAsia="ru-RU"/>
        </w:rPr>
      </w:pPr>
      <w:r>
        <w:rPr>
          <w:lang w:eastAsia="ru-RU"/>
        </w:rPr>
        <w:lastRenderedPageBreak/>
        <w:t>-</w:t>
      </w:r>
      <w:r w:rsidR="00051837" w:rsidRPr="008C42A3">
        <w:rPr>
          <w:lang w:eastAsia="ru-RU"/>
        </w:rPr>
        <w:t>использование в качестве топлива котельных и индивидуальных отопительных установок жилого фонда природного газа, экологически чистого топлива;</w:t>
      </w:r>
    </w:p>
    <w:p w:rsidR="00051837" w:rsidRPr="008C42A3" w:rsidRDefault="00051837" w:rsidP="00051837">
      <w:pPr>
        <w:tabs>
          <w:tab w:val="num" w:pos="0"/>
        </w:tabs>
        <w:suppressAutoHyphens w:val="0"/>
        <w:ind w:firstLine="567"/>
        <w:jc w:val="both"/>
        <w:rPr>
          <w:lang w:eastAsia="ru-RU"/>
        </w:rPr>
      </w:pPr>
      <w:r w:rsidRPr="008C42A3">
        <w:rPr>
          <w:lang w:eastAsia="ru-RU"/>
        </w:rPr>
        <w:t>- организация санитарно-защитных зон предприятий;</w:t>
      </w:r>
    </w:p>
    <w:p w:rsidR="00051837" w:rsidRPr="008C42A3" w:rsidRDefault="000B36FD" w:rsidP="00CE00BB">
      <w:pPr>
        <w:tabs>
          <w:tab w:val="num" w:pos="0"/>
        </w:tabs>
        <w:suppressAutoHyphens w:val="0"/>
        <w:ind w:firstLine="567"/>
        <w:jc w:val="both"/>
        <w:rPr>
          <w:lang w:eastAsia="ru-RU"/>
        </w:rPr>
      </w:pPr>
      <w:r>
        <w:rPr>
          <w:lang w:eastAsia="ru-RU"/>
        </w:rPr>
        <w:t>-</w:t>
      </w:r>
      <w:r w:rsidR="00051837" w:rsidRPr="008C42A3">
        <w:rPr>
          <w:lang w:eastAsia="ru-RU"/>
        </w:rPr>
        <w:t xml:space="preserve">отделение проезжей части полосами зеленых насаждений с </w:t>
      </w:r>
      <w:proofErr w:type="gramStart"/>
      <w:r w:rsidR="00051837" w:rsidRPr="008C42A3">
        <w:rPr>
          <w:lang w:eastAsia="ru-RU"/>
        </w:rPr>
        <w:t>одно-двухрядной</w:t>
      </w:r>
      <w:proofErr w:type="gramEnd"/>
      <w:r w:rsidR="00051837" w:rsidRPr="008C42A3">
        <w:rPr>
          <w:lang w:eastAsia="ru-RU"/>
        </w:rPr>
        <w:t xml:space="preserve"> посадкой деревьев, препятствующих проникновению выхлопных газов, снижающих уровень шума в заст</w:t>
      </w:r>
      <w:r w:rsidR="00CE00BB">
        <w:rPr>
          <w:lang w:eastAsia="ru-RU"/>
        </w:rPr>
        <w:t>ройке, от тротуаров и площадей;</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отделение мест временного хранения автотранспорта и придомовых парковок зелеными насаждениями от жилых зданий;</w:t>
      </w:r>
    </w:p>
    <w:p w:rsidR="00051837" w:rsidRPr="008C42A3" w:rsidRDefault="00051837" w:rsidP="00051837">
      <w:pPr>
        <w:tabs>
          <w:tab w:val="num" w:pos="0"/>
        </w:tabs>
        <w:suppressAutoHyphens w:val="0"/>
        <w:ind w:firstLine="567"/>
        <w:jc w:val="both"/>
        <w:rPr>
          <w:lang w:eastAsia="ru-RU"/>
        </w:rPr>
      </w:pPr>
      <w:r w:rsidRPr="008C42A3">
        <w:rPr>
          <w:lang w:eastAsia="ru-RU"/>
        </w:rPr>
        <w:t>- контроль токсичности выхлопных газов автотранспорта;</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упорядочение временного размещения легкового транспорта с соблюдением нормативного санитарного разрыва от жилых и общественных зданий.</w:t>
      </w:r>
    </w:p>
    <w:p w:rsidR="00051837" w:rsidRPr="008C42A3" w:rsidRDefault="00051837" w:rsidP="00051837">
      <w:pPr>
        <w:tabs>
          <w:tab w:val="num" w:pos="0"/>
        </w:tabs>
        <w:suppressAutoHyphens w:val="0"/>
        <w:ind w:firstLine="567"/>
        <w:jc w:val="both"/>
        <w:rPr>
          <w:lang w:eastAsia="ru-RU"/>
        </w:rPr>
      </w:pPr>
      <w:r w:rsidRPr="008C42A3">
        <w:rPr>
          <w:lang w:eastAsia="ru-RU"/>
        </w:rPr>
        <w:t>Смягчить вредное воздействие на атмосферный воздух при строительстве позволит выполнение строительными организациями следующих мероприятий:</w:t>
      </w:r>
    </w:p>
    <w:p w:rsidR="00051837" w:rsidRPr="008C42A3" w:rsidRDefault="00051837" w:rsidP="00051837">
      <w:pPr>
        <w:tabs>
          <w:tab w:val="num" w:pos="0"/>
        </w:tabs>
        <w:suppressAutoHyphens w:val="0"/>
        <w:ind w:firstLine="567"/>
        <w:jc w:val="both"/>
        <w:rPr>
          <w:lang w:eastAsia="ru-RU"/>
        </w:rPr>
      </w:pPr>
      <w:r w:rsidRPr="008C42A3">
        <w:rPr>
          <w:lang w:eastAsia="ru-RU"/>
        </w:rPr>
        <w:t>- применение строительной техники с электроприводом;</w:t>
      </w:r>
    </w:p>
    <w:p w:rsidR="00051837" w:rsidRPr="008C42A3" w:rsidRDefault="00051837" w:rsidP="00051837">
      <w:pPr>
        <w:tabs>
          <w:tab w:val="num" w:pos="0"/>
        </w:tabs>
        <w:suppressAutoHyphens w:val="0"/>
        <w:ind w:firstLine="567"/>
        <w:jc w:val="both"/>
        <w:rPr>
          <w:lang w:eastAsia="ru-RU"/>
        </w:rPr>
      </w:pPr>
      <w:r w:rsidRPr="008C42A3">
        <w:rPr>
          <w:lang w:eastAsia="ru-RU"/>
        </w:rPr>
        <w:t xml:space="preserve">- использование на площадке технику с </w:t>
      </w:r>
      <w:proofErr w:type="gramStart"/>
      <w:r w:rsidRPr="008C42A3">
        <w:rPr>
          <w:lang w:eastAsia="ru-RU"/>
        </w:rPr>
        <w:t>отрегулированными</w:t>
      </w:r>
      <w:proofErr w:type="gramEnd"/>
      <w:r w:rsidRPr="008C42A3">
        <w:rPr>
          <w:lang w:eastAsia="ru-RU"/>
        </w:rPr>
        <w:t xml:space="preserve"> ДВС;</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глухое ограждение строительной площадки, позволяющее уменьшить распространение вредных веществ от низких источников за пределы строительной площадки.</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полив водой временных проездов в жаркую сухую погоду с целью уменьшения выделения пыли;</w:t>
      </w:r>
    </w:p>
    <w:p w:rsidR="00051837" w:rsidRPr="008C42A3" w:rsidRDefault="000B36FD" w:rsidP="00051837">
      <w:pPr>
        <w:tabs>
          <w:tab w:val="num" w:pos="0"/>
        </w:tabs>
        <w:suppressAutoHyphens w:val="0"/>
        <w:ind w:firstLine="567"/>
        <w:jc w:val="both"/>
        <w:rPr>
          <w:lang w:eastAsia="ru-RU"/>
        </w:rPr>
      </w:pPr>
      <w:r>
        <w:rPr>
          <w:lang w:eastAsia="ru-RU"/>
        </w:rPr>
        <w:t>-</w:t>
      </w:r>
      <w:r w:rsidR="00051837" w:rsidRPr="008C42A3">
        <w:rPr>
          <w:lang w:eastAsia="ru-RU"/>
        </w:rPr>
        <w:t>все материалы, выделяющие в атмосферу загрязняющие вещества, хранить на площадке в количестве однодневной нормы. Пылящие материалы хранить в закрытой таре.</w:t>
      </w:r>
    </w:p>
    <w:p w:rsidR="00051837" w:rsidRPr="008C42A3" w:rsidRDefault="00051837" w:rsidP="00051837">
      <w:pPr>
        <w:tabs>
          <w:tab w:val="num" w:pos="0"/>
        </w:tabs>
        <w:suppressAutoHyphens w:val="0"/>
        <w:ind w:firstLine="567"/>
        <w:jc w:val="both"/>
        <w:rPr>
          <w:lang w:eastAsia="ru-RU"/>
        </w:rPr>
      </w:pPr>
      <w:r w:rsidRPr="008C42A3">
        <w:rPr>
          <w:lang w:eastAsia="ru-RU"/>
        </w:rPr>
        <w:t>Реализация проекта планировки с учетом осуществления названных мероприятий позволит минимизировать воздействие на атмосферный воздух.</w:t>
      </w:r>
    </w:p>
    <w:p w:rsidR="003010FA" w:rsidRPr="008C42A3" w:rsidRDefault="00051837" w:rsidP="00051837">
      <w:pPr>
        <w:tabs>
          <w:tab w:val="num" w:pos="0"/>
        </w:tabs>
        <w:suppressAutoHyphens w:val="0"/>
        <w:ind w:firstLine="567"/>
        <w:jc w:val="both"/>
        <w:rPr>
          <w:lang w:eastAsia="ru-RU"/>
        </w:rPr>
      </w:pPr>
      <w:r w:rsidRPr="008C42A3">
        <w:rPr>
          <w:lang w:eastAsia="ru-RU"/>
        </w:rPr>
        <w:t>Окончательная оценка уровня загрязнения атмосферного воздуха с расчетом рассеивания выбросов вредных веществ будет выполнена на следующих стадиях проектирования.</w:t>
      </w:r>
    </w:p>
    <w:p w:rsidR="00E87DF9" w:rsidRPr="008C42A3" w:rsidRDefault="00E87DF9" w:rsidP="00EB50F2">
      <w:pPr>
        <w:tabs>
          <w:tab w:val="num" w:pos="0"/>
        </w:tabs>
        <w:suppressAutoHyphens w:val="0"/>
        <w:ind w:firstLine="567"/>
        <w:jc w:val="both"/>
        <w:rPr>
          <w:lang w:eastAsia="ru-RU"/>
        </w:rPr>
      </w:pPr>
    </w:p>
    <w:p w:rsidR="00E87DF9" w:rsidRPr="008C42A3" w:rsidRDefault="00E87DF9" w:rsidP="00EB50F2">
      <w:pPr>
        <w:tabs>
          <w:tab w:val="num" w:pos="0"/>
        </w:tabs>
        <w:autoSpaceDE w:val="0"/>
        <w:ind w:firstLine="567"/>
        <w:jc w:val="center"/>
        <w:outlineLvl w:val="1"/>
        <w:rPr>
          <w:rFonts w:eastAsia="GOST Type AU"/>
          <w:b/>
        </w:rPr>
      </w:pPr>
      <w:bookmarkStart w:id="69" w:name="_Toc427186904"/>
      <w:r w:rsidRPr="008C42A3">
        <w:rPr>
          <w:rFonts w:eastAsia="GOST Type AU"/>
          <w:b/>
        </w:rPr>
        <w:t>7.2 Охрана водного бассейна</w:t>
      </w:r>
      <w:bookmarkEnd w:id="69"/>
    </w:p>
    <w:p w:rsidR="003010FA" w:rsidRPr="008C42A3" w:rsidRDefault="003010FA" w:rsidP="00EB50F2">
      <w:pPr>
        <w:tabs>
          <w:tab w:val="num" w:pos="0"/>
        </w:tabs>
        <w:suppressAutoHyphens w:val="0"/>
        <w:ind w:firstLine="567"/>
        <w:jc w:val="both"/>
        <w:rPr>
          <w:lang w:eastAsia="ru-RU"/>
        </w:rPr>
      </w:pP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xml:space="preserve">С целью улучшения качества вод, восстановления и предотвращения загрязнения водных объектов предусмотрены следующие мероприятия: </w:t>
      </w:r>
    </w:p>
    <w:p w:rsidR="00051837" w:rsidRPr="008C42A3" w:rsidRDefault="000B36FD" w:rsidP="00051837">
      <w:pPr>
        <w:tabs>
          <w:tab w:val="num" w:pos="0"/>
          <w:tab w:val="num" w:pos="900"/>
        </w:tabs>
        <w:suppressAutoHyphens w:val="0"/>
        <w:ind w:firstLine="567"/>
        <w:jc w:val="both"/>
        <w:rPr>
          <w:lang w:eastAsia="ru-RU"/>
        </w:rPr>
      </w:pPr>
      <w:r>
        <w:rPr>
          <w:lang w:eastAsia="ru-RU"/>
        </w:rPr>
        <w:t>–</w:t>
      </w:r>
      <w:r w:rsidR="00051837" w:rsidRPr="008C42A3">
        <w:rPr>
          <w:lang w:eastAsia="ru-RU"/>
        </w:rPr>
        <w:t>усовершенствование системы сбора и отвода поверхностных стоков и технологии очистки сточных вод;</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xml:space="preserve">– инженерная подготовка территории, планируемой к застройке; </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устройство сети ливневой канализации с устройством очистных сооружений в местах выпуска поверхностных вод;</w:t>
      </w:r>
    </w:p>
    <w:p w:rsidR="00051837" w:rsidRPr="008C42A3" w:rsidRDefault="000B36FD" w:rsidP="00051837">
      <w:pPr>
        <w:tabs>
          <w:tab w:val="num" w:pos="0"/>
          <w:tab w:val="num" w:pos="900"/>
        </w:tabs>
        <w:suppressAutoHyphens w:val="0"/>
        <w:ind w:firstLine="567"/>
        <w:jc w:val="both"/>
        <w:rPr>
          <w:lang w:eastAsia="ru-RU"/>
        </w:rPr>
      </w:pPr>
      <w:r>
        <w:rPr>
          <w:lang w:eastAsia="ru-RU"/>
        </w:rPr>
        <w:t>–</w:t>
      </w:r>
      <w:r w:rsidR="00051837" w:rsidRPr="008C42A3">
        <w:rPr>
          <w:lang w:eastAsia="ru-RU"/>
        </w:rPr>
        <w:t xml:space="preserve">модернизация системы водоотведения, строительство и реконструкция канализационных коллекторов, строительство, модернизация и реконструкция канализационных насосных станций;  </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организация мест стоянок и мойки транспорта, предусматривающих сбор и отведение загрязненных моечных вод;</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xml:space="preserve">– благоустройство </w:t>
      </w:r>
      <w:proofErr w:type="spellStart"/>
      <w:r w:rsidRPr="008C42A3">
        <w:rPr>
          <w:lang w:eastAsia="ru-RU"/>
        </w:rPr>
        <w:t>водоохранных</w:t>
      </w:r>
      <w:proofErr w:type="spellEnd"/>
      <w:r w:rsidRPr="008C42A3">
        <w:rPr>
          <w:lang w:eastAsia="ru-RU"/>
        </w:rPr>
        <w:t xml:space="preserve"> зон и прибрежных защитных полос.</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К основным организационным мероприятиям по охране поверхностных и подземных вод на территории относятся:</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создание системы мониторинга водных объектов;</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эколого-токсикологическое исследование состояния водных объектов;</w:t>
      </w:r>
    </w:p>
    <w:p w:rsidR="00051837" w:rsidRPr="008C42A3" w:rsidRDefault="000B36FD" w:rsidP="00051837">
      <w:pPr>
        <w:tabs>
          <w:tab w:val="num" w:pos="0"/>
          <w:tab w:val="num" w:pos="900"/>
        </w:tabs>
        <w:suppressAutoHyphens w:val="0"/>
        <w:ind w:firstLine="567"/>
        <w:jc w:val="both"/>
        <w:rPr>
          <w:lang w:eastAsia="ru-RU"/>
        </w:rPr>
      </w:pPr>
      <w:r>
        <w:rPr>
          <w:lang w:eastAsia="ru-RU"/>
        </w:rPr>
        <w:t>–</w:t>
      </w:r>
      <w:r w:rsidR="00051837" w:rsidRPr="008C42A3">
        <w:rPr>
          <w:lang w:eastAsia="ru-RU"/>
        </w:rPr>
        <w:t>организация мониторинга за состоянием водопроводящих сетей города и своевременное проведение мероприятий по предупреждению утечек из систем водопровода и канализации;</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t>– организация контроля уровня загрязнения поверхностных и грунтовых вод.</w:t>
      </w:r>
    </w:p>
    <w:p w:rsidR="00051837" w:rsidRPr="008C42A3" w:rsidRDefault="00051837" w:rsidP="00051837">
      <w:pPr>
        <w:tabs>
          <w:tab w:val="num" w:pos="0"/>
          <w:tab w:val="num" w:pos="900"/>
        </w:tabs>
        <w:suppressAutoHyphens w:val="0"/>
        <w:ind w:firstLine="567"/>
        <w:jc w:val="both"/>
        <w:rPr>
          <w:lang w:eastAsia="ru-RU"/>
        </w:rPr>
      </w:pPr>
      <w:r w:rsidRPr="008C42A3">
        <w:rPr>
          <w:lang w:eastAsia="ru-RU"/>
        </w:rPr>
        <w:lastRenderedPageBreak/>
        <w:t>На периоды строительства для предотвращения загрязнения грунтовых и поверхностных вод предусмотреть:</w:t>
      </w:r>
    </w:p>
    <w:p w:rsidR="00051837" w:rsidRPr="008C42A3" w:rsidRDefault="000B36FD" w:rsidP="00051837">
      <w:pPr>
        <w:tabs>
          <w:tab w:val="num" w:pos="0"/>
          <w:tab w:val="num" w:pos="900"/>
        </w:tabs>
        <w:suppressAutoHyphens w:val="0"/>
        <w:ind w:firstLine="567"/>
        <w:jc w:val="both"/>
        <w:rPr>
          <w:lang w:eastAsia="ru-RU"/>
        </w:rPr>
      </w:pPr>
      <w:r>
        <w:rPr>
          <w:lang w:eastAsia="ru-RU"/>
        </w:rPr>
        <w:t>-</w:t>
      </w:r>
      <w:r w:rsidR="00051837" w:rsidRPr="008C42A3">
        <w:rPr>
          <w:lang w:eastAsia="ru-RU"/>
        </w:rPr>
        <w:t>вертикальная планировка строительной площадки способствует отводу поверхностных стоков на проезжую часть;</w:t>
      </w:r>
    </w:p>
    <w:p w:rsidR="00051837" w:rsidRPr="008C42A3" w:rsidRDefault="000B36FD" w:rsidP="00051837">
      <w:pPr>
        <w:tabs>
          <w:tab w:val="num" w:pos="0"/>
          <w:tab w:val="num" w:pos="900"/>
        </w:tabs>
        <w:suppressAutoHyphens w:val="0"/>
        <w:ind w:firstLine="567"/>
        <w:jc w:val="both"/>
        <w:rPr>
          <w:lang w:eastAsia="ru-RU"/>
        </w:rPr>
      </w:pPr>
      <w:r>
        <w:rPr>
          <w:lang w:eastAsia="ru-RU"/>
        </w:rPr>
        <w:t>-</w:t>
      </w:r>
      <w:r w:rsidR="00051837" w:rsidRPr="008C42A3">
        <w:rPr>
          <w:lang w:eastAsia="ru-RU"/>
        </w:rPr>
        <w:t>предусмотреть водоотлив из котлованов под фундаменты с выпуском загрязненной грунтовой воды на рельеф.</w:t>
      </w:r>
    </w:p>
    <w:p w:rsidR="00E87DF9" w:rsidRPr="008C42A3" w:rsidRDefault="00051837" w:rsidP="00051837">
      <w:pPr>
        <w:tabs>
          <w:tab w:val="num" w:pos="0"/>
          <w:tab w:val="num" w:pos="900"/>
        </w:tabs>
        <w:suppressAutoHyphens w:val="0"/>
        <w:ind w:firstLine="567"/>
        <w:jc w:val="both"/>
        <w:rPr>
          <w:lang w:eastAsia="ru-RU"/>
        </w:rPr>
      </w:pPr>
      <w:r w:rsidRPr="008C42A3">
        <w:rPr>
          <w:lang w:eastAsia="ru-RU"/>
        </w:rPr>
        <w:t>Таким образом, строительство объектов не нанесет вреда поверхностным водным объектам и подземным грунтовым водам.</w:t>
      </w:r>
    </w:p>
    <w:p w:rsidR="00051837" w:rsidRPr="008C42A3" w:rsidRDefault="00051837" w:rsidP="00051837">
      <w:pPr>
        <w:tabs>
          <w:tab w:val="num" w:pos="0"/>
          <w:tab w:val="num" w:pos="900"/>
        </w:tabs>
        <w:suppressAutoHyphens w:val="0"/>
        <w:ind w:firstLine="567"/>
        <w:jc w:val="both"/>
        <w:rPr>
          <w:szCs w:val="20"/>
          <w:lang w:eastAsia="ru-RU"/>
        </w:rPr>
      </w:pPr>
    </w:p>
    <w:p w:rsidR="00E87DF9" w:rsidRPr="008C42A3" w:rsidRDefault="00554916" w:rsidP="00EB50F2">
      <w:pPr>
        <w:tabs>
          <w:tab w:val="num" w:pos="0"/>
        </w:tabs>
        <w:autoSpaceDE w:val="0"/>
        <w:ind w:firstLine="567"/>
        <w:jc w:val="center"/>
        <w:outlineLvl w:val="1"/>
        <w:rPr>
          <w:b/>
          <w:szCs w:val="20"/>
          <w:lang w:eastAsia="ru-RU"/>
        </w:rPr>
      </w:pPr>
      <w:bookmarkStart w:id="70" w:name="_Toc357690693"/>
      <w:bookmarkStart w:id="71" w:name="_Toc371517437"/>
      <w:bookmarkStart w:id="72" w:name="_Toc406668106"/>
      <w:bookmarkStart w:id="73" w:name="_Toc427186905"/>
      <w:r w:rsidRPr="008C42A3">
        <w:rPr>
          <w:b/>
          <w:szCs w:val="20"/>
          <w:lang w:eastAsia="ru-RU"/>
        </w:rPr>
        <w:t>7</w:t>
      </w:r>
      <w:r w:rsidR="00E87DF9" w:rsidRPr="008C42A3">
        <w:rPr>
          <w:b/>
          <w:szCs w:val="20"/>
          <w:lang w:eastAsia="ru-RU"/>
        </w:rPr>
        <w:t xml:space="preserve">.3 Охрана земельных ресурсов и почвенного </w:t>
      </w:r>
      <w:r w:rsidR="00E87DF9" w:rsidRPr="008C42A3">
        <w:rPr>
          <w:rFonts w:eastAsia="GOST Type AU"/>
          <w:b/>
        </w:rPr>
        <w:t>покрова</w:t>
      </w:r>
      <w:bookmarkEnd w:id="70"/>
      <w:bookmarkEnd w:id="71"/>
      <w:bookmarkEnd w:id="72"/>
      <w:bookmarkEnd w:id="73"/>
    </w:p>
    <w:p w:rsidR="00E87DF9" w:rsidRPr="008C42A3" w:rsidRDefault="00E87DF9" w:rsidP="00EB50F2">
      <w:pPr>
        <w:tabs>
          <w:tab w:val="num" w:pos="0"/>
        </w:tabs>
        <w:suppressAutoHyphens w:val="0"/>
        <w:ind w:firstLine="567"/>
        <w:jc w:val="center"/>
        <w:rPr>
          <w:i/>
          <w:lang w:eastAsia="ru-RU"/>
        </w:rPr>
      </w:pP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Для предотвращения загрязнения, деградации и разрушения почвенного покрова в границах территории предусмотрены следующие мероприятия:</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инженерная подготовка территории, планируемой к застройке;</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сброс дождевых вод в накопитель с последующим вывозом на очистные сооружения;</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устройство асфальтобетонного покрытия дорог;</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устройство </w:t>
      </w:r>
      <w:proofErr w:type="spellStart"/>
      <w:r w:rsidRPr="008C42A3">
        <w:rPr>
          <w:lang w:eastAsia="ru-RU"/>
        </w:rPr>
        <w:t>отмосток</w:t>
      </w:r>
      <w:proofErr w:type="spellEnd"/>
      <w:r w:rsidRPr="008C42A3">
        <w:rPr>
          <w:lang w:eastAsia="ru-RU"/>
        </w:rPr>
        <w:t xml:space="preserve"> вдоль стен зданий;</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расчистка, благоустройство и озеленение прибрежных территорий; </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защита от береговой эрозии путем проведения берегоукрепительных работ;</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для уменьшения пыли – благоустройство улиц и дорог, газонное озеленение;</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–биологическая очистка почв и воздуха за счет увеличения площади зеленых насаждений всех категорий.</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В зависимости от характера загрязнения почв, необходимо проведение комплекса мероприятий по восстановлению и рекультивации почв. Рекультивации подлежат земли, нарушенные </w:t>
      </w:r>
      <w:proofErr w:type="gramStart"/>
      <w:r w:rsidRPr="008C42A3">
        <w:rPr>
          <w:lang w:eastAsia="ru-RU"/>
        </w:rPr>
        <w:t>при</w:t>
      </w:r>
      <w:proofErr w:type="gramEnd"/>
      <w:r w:rsidRPr="008C42A3">
        <w:rPr>
          <w:lang w:eastAsia="ru-RU"/>
        </w:rPr>
        <w:t xml:space="preserve">: </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w:t>
      </w:r>
      <w:proofErr w:type="gramStart"/>
      <w:r w:rsidRPr="008C42A3">
        <w:rPr>
          <w:lang w:eastAsia="ru-RU"/>
        </w:rPr>
        <w:t>строительстве</w:t>
      </w:r>
      <w:proofErr w:type="gramEnd"/>
      <w:r w:rsidRPr="008C42A3">
        <w:rPr>
          <w:lang w:eastAsia="ru-RU"/>
        </w:rPr>
        <w:t xml:space="preserve"> и прокладке инженерных сетей различного назначения; </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w:t>
      </w:r>
      <w:proofErr w:type="gramStart"/>
      <w:r w:rsidRPr="008C42A3">
        <w:rPr>
          <w:lang w:eastAsia="ru-RU"/>
        </w:rPr>
        <w:t>складировании</w:t>
      </w:r>
      <w:proofErr w:type="gramEnd"/>
      <w:r w:rsidRPr="008C42A3">
        <w:rPr>
          <w:lang w:eastAsia="ru-RU"/>
        </w:rPr>
        <w:t xml:space="preserve"> и захоронении промышленных, бытовых и прочих отходов;   </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ликвидации последствий загрязнения земель.</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Для </w:t>
      </w:r>
      <w:proofErr w:type="gramStart"/>
      <w:r w:rsidRPr="008C42A3">
        <w:rPr>
          <w:lang w:eastAsia="ru-RU"/>
        </w:rPr>
        <w:t>восстановления</w:t>
      </w:r>
      <w:proofErr w:type="gramEnd"/>
      <w:r w:rsidRPr="008C42A3">
        <w:rPr>
          <w:lang w:eastAsia="ru-RU"/>
        </w:rPr>
        <w:t xml:space="preserve"> нарушенного в результате хозяйственной деятельности и эрозионных процессов почвенного покрова, предусматривается ряд мероприятий на проектируемой территории:</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выявление и ликвидация несанкционированных свалок, </w:t>
      </w:r>
      <w:proofErr w:type="gramStart"/>
      <w:r w:rsidRPr="008C42A3">
        <w:rPr>
          <w:lang w:eastAsia="ru-RU"/>
        </w:rPr>
        <w:t>захламленных</w:t>
      </w:r>
      <w:proofErr w:type="gramEnd"/>
      <w:r w:rsidRPr="008C42A3">
        <w:rPr>
          <w:lang w:eastAsia="ru-RU"/>
        </w:rPr>
        <w:t xml:space="preserve"> участков с последующей рекультивацией территории;</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 рекультивация оврагов, частичная засыпка или закрепление вершин и </w:t>
      </w:r>
      <w:proofErr w:type="spellStart"/>
      <w:r w:rsidRPr="008C42A3">
        <w:rPr>
          <w:lang w:eastAsia="ru-RU"/>
        </w:rPr>
        <w:t>отвершков</w:t>
      </w:r>
      <w:proofErr w:type="spellEnd"/>
      <w:r w:rsidRPr="008C42A3">
        <w:rPr>
          <w:lang w:eastAsia="ru-RU"/>
        </w:rPr>
        <w:t xml:space="preserve"> оврагов, </w:t>
      </w:r>
      <w:proofErr w:type="spellStart"/>
      <w:r w:rsidRPr="008C42A3">
        <w:rPr>
          <w:lang w:eastAsia="ru-RU"/>
        </w:rPr>
        <w:t>уполаживание</w:t>
      </w:r>
      <w:proofErr w:type="spellEnd"/>
      <w:r w:rsidRPr="008C42A3">
        <w:rPr>
          <w:lang w:eastAsia="ru-RU"/>
        </w:rPr>
        <w:t xml:space="preserve"> и озеленение крутых участков овражных склонов, благоустройство приовражных зон.</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xml:space="preserve">На территориях с наибольшими техногенными нагрузками и загрязнением почв, необходимо обеспечение </w:t>
      </w:r>
      <w:proofErr w:type="gramStart"/>
      <w:r w:rsidRPr="008C42A3">
        <w:rPr>
          <w:lang w:eastAsia="ru-RU"/>
        </w:rPr>
        <w:t>контроля за</w:t>
      </w:r>
      <w:proofErr w:type="gramEnd"/>
      <w:r w:rsidRPr="008C42A3">
        <w:rPr>
          <w:lang w:eastAsia="ru-RU"/>
        </w:rPr>
        <w:t xml:space="preserve"> состоянием почвенного покрова и проведение следующих мероприятий для его восстановления:</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вывоз почвенного покрова (в зависимости от глубины загрязнения) за пределы города на специальные места переработки.</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 xml:space="preserve">замена грунта, выведение источников загрязнения, посадка древесных культур, устойчивых к повышенному содержанию загрязнителя, подсев </w:t>
      </w:r>
      <w:proofErr w:type="spellStart"/>
      <w:r w:rsidR="00537828" w:rsidRPr="008C42A3">
        <w:rPr>
          <w:lang w:eastAsia="ru-RU"/>
        </w:rPr>
        <w:t>трав-фиторемедиантов</w:t>
      </w:r>
      <w:proofErr w:type="spellEnd"/>
      <w:r w:rsidR="00537828" w:rsidRPr="008C42A3">
        <w:rPr>
          <w:lang w:eastAsia="ru-RU"/>
        </w:rPr>
        <w:t xml:space="preserve">, </w:t>
      </w:r>
      <w:proofErr w:type="spellStart"/>
      <w:r w:rsidR="00537828" w:rsidRPr="008C42A3">
        <w:rPr>
          <w:lang w:eastAsia="ru-RU"/>
        </w:rPr>
        <w:t>биоремедиация</w:t>
      </w:r>
      <w:proofErr w:type="spellEnd"/>
      <w:r w:rsidR="00537828" w:rsidRPr="008C42A3">
        <w:rPr>
          <w:lang w:eastAsia="ru-RU"/>
        </w:rPr>
        <w:t>.</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Организационными мероприятиями, направленными на охрану почв от загрязнений являются:</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организация и обеспечение планово-регулярной очистки от жидких и твердых отходов;</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охрана и рекреационное использование природных ландшафтов повышенной экологической значимости (пойменных ландшафтов);</w:t>
      </w:r>
    </w:p>
    <w:p w:rsidR="00537828" w:rsidRPr="008C42A3" w:rsidRDefault="0084292E" w:rsidP="00537828">
      <w:pPr>
        <w:tabs>
          <w:tab w:val="num" w:pos="0"/>
          <w:tab w:val="num" w:pos="900"/>
        </w:tabs>
        <w:suppressAutoHyphens w:val="0"/>
        <w:ind w:firstLine="567"/>
        <w:jc w:val="both"/>
        <w:rPr>
          <w:lang w:eastAsia="ru-RU"/>
        </w:rPr>
      </w:pPr>
      <w:r>
        <w:rPr>
          <w:lang w:eastAsia="ru-RU"/>
        </w:rPr>
        <w:t>–</w:t>
      </w:r>
      <w:proofErr w:type="gramStart"/>
      <w:r w:rsidR="00537828" w:rsidRPr="008C42A3">
        <w:rPr>
          <w:lang w:eastAsia="ru-RU"/>
        </w:rPr>
        <w:t>контроль за</w:t>
      </w:r>
      <w:proofErr w:type="gramEnd"/>
      <w:r w:rsidR="00537828" w:rsidRPr="008C42A3">
        <w:rPr>
          <w:lang w:eastAsia="ru-RU"/>
        </w:rPr>
        <w:t xml:space="preserve"> качеством и своевременностью выполнения работ по рекультивации нарушенных земель.</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lastRenderedPageBreak/>
        <w:t>Для предотвращения загрязнения почвенного покрова предусмотреть:</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в периоды строительства складирование строительных материалов, строительных отходов, коммунальных отходов от строителей в металлический контейнер на специально оборудованной площадке;</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оборудование площадки для очистки колес автотранспорта в периоды строительства.</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По окончании строительных работ по всей ширине строительной площадки предусмотрены следующие мероприятия по снижению негативного воздействия на территорию и почву:</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 удаление из ее пределов всех временных устройств и сооружений;</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вывоз с участка строительства строительного мусора и его размещение на лицензированных полигонах;</w:t>
      </w:r>
    </w:p>
    <w:p w:rsidR="00537828" w:rsidRPr="008C42A3" w:rsidRDefault="0084292E" w:rsidP="00537828">
      <w:pPr>
        <w:tabs>
          <w:tab w:val="num" w:pos="0"/>
          <w:tab w:val="num" w:pos="900"/>
        </w:tabs>
        <w:suppressAutoHyphens w:val="0"/>
        <w:ind w:firstLine="567"/>
        <w:jc w:val="both"/>
        <w:rPr>
          <w:lang w:eastAsia="ru-RU"/>
        </w:rPr>
      </w:pPr>
      <w:r>
        <w:rPr>
          <w:lang w:eastAsia="ru-RU"/>
        </w:rPr>
        <w:t>-</w:t>
      </w:r>
      <w:r w:rsidR="00537828" w:rsidRPr="008C42A3">
        <w:rPr>
          <w:lang w:eastAsia="ru-RU"/>
        </w:rPr>
        <w:t>засыпка, послойная трамбовка, выравнивание рытвин и ям, возникших в результате проведения строительных работ.</w:t>
      </w:r>
    </w:p>
    <w:p w:rsidR="00537828" w:rsidRPr="008C42A3" w:rsidRDefault="00537828" w:rsidP="00537828">
      <w:pPr>
        <w:tabs>
          <w:tab w:val="num" w:pos="0"/>
          <w:tab w:val="num" w:pos="900"/>
        </w:tabs>
        <w:suppressAutoHyphens w:val="0"/>
        <w:ind w:firstLine="567"/>
        <w:jc w:val="both"/>
        <w:rPr>
          <w:lang w:eastAsia="ru-RU"/>
        </w:rPr>
      </w:pPr>
      <w:r w:rsidRPr="008C42A3">
        <w:rPr>
          <w:lang w:eastAsia="ru-RU"/>
        </w:rPr>
        <w:t>Проектные решения по охране недр должны предусматривать рекультивацию нарушенных земляными и горными работами земель и приведение их в состояние, пригодное для дальнейшего использования.</w:t>
      </w:r>
    </w:p>
    <w:p w:rsidR="00E87DF9" w:rsidRPr="008C42A3" w:rsidRDefault="00537828" w:rsidP="00537828">
      <w:pPr>
        <w:tabs>
          <w:tab w:val="num" w:pos="0"/>
          <w:tab w:val="num" w:pos="900"/>
        </w:tabs>
        <w:suppressAutoHyphens w:val="0"/>
        <w:ind w:firstLine="567"/>
        <w:jc w:val="both"/>
        <w:rPr>
          <w:lang w:eastAsia="ru-RU"/>
        </w:rPr>
      </w:pPr>
      <w:r w:rsidRPr="008C42A3">
        <w:rPr>
          <w:lang w:eastAsia="ru-RU"/>
        </w:rPr>
        <w:t>Предусмотренные проектом мероприятия обеспечивают минимальное воздействие на территорию, геологическую среду.</w:t>
      </w:r>
    </w:p>
    <w:p w:rsidR="00537828" w:rsidRPr="008C42A3" w:rsidRDefault="00537828" w:rsidP="00537828">
      <w:pPr>
        <w:tabs>
          <w:tab w:val="num" w:pos="0"/>
          <w:tab w:val="num" w:pos="900"/>
        </w:tabs>
        <w:suppressAutoHyphens w:val="0"/>
        <w:ind w:firstLine="567"/>
        <w:jc w:val="both"/>
        <w:rPr>
          <w:szCs w:val="20"/>
          <w:lang w:eastAsia="ru-RU"/>
        </w:rPr>
      </w:pPr>
    </w:p>
    <w:p w:rsidR="00E87DF9" w:rsidRPr="008C42A3" w:rsidRDefault="00F54A34" w:rsidP="00EB50F2">
      <w:pPr>
        <w:tabs>
          <w:tab w:val="num" w:pos="0"/>
        </w:tabs>
        <w:autoSpaceDE w:val="0"/>
        <w:ind w:firstLine="567"/>
        <w:jc w:val="center"/>
        <w:outlineLvl w:val="1"/>
        <w:rPr>
          <w:b/>
          <w:szCs w:val="20"/>
          <w:lang w:eastAsia="ru-RU"/>
        </w:rPr>
      </w:pPr>
      <w:bookmarkStart w:id="74" w:name="_Toc357690694"/>
      <w:bookmarkStart w:id="75" w:name="_Toc371517438"/>
      <w:bookmarkStart w:id="76" w:name="_Toc406668107"/>
      <w:bookmarkStart w:id="77" w:name="_Toc427186906"/>
      <w:r w:rsidRPr="008C42A3">
        <w:rPr>
          <w:b/>
          <w:szCs w:val="20"/>
          <w:lang w:eastAsia="ru-RU"/>
        </w:rPr>
        <w:t>7.</w:t>
      </w:r>
      <w:r w:rsidR="00E87DF9" w:rsidRPr="008C42A3">
        <w:rPr>
          <w:b/>
          <w:szCs w:val="20"/>
          <w:lang w:eastAsia="ru-RU"/>
        </w:rPr>
        <w:t>4 Охрана растительного и животного мира</w:t>
      </w:r>
      <w:bookmarkEnd w:id="74"/>
      <w:bookmarkEnd w:id="75"/>
      <w:bookmarkEnd w:id="76"/>
      <w:bookmarkEnd w:id="77"/>
    </w:p>
    <w:p w:rsidR="00E87DF9" w:rsidRPr="008C42A3" w:rsidRDefault="00E87DF9" w:rsidP="00EB50F2">
      <w:pPr>
        <w:tabs>
          <w:tab w:val="num" w:pos="0"/>
        </w:tabs>
        <w:suppressAutoHyphens w:val="0"/>
        <w:ind w:firstLine="567"/>
        <w:jc w:val="center"/>
        <w:rPr>
          <w:i/>
          <w:lang w:eastAsia="ru-RU"/>
        </w:rPr>
      </w:pPr>
    </w:p>
    <w:p w:rsidR="0072787B" w:rsidRPr="008C42A3" w:rsidRDefault="0072787B" w:rsidP="00EB50F2">
      <w:pPr>
        <w:tabs>
          <w:tab w:val="num" w:pos="0"/>
        </w:tabs>
        <w:suppressAutoHyphens w:val="0"/>
        <w:ind w:firstLine="567"/>
        <w:jc w:val="both"/>
        <w:rPr>
          <w:lang w:eastAsia="ru-RU"/>
        </w:rPr>
      </w:pPr>
      <w:r w:rsidRPr="008C42A3">
        <w:rPr>
          <w:lang w:eastAsia="ru-RU"/>
        </w:rPr>
        <w:t>Данным проектом предусмотрено увеличение площади зелёных насаждений общего пользования и предлагаются следующие мероприятия:</w:t>
      </w:r>
    </w:p>
    <w:p w:rsidR="0072787B" w:rsidRPr="008C42A3" w:rsidRDefault="0072787B" w:rsidP="00EB50F2">
      <w:pPr>
        <w:tabs>
          <w:tab w:val="num" w:pos="0"/>
        </w:tabs>
        <w:suppressAutoHyphens w:val="0"/>
        <w:ind w:firstLine="567"/>
        <w:jc w:val="both"/>
        <w:rPr>
          <w:lang w:eastAsia="ru-RU"/>
        </w:rPr>
      </w:pPr>
      <w:r w:rsidRPr="008C42A3">
        <w:rPr>
          <w:lang w:eastAsia="ru-RU"/>
        </w:rPr>
        <w:t xml:space="preserve">-озеленение </w:t>
      </w:r>
      <w:proofErr w:type="spellStart"/>
      <w:r w:rsidRPr="008C42A3">
        <w:rPr>
          <w:lang w:eastAsia="ru-RU"/>
        </w:rPr>
        <w:t>пылегазоустойчивыми</w:t>
      </w:r>
      <w:proofErr w:type="spellEnd"/>
      <w:r w:rsidRPr="008C42A3">
        <w:rPr>
          <w:lang w:eastAsia="ru-RU"/>
        </w:rPr>
        <w:t xml:space="preserve"> породами деревьев и кустарников.</w:t>
      </w:r>
    </w:p>
    <w:p w:rsidR="0072787B" w:rsidRPr="008C42A3" w:rsidRDefault="0072787B" w:rsidP="00EB50F2">
      <w:pPr>
        <w:tabs>
          <w:tab w:val="num" w:pos="0"/>
        </w:tabs>
        <w:suppressAutoHyphens w:val="0"/>
        <w:ind w:firstLine="567"/>
        <w:jc w:val="both"/>
        <w:rPr>
          <w:lang w:eastAsia="ru-RU"/>
        </w:rPr>
      </w:pPr>
      <w:r w:rsidRPr="008C42A3">
        <w:rPr>
          <w:lang w:eastAsia="ru-RU"/>
        </w:rPr>
        <w:t>- устройство газонов.</w:t>
      </w:r>
    </w:p>
    <w:p w:rsidR="0072787B" w:rsidRPr="008C42A3" w:rsidRDefault="0072787B" w:rsidP="00EB50F2">
      <w:pPr>
        <w:tabs>
          <w:tab w:val="num" w:pos="0"/>
        </w:tabs>
        <w:suppressAutoHyphens w:val="0"/>
        <w:ind w:firstLine="567"/>
        <w:jc w:val="both"/>
        <w:rPr>
          <w:lang w:eastAsia="ru-RU"/>
        </w:rPr>
      </w:pPr>
      <w:r w:rsidRPr="008C42A3">
        <w:rPr>
          <w:lang w:eastAsia="ru-RU"/>
        </w:rPr>
        <w:t>- устройство площадок отдыха, включая детские;</w:t>
      </w:r>
    </w:p>
    <w:p w:rsidR="0072787B" w:rsidRPr="008C42A3" w:rsidRDefault="0072787B" w:rsidP="00EB50F2">
      <w:pPr>
        <w:tabs>
          <w:tab w:val="num" w:pos="0"/>
        </w:tabs>
        <w:suppressAutoHyphens w:val="0"/>
        <w:ind w:firstLine="567"/>
        <w:jc w:val="both"/>
        <w:rPr>
          <w:lang w:eastAsia="ru-RU"/>
        </w:rPr>
      </w:pPr>
      <w:r w:rsidRPr="008C42A3">
        <w:rPr>
          <w:lang w:eastAsia="ru-RU"/>
        </w:rPr>
        <w:t>- озеленение улиц.</w:t>
      </w:r>
    </w:p>
    <w:p w:rsidR="00E87DF9" w:rsidRPr="008C42A3" w:rsidRDefault="00E87DF9" w:rsidP="00EB50F2">
      <w:pPr>
        <w:tabs>
          <w:tab w:val="num" w:pos="0"/>
          <w:tab w:val="num" w:pos="900"/>
        </w:tabs>
        <w:suppressAutoHyphens w:val="0"/>
        <w:ind w:firstLine="567"/>
        <w:jc w:val="both"/>
        <w:rPr>
          <w:szCs w:val="20"/>
          <w:lang w:eastAsia="ru-RU"/>
        </w:rPr>
      </w:pPr>
    </w:p>
    <w:p w:rsidR="00E87DF9" w:rsidRPr="008C42A3" w:rsidRDefault="00F54A34" w:rsidP="00EB50F2">
      <w:pPr>
        <w:tabs>
          <w:tab w:val="num" w:pos="0"/>
        </w:tabs>
        <w:autoSpaceDE w:val="0"/>
        <w:ind w:firstLine="567"/>
        <w:jc w:val="center"/>
        <w:outlineLvl w:val="1"/>
        <w:rPr>
          <w:b/>
          <w:szCs w:val="20"/>
          <w:lang w:eastAsia="ru-RU"/>
        </w:rPr>
      </w:pPr>
      <w:bookmarkStart w:id="78" w:name="_Toc357690695"/>
      <w:bookmarkStart w:id="79" w:name="_Toc371517439"/>
      <w:bookmarkStart w:id="80" w:name="_Toc406668108"/>
      <w:bookmarkStart w:id="81" w:name="_Toc427186907"/>
      <w:r w:rsidRPr="008C42A3">
        <w:rPr>
          <w:b/>
          <w:szCs w:val="20"/>
          <w:lang w:eastAsia="ru-RU"/>
        </w:rPr>
        <w:t>7.</w:t>
      </w:r>
      <w:r w:rsidR="00E87DF9" w:rsidRPr="008C42A3">
        <w:rPr>
          <w:b/>
          <w:szCs w:val="20"/>
          <w:lang w:eastAsia="ru-RU"/>
        </w:rPr>
        <w:t>5 Охрана от физического воздействия</w:t>
      </w:r>
      <w:bookmarkEnd w:id="78"/>
      <w:bookmarkEnd w:id="79"/>
      <w:bookmarkEnd w:id="80"/>
      <w:bookmarkEnd w:id="81"/>
    </w:p>
    <w:p w:rsidR="00E87DF9" w:rsidRPr="008C42A3" w:rsidRDefault="00E87DF9" w:rsidP="00EB50F2">
      <w:pPr>
        <w:tabs>
          <w:tab w:val="num" w:pos="0"/>
        </w:tabs>
        <w:suppressAutoHyphens w:val="0"/>
        <w:ind w:firstLine="567"/>
        <w:jc w:val="center"/>
        <w:rPr>
          <w:i/>
          <w:lang w:eastAsia="ru-RU"/>
        </w:rPr>
      </w:pPr>
    </w:p>
    <w:p w:rsidR="00E87DF9" w:rsidRPr="008C42A3" w:rsidRDefault="00E87DF9" w:rsidP="00EB50F2">
      <w:pPr>
        <w:tabs>
          <w:tab w:val="num" w:pos="0"/>
        </w:tabs>
        <w:suppressAutoHyphens w:val="0"/>
        <w:ind w:firstLine="567"/>
        <w:jc w:val="both"/>
        <w:rPr>
          <w:i/>
          <w:szCs w:val="20"/>
          <w:lang w:eastAsia="ru-RU"/>
        </w:rPr>
      </w:pPr>
      <w:r w:rsidRPr="008C42A3">
        <w:rPr>
          <w:i/>
          <w:szCs w:val="20"/>
          <w:lang w:eastAsia="ru-RU"/>
        </w:rPr>
        <w:t xml:space="preserve">Защита </w:t>
      </w:r>
      <w:r w:rsidRPr="008C42A3">
        <w:rPr>
          <w:i/>
          <w:lang w:eastAsia="ru-RU"/>
        </w:rPr>
        <w:t>от</w:t>
      </w:r>
      <w:r w:rsidRPr="008C42A3">
        <w:rPr>
          <w:i/>
          <w:szCs w:val="20"/>
          <w:lang w:eastAsia="ru-RU"/>
        </w:rPr>
        <w:t xml:space="preserve"> шума.</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В качестве </w:t>
      </w:r>
      <w:proofErr w:type="spellStart"/>
      <w:r w:rsidRPr="008C42A3">
        <w:rPr>
          <w:lang w:eastAsia="ru-RU"/>
        </w:rPr>
        <w:t>шумозащитных</w:t>
      </w:r>
      <w:proofErr w:type="spellEnd"/>
      <w:r w:rsidRPr="008C42A3">
        <w:rPr>
          <w:lang w:eastAsia="ru-RU"/>
        </w:rPr>
        <w:t xml:space="preserve"> мероприятий, обеспечивающих допустимый уровень шума для объектов, попадающих в зону сверхнормативного воздействия, проектом предусмотрено:</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 устройство </w:t>
      </w:r>
      <w:proofErr w:type="spellStart"/>
      <w:r w:rsidRPr="008C42A3">
        <w:rPr>
          <w:lang w:eastAsia="ru-RU"/>
        </w:rPr>
        <w:t>шумозащитных</w:t>
      </w:r>
      <w:proofErr w:type="spellEnd"/>
      <w:r w:rsidRPr="008C42A3">
        <w:rPr>
          <w:lang w:eastAsia="ru-RU"/>
        </w:rPr>
        <w:t xml:space="preserve"> полос зеленых насаждений;</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 устройство </w:t>
      </w:r>
      <w:proofErr w:type="spellStart"/>
      <w:r w:rsidRPr="008C42A3">
        <w:rPr>
          <w:lang w:eastAsia="ru-RU"/>
        </w:rPr>
        <w:t>шумозащитного</w:t>
      </w:r>
      <w:proofErr w:type="spellEnd"/>
      <w:r w:rsidRPr="008C42A3">
        <w:rPr>
          <w:lang w:eastAsia="ru-RU"/>
        </w:rPr>
        <w:t xml:space="preserve"> остекления обращенных к автодороге окон фасадов и торцов зданий прилегающей застройки;</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 установка </w:t>
      </w:r>
      <w:proofErr w:type="spellStart"/>
      <w:r w:rsidRPr="008C42A3">
        <w:rPr>
          <w:lang w:eastAsia="ru-RU"/>
        </w:rPr>
        <w:t>шумозащитных</w:t>
      </w:r>
      <w:proofErr w:type="spellEnd"/>
      <w:r w:rsidRPr="008C42A3">
        <w:rPr>
          <w:lang w:eastAsia="ru-RU"/>
        </w:rPr>
        <w:t xml:space="preserve"> </w:t>
      </w:r>
      <w:proofErr w:type="spellStart"/>
      <w:r w:rsidRPr="008C42A3">
        <w:rPr>
          <w:lang w:eastAsia="ru-RU"/>
        </w:rPr>
        <w:t>проветривателей</w:t>
      </w:r>
      <w:proofErr w:type="spellEnd"/>
      <w:r w:rsidRPr="008C42A3">
        <w:rPr>
          <w:lang w:eastAsia="ru-RU"/>
        </w:rPr>
        <w:t xml:space="preserve"> (ПШУ) на форточках и фрамугах обращенных к автодороге окон фасадов и торцов зданий прилегающей застройки.</w:t>
      </w:r>
    </w:p>
    <w:p w:rsidR="00E87DF9" w:rsidRPr="008C42A3" w:rsidRDefault="00E87DF9" w:rsidP="00EB50F2">
      <w:pPr>
        <w:tabs>
          <w:tab w:val="num" w:pos="0"/>
        </w:tabs>
        <w:suppressAutoHyphens w:val="0"/>
        <w:ind w:firstLine="567"/>
        <w:jc w:val="both"/>
        <w:rPr>
          <w:lang w:eastAsia="ru-RU"/>
        </w:rPr>
      </w:pPr>
      <w:r w:rsidRPr="008C42A3">
        <w:rPr>
          <w:lang w:eastAsia="ru-RU"/>
        </w:rPr>
        <w:t>С учётом мероприятий по шумопонижению акустическое воздействие объекта не будет превышать установленн</w:t>
      </w:r>
      <w:r w:rsidR="00BD69B4" w:rsidRPr="008C42A3">
        <w:rPr>
          <w:lang w:eastAsia="ru-RU"/>
        </w:rPr>
        <w:t>ых нормативов вблизи застройки.</w:t>
      </w:r>
    </w:p>
    <w:p w:rsidR="00E87DF9" w:rsidRPr="008C42A3" w:rsidRDefault="00E87DF9" w:rsidP="00EB50F2">
      <w:pPr>
        <w:tabs>
          <w:tab w:val="num" w:pos="0"/>
        </w:tabs>
        <w:suppressAutoHyphens w:val="0"/>
        <w:ind w:firstLine="567"/>
        <w:jc w:val="both"/>
        <w:rPr>
          <w:i/>
          <w:szCs w:val="20"/>
          <w:lang w:eastAsia="ru-RU"/>
        </w:rPr>
      </w:pPr>
      <w:r w:rsidRPr="008C42A3">
        <w:rPr>
          <w:i/>
          <w:szCs w:val="20"/>
          <w:lang w:eastAsia="ru-RU"/>
        </w:rPr>
        <w:t xml:space="preserve">Радиационная </w:t>
      </w:r>
      <w:r w:rsidRPr="008C42A3">
        <w:rPr>
          <w:i/>
          <w:lang w:eastAsia="ru-RU"/>
        </w:rPr>
        <w:t>обстановка</w:t>
      </w:r>
    </w:p>
    <w:p w:rsidR="00E87DF9" w:rsidRPr="008C42A3" w:rsidRDefault="00E87DF9" w:rsidP="00EB50F2">
      <w:pPr>
        <w:tabs>
          <w:tab w:val="num" w:pos="0"/>
        </w:tabs>
        <w:suppressAutoHyphens w:val="0"/>
        <w:ind w:firstLine="567"/>
        <w:jc w:val="both"/>
        <w:rPr>
          <w:lang w:eastAsia="ru-RU"/>
        </w:rPr>
      </w:pPr>
      <w:r w:rsidRPr="008C42A3">
        <w:rPr>
          <w:lang w:eastAsia="ru-RU"/>
        </w:rPr>
        <w:t>Опасность заражения территории городского округа радиоактивными веществами практически отсутствует, так как нет радиационно-опасных объектов.</w:t>
      </w:r>
    </w:p>
    <w:p w:rsidR="00E87DF9" w:rsidRPr="008C42A3" w:rsidRDefault="00E87DF9" w:rsidP="00EB50F2">
      <w:pPr>
        <w:tabs>
          <w:tab w:val="num" w:pos="0"/>
        </w:tabs>
        <w:suppressAutoHyphens w:val="0"/>
        <w:ind w:firstLine="567"/>
        <w:jc w:val="both"/>
        <w:rPr>
          <w:i/>
          <w:szCs w:val="20"/>
          <w:lang w:eastAsia="ru-RU"/>
        </w:rPr>
      </w:pPr>
      <w:r w:rsidRPr="008C42A3">
        <w:rPr>
          <w:i/>
          <w:lang w:eastAsia="ru-RU"/>
        </w:rPr>
        <w:t>Электромагнитное</w:t>
      </w:r>
      <w:r w:rsidRPr="008C42A3">
        <w:rPr>
          <w:i/>
          <w:szCs w:val="20"/>
          <w:lang w:eastAsia="ru-RU"/>
        </w:rPr>
        <w:t xml:space="preserve"> загрязнение.</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Электромагнитное загрязнение проявляется в виде наводки электрических и магнитных полей, включает низкочастотные, радио- и световые волны. Электромагнитное поле промышленной частоты (50 Гц) является биологически действующим фактором окружающей среды. Установлено, что электромагнитные поля при систематическом воздействии уровнями, превышающими ПДУ, могут вызывать изменения функционального состояния нервной, </w:t>
      </w:r>
      <w:proofErr w:type="gramStart"/>
      <w:r w:rsidRPr="008C42A3">
        <w:rPr>
          <w:lang w:eastAsia="ru-RU"/>
        </w:rPr>
        <w:t>сердечно-сосудистой</w:t>
      </w:r>
      <w:proofErr w:type="gramEnd"/>
      <w:r w:rsidRPr="008C42A3">
        <w:rPr>
          <w:lang w:eastAsia="ru-RU"/>
        </w:rPr>
        <w:t xml:space="preserve"> и эндокринной систем, оказывают мутагенное воздействие, а также вызывают изменения некоторых обменных процессов иммунологической реактивности организма и его воспроизводительной функции.</w:t>
      </w:r>
    </w:p>
    <w:p w:rsidR="00E87DF9" w:rsidRPr="008C42A3" w:rsidRDefault="00E87DF9" w:rsidP="00EB50F2">
      <w:pPr>
        <w:tabs>
          <w:tab w:val="num" w:pos="0"/>
        </w:tabs>
        <w:suppressAutoHyphens w:val="0"/>
        <w:ind w:firstLine="567"/>
        <w:jc w:val="both"/>
        <w:rPr>
          <w:lang w:eastAsia="ru-RU"/>
        </w:rPr>
      </w:pPr>
      <w:r w:rsidRPr="008C42A3">
        <w:rPr>
          <w:lang w:eastAsia="ru-RU"/>
        </w:rPr>
        <w:lastRenderedPageBreak/>
        <w:t>Основными источниками электромагнитного излучения в районе являются объекты систем теле- и радиовещания, станции спутниковой и сотовой связи, объекты системы электроснабжения (линии электропередач)</w:t>
      </w:r>
    </w:p>
    <w:p w:rsidR="00E87DF9" w:rsidRPr="008C42A3" w:rsidRDefault="00E87DF9" w:rsidP="00EB50F2">
      <w:pPr>
        <w:tabs>
          <w:tab w:val="num" w:pos="0"/>
        </w:tabs>
        <w:suppressAutoHyphens w:val="0"/>
        <w:ind w:firstLine="567"/>
        <w:jc w:val="both"/>
        <w:rPr>
          <w:lang w:eastAsia="ru-RU"/>
        </w:rPr>
      </w:pPr>
      <w:r w:rsidRPr="008C42A3">
        <w:rPr>
          <w:lang w:eastAsia="ru-RU"/>
        </w:rPr>
        <w:t xml:space="preserve">Объекты с излучением радиочастотного диапазона (радио- и телевышки) должны иметь сводные санитарные паспорта (разрабатываются владельцами вышек и согласовываются со службой Центра </w:t>
      </w:r>
      <w:proofErr w:type="spellStart"/>
      <w:r w:rsidRPr="008C42A3">
        <w:rPr>
          <w:lang w:eastAsia="ru-RU"/>
        </w:rPr>
        <w:t>Госсанэпидемнадзора</w:t>
      </w:r>
      <w:proofErr w:type="spellEnd"/>
      <w:r w:rsidRPr="008C42A3">
        <w:rPr>
          <w:lang w:eastAsia="ru-RU"/>
        </w:rPr>
        <w:t>), содержащие в числе прочего данные о высоте нижней антенны и радиусе биологически опасной зоны на этой высоте. Интенсивность воздействия источника ЭМИ зависит от мощности диапазона рабочих частот и конструктивных особенностей антенной системы. Воздействие источника оценивается на трех уровнях: на уровне подвеса антенны (здесь формируется биологически опасная зона), на высоте верхнего этажа (зона ограничения застройки), у земли (СЗЗ). Соотношение высот антенн и их радиусов биологически опасных зон с удалением и высотой ближайшей застройки определяет степень безопасности оборудования радиовышек для населения.</w:t>
      </w:r>
    </w:p>
    <w:p w:rsidR="00E87DF9" w:rsidRPr="008C42A3" w:rsidRDefault="00E87DF9" w:rsidP="00EB50F2">
      <w:pPr>
        <w:tabs>
          <w:tab w:val="num" w:pos="0"/>
        </w:tabs>
        <w:suppressAutoHyphens w:val="0"/>
        <w:ind w:firstLine="567"/>
        <w:jc w:val="both"/>
        <w:rPr>
          <w:lang w:eastAsia="ru-RU"/>
        </w:rPr>
      </w:pPr>
      <w:r w:rsidRPr="008C42A3">
        <w:rPr>
          <w:lang w:eastAsia="ru-RU"/>
        </w:rPr>
        <w:t>Санитарно-защитные зоны электроподстанций следует принимать в соответствии с требованиями СНиП II-12-77 «Защита от шума».</w:t>
      </w:r>
    </w:p>
    <w:p w:rsidR="00E87DF9" w:rsidRPr="008C42A3" w:rsidRDefault="00E87DF9" w:rsidP="00EB50F2">
      <w:pPr>
        <w:tabs>
          <w:tab w:val="num" w:pos="0"/>
        </w:tabs>
        <w:suppressAutoHyphens w:val="0"/>
        <w:ind w:firstLine="567"/>
        <w:jc w:val="both"/>
        <w:rPr>
          <w:lang w:eastAsia="ru-RU"/>
        </w:rPr>
      </w:pPr>
      <w:r w:rsidRPr="008C42A3">
        <w:rPr>
          <w:lang w:eastAsia="ru-RU"/>
        </w:rPr>
        <w:t>- проведение инвентаризации всех источников физических факторов воздействия и создание единой базы данных на геоинформационной основе;</w:t>
      </w:r>
    </w:p>
    <w:p w:rsidR="00E87DF9" w:rsidRPr="008C42A3" w:rsidRDefault="00E87DF9" w:rsidP="00EB50F2">
      <w:pPr>
        <w:tabs>
          <w:tab w:val="num" w:pos="0"/>
        </w:tabs>
        <w:suppressAutoHyphens w:val="0"/>
        <w:ind w:firstLine="567"/>
        <w:jc w:val="both"/>
        <w:rPr>
          <w:lang w:eastAsia="ru-RU"/>
        </w:rPr>
      </w:pPr>
      <w:r w:rsidRPr="008C42A3">
        <w:rPr>
          <w:lang w:eastAsia="ru-RU"/>
        </w:rPr>
        <w:t>- разработка для всех радио- и телевышек сводных санитарных паспортов, содержащих в числе прочего данные о высоте нижней антенны и радиусе биологически опасной зоны на этой высоте;</w:t>
      </w:r>
    </w:p>
    <w:p w:rsidR="00E87DF9" w:rsidRPr="008C42A3" w:rsidRDefault="00E87DF9" w:rsidP="00EB50F2">
      <w:pPr>
        <w:tabs>
          <w:tab w:val="num" w:pos="0"/>
        </w:tabs>
        <w:suppressAutoHyphens w:val="0"/>
        <w:ind w:firstLine="567"/>
        <w:jc w:val="both"/>
        <w:rPr>
          <w:lang w:eastAsia="ru-RU"/>
        </w:rPr>
      </w:pPr>
      <w:r w:rsidRPr="008C42A3">
        <w:rPr>
          <w:lang w:eastAsia="ru-RU"/>
        </w:rPr>
        <w:t>- соблюдение СЗЗ от источников электромагнитного излучения (объекты обеспечения деятельности воздушного и водного транспорта; станции спутниковой и сотовой связи, а также системы электроснабжения в населённых пунктах);</w:t>
      </w:r>
    </w:p>
    <w:p w:rsidR="00E87DF9" w:rsidRPr="008C42A3" w:rsidRDefault="00E87DF9" w:rsidP="00EB50F2">
      <w:pPr>
        <w:tabs>
          <w:tab w:val="num" w:pos="0"/>
        </w:tabs>
        <w:suppressAutoHyphens w:val="0"/>
        <w:ind w:firstLine="567"/>
        <w:jc w:val="both"/>
        <w:rPr>
          <w:lang w:eastAsia="ru-RU"/>
        </w:rPr>
      </w:pPr>
      <w:r w:rsidRPr="008C42A3">
        <w:rPr>
          <w:lang w:eastAsia="ru-RU"/>
        </w:rPr>
        <w:t>- организация и обеспечение санитарно-гигиенического надзора за всеми источниками физических факторов воздействия на население.</w:t>
      </w:r>
    </w:p>
    <w:p w:rsidR="00BB3C1C" w:rsidRPr="008C42A3" w:rsidRDefault="00BB3C1C" w:rsidP="00EB50F2">
      <w:pPr>
        <w:tabs>
          <w:tab w:val="num" w:pos="0"/>
        </w:tabs>
        <w:suppressAutoHyphens w:val="0"/>
        <w:ind w:firstLine="567"/>
        <w:jc w:val="both"/>
        <w:rPr>
          <w:rFonts w:eastAsia="GOST Type AU"/>
          <w:b/>
        </w:rPr>
      </w:pPr>
    </w:p>
    <w:p w:rsidR="00851058" w:rsidRPr="00BE07FC" w:rsidRDefault="00851058" w:rsidP="009773A4">
      <w:pPr>
        <w:numPr>
          <w:ilvl w:val="0"/>
          <w:numId w:val="10"/>
        </w:numPr>
        <w:tabs>
          <w:tab w:val="left" w:pos="1418"/>
        </w:tabs>
        <w:autoSpaceDE w:val="0"/>
        <w:ind w:left="0" w:firstLine="567"/>
        <w:jc w:val="center"/>
        <w:outlineLvl w:val="0"/>
        <w:rPr>
          <w:rFonts w:eastAsia="GOST Type AU"/>
          <w:b/>
        </w:rPr>
      </w:pPr>
      <w:bookmarkStart w:id="82" w:name="_Toc427186908"/>
      <w:r w:rsidRPr="00BE07FC">
        <w:rPr>
          <w:rFonts w:eastAsia="GOST Type AU"/>
          <w:b/>
        </w:rPr>
        <w:t>ЗАЩИТА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bookmarkEnd w:id="82"/>
    </w:p>
    <w:p w:rsidR="00352FAF" w:rsidRPr="00881937" w:rsidRDefault="00352FAF" w:rsidP="00EB50F2">
      <w:pPr>
        <w:tabs>
          <w:tab w:val="num" w:pos="0"/>
        </w:tabs>
        <w:ind w:firstLine="567"/>
        <w:jc w:val="both"/>
      </w:pPr>
    </w:p>
    <w:p w:rsidR="00B049C6" w:rsidRPr="008C42A3" w:rsidRDefault="00B049C6" w:rsidP="00EB50F2">
      <w:pPr>
        <w:tabs>
          <w:tab w:val="num" w:pos="0"/>
        </w:tabs>
        <w:suppressAutoHyphens w:val="0"/>
        <w:ind w:firstLine="567"/>
        <w:jc w:val="both"/>
        <w:rPr>
          <w:lang w:eastAsia="ru-RU"/>
        </w:rPr>
      </w:pPr>
      <w:r w:rsidRPr="008C42A3">
        <w:rPr>
          <w:lang w:eastAsia="ru-RU"/>
        </w:rPr>
        <w:t>В главе приводится определение условий и основных характеристик возможного возникновения чрезвычайных ситуаций природного и техногенного характера с указанием мероприятий по обеспечению их предупреждения, оповещения и ликвидации, а также обеспечению пожарной безопасности на проектируемой территории.</w:t>
      </w:r>
    </w:p>
    <w:p w:rsidR="00B049C6" w:rsidRPr="008C42A3" w:rsidRDefault="00B049C6" w:rsidP="00EB50F2">
      <w:pPr>
        <w:tabs>
          <w:tab w:val="num" w:pos="0"/>
        </w:tabs>
        <w:ind w:firstLine="567"/>
        <w:jc w:val="both"/>
      </w:pPr>
    </w:p>
    <w:p w:rsidR="00B049C6" w:rsidRPr="008C42A3" w:rsidRDefault="00BB3C1C" w:rsidP="00EB50F2">
      <w:pPr>
        <w:tabs>
          <w:tab w:val="num" w:pos="0"/>
        </w:tabs>
        <w:autoSpaceDE w:val="0"/>
        <w:ind w:firstLine="567"/>
        <w:jc w:val="center"/>
        <w:outlineLvl w:val="1"/>
        <w:rPr>
          <w:rFonts w:eastAsia="GOST Type AU"/>
          <w:b/>
        </w:rPr>
      </w:pPr>
      <w:bookmarkStart w:id="83" w:name="_Toc405304128"/>
      <w:bookmarkStart w:id="84" w:name="_Toc406668110"/>
      <w:bookmarkStart w:id="85" w:name="_Toc427186909"/>
      <w:r w:rsidRPr="008C42A3">
        <w:rPr>
          <w:rFonts w:eastAsia="GOST Type AU"/>
          <w:b/>
        </w:rPr>
        <w:t>8</w:t>
      </w:r>
      <w:r w:rsidR="00B049C6" w:rsidRPr="008C42A3">
        <w:rPr>
          <w:rFonts w:eastAsia="GOST Type AU"/>
          <w:b/>
        </w:rPr>
        <w:t xml:space="preserve">.1 </w:t>
      </w:r>
      <w:bookmarkEnd w:id="83"/>
      <w:r w:rsidR="00B049C6" w:rsidRPr="008C42A3">
        <w:rPr>
          <w:rFonts w:eastAsia="GOST Type AU"/>
          <w:b/>
        </w:rPr>
        <w:t xml:space="preserve">Перечень основных </w:t>
      </w:r>
      <w:proofErr w:type="gramStart"/>
      <w:r w:rsidR="00B049C6" w:rsidRPr="008C42A3">
        <w:rPr>
          <w:rFonts w:eastAsia="GOST Type AU"/>
          <w:b/>
        </w:rPr>
        <w:t>факторов риска возникновения чрезвычайных ситуаций природного характера</w:t>
      </w:r>
      <w:bookmarkEnd w:id="84"/>
      <w:bookmarkEnd w:id="85"/>
      <w:proofErr w:type="gramEnd"/>
    </w:p>
    <w:p w:rsidR="00B049C6" w:rsidRPr="008C42A3" w:rsidRDefault="00B049C6" w:rsidP="00EB50F2">
      <w:pPr>
        <w:tabs>
          <w:tab w:val="num" w:pos="0"/>
        </w:tabs>
        <w:ind w:firstLine="567"/>
        <w:jc w:val="both"/>
      </w:pPr>
    </w:p>
    <w:p w:rsidR="00B049C6" w:rsidRPr="008C42A3" w:rsidRDefault="00B049C6" w:rsidP="00B049C6">
      <w:pPr>
        <w:tabs>
          <w:tab w:val="left" w:pos="9354"/>
        </w:tabs>
        <w:ind w:right="-2" w:firstLine="567"/>
        <w:jc w:val="both"/>
        <w:rPr>
          <w:i/>
        </w:rPr>
      </w:pPr>
      <w:r w:rsidRPr="008C42A3">
        <w:rPr>
          <w:i/>
        </w:rPr>
        <w:t>Анализ возможных последствий воздействия ЧС природного характера на функционирова</w:t>
      </w:r>
      <w:r w:rsidRPr="008C42A3">
        <w:rPr>
          <w:i/>
        </w:rPr>
        <w:softHyphen/>
        <w:t>ние застраиваемой территории</w:t>
      </w:r>
    </w:p>
    <w:p w:rsidR="00B049C6" w:rsidRPr="008C42A3" w:rsidRDefault="00B049C6" w:rsidP="00B049C6">
      <w:pPr>
        <w:tabs>
          <w:tab w:val="left" w:pos="9354"/>
        </w:tabs>
        <w:ind w:right="-2" w:firstLine="567"/>
        <w:jc w:val="both"/>
      </w:pPr>
      <w:r w:rsidRPr="008C42A3">
        <w:t xml:space="preserve">Источником природной чрезвычайной ситуации является опасное природное явление или процесс, причиной возникновения которого могут быть: землетрясение, сильный ветер, смерч, сильные осадки, засуха, заморозки, гроза. </w:t>
      </w:r>
    </w:p>
    <w:p w:rsidR="00B049C6" w:rsidRPr="008C42A3" w:rsidRDefault="00B049C6" w:rsidP="00B049C6">
      <w:pPr>
        <w:tabs>
          <w:tab w:val="left" w:pos="9354"/>
        </w:tabs>
        <w:ind w:right="-2" w:firstLine="567"/>
        <w:jc w:val="both"/>
      </w:pPr>
      <w:r w:rsidRPr="008C42A3">
        <w:t xml:space="preserve">Перечень поражающих факторов источников природных ЧС на планируемой территории различного происхождения, характер их действий и проявлений приведены в таблице. </w:t>
      </w:r>
    </w:p>
    <w:p w:rsidR="00B049C6" w:rsidRPr="008C42A3" w:rsidRDefault="00A22D81" w:rsidP="00B049C6">
      <w:pPr>
        <w:autoSpaceDE w:val="0"/>
        <w:autoSpaceDN w:val="0"/>
        <w:adjustRightInd w:val="0"/>
        <w:ind w:right="282"/>
        <w:jc w:val="right"/>
        <w:rPr>
          <w:sz w:val="20"/>
          <w:szCs w:val="20"/>
        </w:rPr>
      </w:pPr>
      <w:r w:rsidRPr="008C42A3">
        <w:rPr>
          <w:sz w:val="20"/>
          <w:szCs w:val="20"/>
        </w:rPr>
        <w:t>Таблица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060"/>
        <w:gridCol w:w="4063"/>
      </w:tblGrid>
      <w:tr w:rsidR="00B515A4" w:rsidRPr="008C42A3" w:rsidTr="00B049C6">
        <w:trPr>
          <w:tblHeader/>
        </w:trPr>
        <w:tc>
          <w:tcPr>
            <w:tcW w:w="2448" w:type="dxa"/>
          </w:tcPr>
          <w:p w:rsidR="00B049C6" w:rsidRPr="008C42A3" w:rsidRDefault="00B049C6" w:rsidP="00B049C6">
            <w:pPr>
              <w:ind w:left="34"/>
              <w:jc w:val="center"/>
              <w:rPr>
                <w:b/>
                <w:sz w:val="20"/>
                <w:szCs w:val="20"/>
              </w:rPr>
            </w:pPr>
            <w:r w:rsidRPr="008C42A3">
              <w:rPr>
                <w:b/>
                <w:sz w:val="20"/>
                <w:szCs w:val="20"/>
              </w:rPr>
              <w:t>Источник природной ЧС</w:t>
            </w:r>
          </w:p>
        </w:tc>
        <w:tc>
          <w:tcPr>
            <w:tcW w:w="3060" w:type="dxa"/>
          </w:tcPr>
          <w:p w:rsidR="00B049C6" w:rsidRPr="008C42A3" w:rsidRDefault="00B049C6" w:rsidP="00B049C6">
            <w:pPr>
              <w:ind w:left="34"/>
              <w:jc w:val="center"/>
              <w:rPr>
                <w:b/>
                <w:sz w:val="20"/>
                <w:szCs w:val="20"/>
              </w:rPr>
            </w:pPr>
            <w:r w:rsidRPr="008C42A3">
              <w:rPr>
                <w:b/>
                <w:sz w:val="20"/>
                <w:szCs w:val="20"/>
              </w:rPr>
              <w:t>Наименование поражающего фактора природной ЧС</w:t>
            </w:r>
          </w:p>
        </w:tc>
        <w:tc>
          <w:tcPr>
            <w:tcW w:w="4063" w:type="dxa"/>
          </w:tcPr>
          <w:p w:rsidR="00B049C6" w:rsidRPr="008C42A3" w:rsidRDefault="00B049C6" w:rsidP="00B049C6">
            <w:pPr>
              <w:ind w:left="34"/>
              <w:jc w:val="center"/>
              <w:rPr>
                <w:b/>
                <w:sz w:val="20"/>
                <w:szCs w:val="20"/>
              </w:rPr>
            </w:pPr>
            <w:r w:rsidRPr="008C42A3">
              <w:rPr>
                <w:b/>
                <w:sz w:val="20"/>
                <w:szCs w:val="20"/>
              </w:rPr>
              <w:t>Характер действия, проявления поражающего фактора источника природной ЧС</w:t>
            </w:r>
          </w:p>
        </w:tc>
      </w:tr>
      <w:tr w:rsidR="00B515A4" w:rsidRPr="008C42A3" w:rsidTr="00B049C6">
        <w:tc>
          <w:tcPr>
            <w:tcW w:w="9571" w:type="dxa"/>
            <w:gridSpan w:val="3"/>
          </w:tcPr>
          <w:p w:rsidR="00B049C6" w:rsidRPr="008C42A3" w:rsidRDefault="00B049C6" w:rsidP="00B049C6">
            <w:pPr>
              <w:ind w:left="34"/>
              <w:jc w:val="both"/>
              <w:rPr>
                <w:sz w:val="20"/>
                <w:szCs w:val="20"/>
              </w:rPr>
            </w:pPr>
            <w:r w:rsidRPr="008C42A3">
              <w:rPr>
                <w:sz w:val="20"/>
                <w:szCs w:val="20"/>
              </w:rPr>
              <w:t>1. Опасные геологические процессы</w:t>
            </w:r>
          </w:p>
        </w:tc>
      </w:tr>
      <w:tr w:rsidR="00B515A4" w:rsidRPr="008C42A3" w:rsidTr="00B049C6">
        <w:tc>
          <w:tcPr>
            <w:tcW w:w="2448" w:type="dxa"/>
            <w:vMerge w:val="restart"/>
          </w:tcPr>
          <w:p w:rsidR="00B049C6" w:rsidRPr="008C42A3" w:rsidRDefault="00B049C6" w:rsidP="00B049C6">
            <w:pPr>
              <w:ind w:left="34"/>
              <w:jc w:val="both"/>
              <w:rPr>
                <w:sz w:val="20"/>
                <w:szCs w:val="20"/>
              </w:rPr>
            </w:pPr>
            <w:r w:rsidRPr="008C42A3">
              <w:rPr>
                <w:sz w:val="20"/>
                <w:szCs w:val="20"/>
              </w:rPr>
              <w:t>1.1 Землетрясение</w:t>
            </w:r>
          </w:p>
        </w:tc>
        <w:tc>
          <w:tcPr>
            <w:tcW w:w="3060" w:type="dxa"/>
          </w:tcPr>
          <w:p w:rsidR="00B049C6" w:rsidRPr="008C42A3" w:rsidRDefault="00B049C6" w:rsidP="00B049C6">
            <w:pPr>
              <w:ind w:left="34"/>
              <w:jc w:val="both"/>
              <w:rPr>
                <w:sz w:val="20"/>
                <w:szCs w:val="20"/>
              </w:rPr>
            </w:pPr>
            <w:r w:rsidRPr="008C42A3">
              <w:rPr>
                <w:sz w:val="20"/>
                <w:szCs w:val="20"/>
              </w:rPr>
              <w:t>Сейсмический</w:t>
            </w:r>
          </w:p>
        </w:tc>
        <w:tc>
          <w:tcPr>
            <w:tcW w:w="4063" w:type="dxa"/>
          </w:tcPr>
          <w:p w:rsidR="00B049C6" w:rsidRPr="008C42A3" w:rsidRDefault="00B049C6" w:rsidP="00B049C6">
            <w:pPr>
              <w:ind w:left="34"/>
              <w:jc w:val="both"/>
              <w:rPr>
                <w:sz w:val="20"/>
                <w:szCs w:val="20"/>
              </w:rPr>
            </w:pPr>
            <w:r w:rsidRPr="008C42A3">
              <w:rPr>
                <w:sz w:val="20"/>
                <w:szCs w:val="20"/>
              </w:rPr>
              <w:t xml:space="preserve">Сейсмический удар.       </w:t>
            </w:r>
          </w:p>
          <w:p w:rsidR="00B049C6" w:rsidRPr="008C42A3" w:rsidRDefault="00B049C6" w:rsidP="00B049C6">
            <w:pPr>
              <w:ind w:left="34"/>
              <w:jc w:val="both"/>
              <w:rPr>
                <w:sz w:val="20"/>
                <w:szCs w:val="20"/>
              </w:rPr>
            </w:pPr>
            <w:r w:rsidRPr="008C42A3">
              <w:rPr>
                <w:sz w:val="20"/>
                <w:szCs w:val="20"/>
              </w:rPr>
              <w:t xml:space="preserve">Деформация горных пород. </w:t>
            </w:r>
          </w:p>
          <w:p w:rsidR="00B049C6" w:rsidRPr="008C42A3" w:rsidRDefault="00B049C6" w:rsidP="00B049C6">
            <w:pPr>
              <w:ind w:left="34"/>
              <w:jc w:val="both"/>
              <w:rPr>
                <w:sz w:val="20"/>
                <w:szCs w:val="20"/>
              </w:rPr>
            </w:pPr>
            <w:r w:rsidRPr="008C42A3">
              <w:rPr>
                <w:sz w:val="20"/>
                <w:szCs w:val="20"/>
              </w:rPr>
              <w:lastRenderedPageBreak/>
              <w:t>Взрывная волна</w:t>
            </w:r>
          </w:p>
        </w:tc>
      </w:tr>
      <w:tr w:rsidR="00B515A4" w:rsidRPr="008C42A3" w:rsidTr="00B049C6">
        <w:tc>
          <w:tcPr>
            <w:tcW w:w="2448" w:type="dxa"/>
            <w:vMerge/>
          </w:tcPr>
          <w:p w:rsidR="00B049C6" w:rsidRPr="008C42A3" w:rsidRDefault="00B049C6" w:rsidP="00B049C6">
            <w:pPr>
              <w:ind w:left="34"/>
              <w:jc w:val="both"/>
              <w:rPr>
                <w:sz w:val="20"/>
                <w:szCs w:val="20"/>
              </w:rPr>
            </w:pPr>
          </w:p>
        </w:tc>
        <w:tc>
          <w:tcPr>
            <w:tcW w:w="3060" w:type="dxa"/>
          </w:tcPr>
          <w:p w:rsidR="00B049C6" w:rsidRPr="008C42A3" w:rsidRDefault="00B049C6" w:rsidP="00B049C6">
            <w:pPr>
              <w:ind w:left="34"/>
              <w:jc w:val="both"/>
              <w:rPr>
                <w:sz w:val="20"/>
                <w:szCs w:val="20"/>
              </w:rPr>
            </w:pPr>
            <w:r w:rsidRPr="008C42A3">
              <w:rPr>
                <w:sz w:val="20"/>
                <w:szCs w:val="20"/>
              </w:rPr>
              <w:t>Физический</w:t>
            </w:r>
          </w:p>
        </w:tc>
        <w:tc>
          <w:tcPr>
            <w:tcW w:w="4063" w:type="dxa"/>
          </w:tcPr>
          <w:p w:rsidR="00B049C6" w:rsidRPr="008C42A3" w:rsidRDefault="00B049C6" w:rsidP="00B049C6">
            <w:pPr>
              <w:ind w:left="34"/>
              <w:jc w:val="both"/>
              <w:rPr>
                <w:sz w:val="20"/>
                <w:szCs w:val="20"/>
              </w:rPr>
            </w:pPr>
            <w:r w:rsidRPr="008C42A3">
              <w:rPr>
                <w:sz w:val="20"/>
                <w:szCs w:val="20"/>
              </w:rPr>
              <w:t>Электромагнитное поле</w:t>
            </w:r>
          </w:p>
        </w:tc>
      </w:tr>
      <w:tr w:rsidR="00B515A4" w:rsidRPr="008C42A3" w:rsidTr="00B049C6">
        <w:tc>
          <w:tcPr>
            <w:tcW w:w="9571" w:type="dxa"/>
            <w:gridSpan w:val="3"/>
          </w:tcPr>
          <w:p w:rsidR="00B049C6" w:rsidRPr="008C42A3" w:rsidRDefault="00B049C6" w:rsidP="00B049C6">
            <w:pPr>
              <w:ind w:left="34"/>
              <w:jc w:val="both"/>
              <w:rPr>
                <w:sz w:val="20"/>
                <w:szCs w:val="20"/>
              </w:rPr>
            </w:pPr>
            <w:r w:rsidRPr="008C42A3">
              <w:rPr>
                <w:sz w:val="20"/>
                <w:szCs w:val="20"/>
              </w:rPr>
              <w:t>2. Опасные метеорологические явления и процессы</w:t>
            </w: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 xml:space="preserve">2.1 Сильный ветер </w:t>
            </w:r>
          </w:p>
          <w:p w:rsidR="00B049C6" w:rsidRPr="008C42A3" w:rsidRDefault="00B049C6" w:rsidP="00B049C6">
            <w:pPr>
              <w:ind w:left="34"/>
              <w:jc w:val="both"/>
              <w:rPr>
                <w:sz w:val="20"/>
                <w:szCs w:val="20"/>
              </w:rPr>
            </w:pPr>
            <w:r w:rsidRPr="008C42A3">
              <w:rPr>
                <w:sz w:val="20"/>
                <w:szCs w:val="20"/>
              </w:rPr>
              <w:t>Шторм</w:t>
            </w:r>
          </w:p>
          <w:p w:rsidR="00B049C6" w:rsidRPr="008C42A3" w:rsidRDefault="00B049C6" w:rsidP="00B049C6">
            <w:pPr>
              <w:ind w:left="34"/>
              <w:jc w:val="both"/>
              <w:rPr>
                <w:sz w:val="20"/>
                <w:szCs w:val="20"/>
              </w:rPr>
            </w:pPr>
            <w:r w:rsidRPr="008C42A3">
              <w:rPr>
                <w:sz w:val="20"/>
                <w:szCs w:val="20"/>
              </w:rPr>
              <w:t>Шквал</w:t>
            </w:r>
          </w:p>
          <w:p w:rsidR="00B049C6" w:rsidRPr="008C42A3" w:rsidRDefault="00B049C6" w:rsidP="00B049C6">
            <w:pPr>
              <w:ind w:left="34"/>
              <w:jc w:val="both"/>
              <w:rPr>
                <w:sz w:val="20"/>
                <w:szCs w:val="20"/>
              </w:rPr>
            </w:pPr>
            <w:r w:rsidRPr="008C42A3">
              <w:rPr>
                <w:sz w:val="20"/>
                <w:szCs w:val="20"/>
              </w:rPr>
              <w:t>Ураган</w:t>
            </w:r>
          </w:p>
        </w:tc>
        <w:tc>
          <w:tcPr>
            <w:tcW w:w="3060" w:type="dxa"/>
          </w:tcPr>
          <w:p w:rsidR="00B049C6" w:rsidRPr="008C42A3" w:rsidRDefault="00B049C6" w:rsidP="00B049C6">
            <w:pPr>
              <w:ind w:left="34"/>
              <w:jc w:val="both"/>
              <w:rPr>
                <w:sz w:val="20"/>
                <w:szCs w:val="20"/>
              </w:rPr>
            </w:pPr>
            <w:r w:rsidRPr="008C42A3">
              <w:rPr>
                <w:sz w:val="20"/>
                <w:szCs w:val="20"/>
              </w:rPr>
              <w:t>Аэродинамический</w:t>
            </w:r>
          </w:p>
        </w:tc>
        <w:tc>
          <w:tcPr>
            <w:tcW w:w="4063" w:type="dxa"/>
          </w:tcPr>
          <w:p w:rsidR="00B049C6" w:rsidRPr="008C42A3" w:rsidRDefault="00B049C6" w:rsidP="00B049C6">
            <w:pPr>
              <w:ind w:left="34"/>
              <w:jc w:val="both"/>
              <w:rPr>
                <w:sz w:val="20"/>
                <w:szCs w:val="20"/>
              </w:rPr>
            </w:pPr>
            <w:r w:rsidRPr="008C42A3">
              <w:rPr>
                <w:sz w:val="20"/>
                <w:szCs w:val="20"/>
              </w:rPr>
              <w:t>Ветровой поток.</w:t>
            </w:r>
          </w:p>
          <w:p w:rsidR="00B049C6" w:rsidRPr="008C42A3" w:rsidRDefault="00B049C6" w:rsidP="00B049C6">
            <w:pPr>
              <w:ind w:left="34"/>
              <w:jc w:val="both"/>
              <w:rPr>
                <w:sz w:val="20"/>
                <w:szCs w:val="20"/>
              </w:rPr>
            </w:pPr>
            <w:r w:rsidRPr="008C42A3">
              <w:rPr>
                <w:sz w:val="20"/>
                <w:szCs w:val="20"/>
              </w:rPr>
              <w:t>Ветровая нагрузка.</w:t>
            </w:r>
          </w:p>
          <w:p w:rsidR="00B049C6" w:rsidRPr="008C42A3" w:rsidRDefault="00B049C6" w:rsidP="00B049C6">
            <w:pPr>
              <w:ind w:left="34"/>
              <w:jc w:val="both"/>
              <w:rPr>
                <w:sz w:val="20"/>
                <w:szCs w:val="20"/>
              </w:rPr>
            </w:pPr>
            <w:r w:rsidRPr="008C42A3">
              <w:rPr>
                <w:sz w:val="20"/>
                <w:szCs w:val="20"/>
              </w:rPr>
              <w:t>Аэродинамическое давление.</w:t>
            </w:r>
          </w:p>
          <w:p w:rsidR="00B049C6" w:rsidRPr="008C42A3" w:rsidRDefault="00B049C6" w:rsidP="00B049C6">
            <w:pPr>
              <w:ind w:left="34"/>
              <w:jc w:val="both"/>
              <w:rPr>
                <w:sz w:val="20"/>
                <w:szCs w:val="20"/>
              </w:rPr>
            </w:pPr>
            <w:r w:rsidRPr="008C42A3">
              <w:rPr>
                <w:sz w:val="20"/>
                <w:szCs w:val="20"/>
              </w:rPr>
              <w:t xml:space="preserve"> Вибрация</w:t>
            </w: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 xml:space="preserve">2.2 Смерч </w:t>
            </w:r>
          </w:p>
          <w:p w:rsidR="00B049C6" w:rsidRPr="008C42A3" w:rsidRDefault="00B049C6" w:rsidP="00B049C6">
            <w:pPr>
              <w:ind w:left="34"/>
              <w:jc w:val="both"/>
              <w:rPr>
                <w:sz w:val="20"/>
                <w:szCs w:val="20"/>
              </w:rPr>
            </w:pPr>
            <w:r w:rsidRPr="008C42A3">
              <w:rPr>
                <w:sz w:val="20"/>
                <w:szCs w:val="20"/>
              </w:rPr>
              <w:t>Вихрь</w:t>
            </w:r>
          </w:p>
        </w:tc>
        <w:tc>
          <w:tcPr>
            <w:tcW w:w="3060" w:type="dxa"/>
          </w:tcPr>
          <w:p w:rsidR="00B049C6" w:rsidRPr="008C42A3" w:rsidRDefault="00B049C6" w:rsidP="00B049C6">
            <w:pPr>
              <w:ind w:left="34"/>
              <w:jc w:val="both"/>
              <w:rPr>
                <w:sz w:val="20"/>
                <w:szCs w:val="20"/>
              </w:rPr>
            </w:pPr>
            <w:r w:rsidRPr="008C42A3">
              <w:rPr>
                <w:sz w:val="20"/>
                <w:szCs w:val="20"/>
              </w:rPr>
              <w:t>Аэродинамический</w:t>
            </w:r>
          </w:p>
        </w:tc>
        <w:tc>
          <w:tcPr>
            <w:tcW w:w="4063" w:type="dxa"/>
          </w:tcPr>
          <w:p w:rsidR="00B049C6" w:rsidRPr="008C42A3" w:rsidRDefault="00B049C6" w:rsidP="00B049C6">
            <w:pPr>
              <w:ind w:left="34"/>
              <w:jc w:val="both"/>
              <w:rPr>
                <w:sz w:val="20"/>
                <w:szCs w:val="20"/>
              </w:rPr>
            </w:pPr>
            <w:r w:rsidRPr="008C42A3">
              <w:rPr>
                <w:sz w:val="20"/>
                <w:szCs w:val="20"/>
              </w:rPr>
              <w:t>Сильное разр</w:t>
            </w:r>
            <w:r w:rsidR="00BE07FC">
              <w:rPr>
                <w:sz w:val="20"/>
                <w:szCs w:val="20"/>
              </w:rPr>
              <w:t>е</w:t>
            </w:r>
            <w:r w:rsidRPr="008C42A3">
              <w:rPr>
                <w:sz w:val="20"/>
                <w:szCs w:val="20"/>
              </w:rPr>
              <w:t>жение воздуха</w:t>
            </w:r>
          </w:p>
          <w:p w:rsidR="00B049C6" w:rsidRPr="008C42A3" w:rsidRDefault="00B049C6" w:rsidP="00B049C6">
            <w:pPr>
              <w:ind w:left="34"/>
              <w:jc w:val="both"/>
              <w:rPr>
                <w:sz w:val="20"/>
                <w:szCs w:val="20"/>
              </w:rPr>
            </w:pPr>
            <w:r w:rsidRPr="008C42A3">
              <w:rPr>
                <w:sz w:val="20"/>
                <w:szCs w:val="20"/>
              </w:rPr>
              <w:t>Вихревой восходящий поток</w:t>
            </w:r>
          </w:p>
          <w:p w:rsidR="00B049C6" w:rsidRPr="008C42A3" w:rsidRDefault="00B049C6" w:rsidP="00B049C6">
            <w:pPr>
              <w:ind w:left="34"/>
              <w:jc w:val="both"/>
              <w:rPr>
                <w:sz w:val="20"/>
                <w:szCs w:val="20"/>
              </w:rPr>
            </w:pPr>
            <w:r w:rsidRPr="008C42A3">
              <w:rPr>
                <w:sz w:val="20"/>
                <w:szCs w:val="20"/>
              </w:rPr>
              <w:t>Ветровая нагрузка</w:t>
            </w: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2.3 Сильные осадки</w:t>
            </w:r>
          </w:p>
        </w:tc>
        <w:tc>
          <w:tcPr>
            <w:tcW w:w="3060" w:type="dxa"/>
          </w:tcPr>
          <w:p w:rsidR="00B049C6" w:rsidRPr="008C42A3" w:rsidRDefault="00B049C6" w:rsidP="00B049C6">
            <w:pPr>
              <w:ind w:left="34"/>
              <w:jc w:val="both"/>
              <w:rPr>
                <w:sz w:val="20"/>
                <w:szCs w:val="20"/>
              </w:rPr>
            </w:pPr>
          </w:p>
        </w:tc>
        <w:tc>
          <w:tcPr>
            <w:tcW w:w="4063" w:type="dxa"/>
          </w:tcPr>
          <w:p w:rsidR="00B049C6" w:rsidRPr="008C42A3" w:rsidRDefault="00B049C6" w:rsidP="00B049C6">
            <w:pPr>
              <w:ind w:left="34"/>
              <w:jc w:val="both"/>
              <w:rPr>
                <w:sz w:val="20"/>
                <w:szCs w:val="20"/>
              </w:rPr>
            </w:pP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 xml:space="preserve">2.3.1 Продолжительный дождь (ливень) </w:t>
            </w:r>
          </w:p>
        </w:tc>
        <w:tc>
          <w:tcPr>
            <w:tcW w:w="3060" w:type="dxa"/>
          </w:tcPr>
          <w:p w:rsidR="00B049C6" w:rsidRPr="008C42A3" w:rsidRDefault="00B049C6" w:rsidP="00B049C6">
            <w:pPr>
              <w:ind w:left="34"/>
              <w:jc w:val="both"/>
              <w:rPr>
                <w:sz w:val="20"/>
                <w:szCs w:val="20"/>
              </w:rPr>
            </w:pPr>
            <w:r w:rsidRPr="008C42A3">
              <w:rPr>
                <w:sz w:val="20"/>
                <w:szCs w:val="20"/>
              </w:rPr>
              <w:t>Гидродинамический</w:t>
            </w:r>
          </w:p>
        </w:tc>
        <w:tc>
          <w:tcPr>
            <w:tcW w:w="4063" w:type="dxa"/>
          </w:tcPr>
          <w:p w:rsidR="00B049C6" w:rsidRPr="008C42A3" w:rsidRDefault="00B049C6" w:rsidP="00B049C6">
            <w:pPr>
              <w:ind w:left="34"/>
              <w:jc w:val="both"/>
              <w:rPr>
                <w:sz w:val="20"/>
                <w:szCs w:val="20"/>
              </w:rPr>
            </w:pPr>
            <w:r w:rsidRPr="008C42A3">
              <w:rPr>
                <w:sz w:val="20"/>
                <w:szCs w:val="20"/>
              </w:rPr>
              <w:t xml:space="preserve">Поток (течение) воды </w:t>
            </w:r>
          </w:p>
          <w:p w:rsidR="00B049C6" w:rsidRPr="008C42A3" w:rsidRDefault="00B049C6" w:rsidP="00B049C6">
            <w:pPr>
              <w:ind w:left="34"/>
              <w:jc w:val="both"/>
              <w:rPr>
                <w:sz w:val="20"/>
                <w:szCs w:val="20"/>
              </w:rPr>
            </w:pPr>
            <w:r w:rsidRPr="008C42A3">
              <w:rPr>
                <w:sz w:val="20"/>
                <w:szCs w:val="20"/>
              </w:rPr>
              <w:t xml:space="preserve">Затопление территории   </w:t>
            </w: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2.3.2 Сильный     снегопад</w:t>
            </w:r>
          </w:p>
        </w:tc>
        <w:tc>
          <w:tcPr>
            <w:tcW w:w="3060" w:type="dxa"/>
          </w:tcPr>
          <w:p w:rsidR="00B049C6" w:rsidRPr="008C42A3" w:rsidRDefault="00B049C6" w:rsidP="00B049C6">
            <w:pPr>
              <w:ind w:left="34"/>
              <w:jc w:val="both"/>
              <w:rPr>
                <w:sz w:val="20"/>
                <w:szCs w:val="20"/>
              </w:rPr>
            </w:pPr>
            <w:r w:rsidRPr="008C42A3">
              <w:rPr>
                <w:sz w:val="20"/>
                <w:szCs w:val="20"/>
              </w:rPr>
              <w:t>Гидродинамический</w:t>
            </w:r>
          </w:p>
        </w:tc>
        <w:tc>
          <w:tcPr>
            <w:tcW w:w="4063" w:type="dxa"/>
          </w:tcPr>
          <w:p w:rsidR="00B049C6" w:rsidRPr="008C42A3" w:rsidRDefault="00B049C6" w:rsidP="00B049C6">
            <w:pPr>
              <w:ind w:left="34"/>
              <w:jc w:val="both"/>
              <w:rPr>
                <w:sz w:val="20"/>
                <w:szCs w:val="20"/>
              </w:rPr>
            </w:pPr>
            <w:r w:rsidRPr="008C42A3">
              <w:rPr>
                <w:sz w:val="20"/>
                <w:szCs w:val="20"/>
              </w:rPr>
              <w:t>Снеговая нагрузка</w:t>
            </w:r>
          </w:p>
        </w:tc>
      </w:tr>
      <w:tr w:rsidR="00B515A4" w:rsidRPr="008C42A3" w:rsidTr="00B049C6">
        <w:tc>
          <w:tcPr>
            <w:tcW w:w="2448" w:type="dxa"/>
          </w:tcPr>
          <w:p w:rsidR="00B049C6" w:rsidRPr="008C42A3" w:rsidRDefault="00B049C6" w:rsidP="00B049C6">
            <w:pPr>
              <w:ind w:left="34"/>
              <w:jc w:val="both"/>
              <w:rPr>
                <w:sz w:val="20"/>
                <w:szCs w:val="20"/>
              </w:rPr>
            </w:pPr>
            <w:r w:rsidRPr="008C42A3">
              <w:rPr>
                <w:sz w:val="20"/>
                <w:szCs w:val="20"/>
              </w:rPr>
              <w:t xml:space="preserve">2.3.3 Сильная     метель      </w:t>
            </w:r>
          </w:p>
        </w:tc>
        <w:tc>
          <w:tcPr>
            <w:tcW w:w="3060" w:type="dxa"/>
          </w:tcPr>
          <w:p w:rsidR="00B049C6" w:rsidRPr="008C42A3" w:rsidRDefault="00B049C6" w:rsidP="00B049C6">
            <w:pPr>
              <w:ind w:left="34"/>
              <w:jc w:val="both"/>
              <w:rPr>
                <w:sz w:val="20"/>
                <w:szCs w:val="20"/>
              </w:rPr>
            </w:pPr>
            <w:r w:rsidRPr="008C42A3">
              <w:rPr>
                <w:sz w:val="20"/>
                <w:szCs w:val="20"/>
              </w:rPr>
              <w:t xml:space="preserve">Гидродинамический     </w:t>
            </w:r>
          </w:p>
        </w:tc>
        <w:tc>
          <w:tcPr>
            <w:tcW w:w="4063" w:type="dxa"/>
          </w:tcPr>
          <w:p w:rsidR="00B049C6" w:rsidRPr="008C42A3" w:rsidRDefault="00B049C6" w:rsidP="00B049C6">
            <w:pPr>
              <w:ind w:left="34"/>
              <w:jc w:val="both"/>
              <w:rPr>
                <w:sz w:val="20"/>
                <w:szCs w:val="20"/>
              </w:rPr>
            </w:pPr>
            <w:r w:rsidRPr="008C42A3">
              <w:rPr>
                <w:sz w:val="20"/>
                <w:szCs w:val="20"/>
              </w:rPr>
              <w:t xml:space="preserve">Снеговая нагрузка </w:t>
            </w:r>
          </w:p>
          <w:p w:rsidR="00B049C6" w:rsidRPr="008C42A3" w:rsidRDefault="00B049C6" w:rsidP="00B049C6">
            <w:pPr>
              <w:ind w:left="34"/>
              <w:jc w:val="both"/>
              <w:rPr>
                <w:sz w:val="20"/>
                <w:szCs w:val="20"/>
              </w:rPr>
            </w:pPr>
            <w:r w:rsidRPr="008C42A3">
              <w:rPr>
                <w:sz w:val="20"/>
                <w:szCs w:val="20"/>
              </w:rPr>
              <w:t>Ветровая нагрузка</w:t>
            </w:r>
          </w:p>
        </w:tc>
      </w:tr>
      <w:tr w:rsidR="00C36ACE" w:rsidRPr="008C42A3" w:rsidTr="00B049C6">
        <w:tc>
          <w:tcPr>
            <w:tcW w:w="2448" w:type="dxa"/>
          </w:tcPr>
          <w:p w:rsidR="00B049C6" w:rsidRPr="008C42A3" w:rsidRDefault="00B049C6" w:rsidP="00B049C6">
            <w:pPr>
              <w:ind w:left="34"/>
              <w:jc w:val="both"/>
              <w:rPr>
                <w:sz w:val="20"/>
                <w:szCs w:val="20"/>
              </w:rPr>
            </w:pPr>
            <w:r w:rsidRPr="008C42A3">
              <w:rPr>
                <w:sz w:val="20"/>
                <w:szCs w:val="20"/>
              </w:rPr>
              <w:t xml:space="preserve">2.3.4 Град        </w:t>
            </w:r>
          </w:p>
        </w:tc>
        <w:tc>
          <w:tcPr>
            <w:tcW w:w="3060" w:type="dxa"/>
          </w:tcPr>
          <w:p w:rsidR="00B049C6" w:rsidRPr="008C42A3" w:rsidRDefault="00B049C6" w:rsidP="00B049C6">
            <w:pPr>
              <w:ind w:left="34"/>
              <w:jc w:val="both"/>
              <w:rPr>
                <w:sz w:val="20"/>
                <w:szCs w:val="20"/>
              </w:rPr>
            </w:pPr>
            <w:r w:rsidRPr="008C42A3">
              <w:rPr>
                <w:sz w:val="20"/>
                <w:szCs w:val="20"/>
              </w:rPr>
              <w:t xml:space="preserve">Динамический          </w:t>
            </w:r>
          </w:p>
        </w:tc>
        <w:tc>
          <w:tcPr>
            <w:tcW w:w="4063" w:type="dxa"/>
          </w:tcPr>
          <w:p w:rsidR="00B049C6" w:rsidRPr="008C42A3" w:rsidRDefault="00B049C6" w:rsidP="00B049C6">
            <w:pPr>
              <w:ind w:left="34"/>
              <w:jc w:val="both"/>
              <w:rPr>
                <w:sz w:val="20"/>
                <w:szCs w:val="20"/>
              </w:rPr>
            </w:pPr>
            <w:r w:rsidRPr="008C42A3">
              <w:rPr>
                <w:sz w:val="20"/>
                <w:szCs w:val="20"/>
              </w:rPr>
              <w:t>Удар</w:t>
            </w:r>
          </w:p>
        </w:tc>
      </w:tr>
    </w:tbl>
    <w:p w:rsidR="00B049C6" w:rsidRPr="008C42A3" w:rsidRDefault="00B049C6" w:rsidP="00B049C6">
      <w:pPr>
        <w:ind w:firstLine="567"/>
        <w:jc w:val="both"/>
      </w:pPr>
    </w:p>
    <w:p w:rsidR="00B049C6" w:rsidRPr="008C42A3" w:rsidRDefault="00B049C6" w:rsidP="00B049C6">
      <w:pPr>
        <w:tabs>
          <w:tab w:val="left" w:pos="9354"/>
        </w:tabs>
        <w:ind w:right="-2" w:firstLine="567"/>
        <w:jc w:val="both"/>
      </w:pPr>
      <w:r w:rsidRPr="008C42A3">
        <w:t>Опасное гидрометеорологическое явление (далее по тексту - ОЯ) – метеорологическое, агрометеорологическое, гидрометеорологическое явление или комплекс гидрометеорологических величин, которые по своему значению, интенсивности или продолжительности представляют угрозу безопасности людей, а также могут нанести значительный ущерб объектам экономики и населению.</w:t>
      </w:r>
    </w:p>
    <w:p w:rsidR="00B049C6" w:rsidRPr="008C42A3" w:rsidRDefault="00B049C6" w:rsidP="00B049C6">
      <w:pPr>
        <w:tabs>
          <w:tab w:val="left" w:pos="9354"/>
        </w:tabs>
        <w:ind w:right="-2" w:firstLine="567"/>
        <w:jc w:val="both"/>
      </w:pPr>
      <w:r w:rsidRPr="008C42A3">
        <w:t>Критерии ОЯ – качественная или количественная характеристика, при достижении которой гидрометеорологи</w:t>
      </w:r>
      <w:r w:rsidRPr="008C42A3">
        <w:softHyphen/>
        <w:t>ческое явление или комплекс явлений (величин) считается опасным.</w:t>
      </w:r>
    </w:p>
    <w:p w:rsidR="00B049C6" w:rsidRPr="008C42A3" w:rsidRDefault="00B049C6" w:rsidP="00B049C6">
      <w:pPr>
        <w:tabs>
          <w:tab w:val="left" w:pos="9354"/>
        </w:tabs>
        <w:ind w:right="-2" w:firstLine="567"/>
        <w:jc w:val="both"/>
      </w:pPr>
      <w:r w:rsidRPr="008C42A3">
        <w:t xml:space="preserve"> Перечень и критерии ОЯ приведены согласно РД 52.04.563-2002 «Критерии опасных гидрометеорологических явлений и порядок подачи штормового сообщения. </w:t>
      </w:r>
    </w:p>
    <w:p w:rsidR="00B049C6" w:rsidRPr="008C42A3" w:rsidRDefault="00B049C6" w:rsidP="00B049C6">
      <w:pPr>
        <w:ind w:firstLine="567"/>
        <w:jc w:val="both"/>
      </w:pPr>
    </w:p>
    <w:p w:rsidR="00B049C6" w:rsidRPr="008C42A3" w:rsidRDefault="00B049C6" w:rsidP="00B049C6">
      <w:pPr>
        <w:autoSpaceDE w:val="0"/>
        <w:autoSpaceDN w:val="0"/>
        <w:adjustRightInd w:val="0"/>
        <w:ind w:right="282"/>
        <w:jc w:val="right"/>
        <w:rPr>
          <w:sz w:val="20"/>
          <w:szCs w:val="20"/>
        </w:rPr>
      </w:pPr>
      <w:r w:rsidRPr="008C42A3">
        <w:rPr>
          <w:sz w:val="20"/>
          <w:szCs w:val="20"/>
        </w:rPr>
        <w:t xml:space="preserve">Таблица </w:t>
      </w:r>
      <w:r w:rsidR="00A22D81" w:rsidRPr="008C42A3">
        <w:rPr>
          <w:sz w:val="20"/>
          <w:szCs w:val="20"/>
        </w:rPr>
        <w:t>10</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9"/>
        <w:gridCol w:w="4654"/>
      </w:tblGrid>
      <w:tr w:rsidR="00B515A4" w:rsidRPr="008C42A3" w:rsidTr="00B049C6">
        <w:trPr>
          <w:trHeight w:val="42"/>
          <w:tblHeader/>
        </w:trPr>
        <w:tc>
          <w:tcPr>
            <w:tcW w:w="4639" w:type="dxa"/>
          </w:tcPr>
          <w:p w:rsidR="00B049C6" w:rsidRPr="008C42A3" w:rsidRDefault="00B049C6" w:rsidP="00B049C6">
            <w:pPr>
              <w:jc w:val="center"/>
              <w:rPr>
                <w:b/>
                <w:sz w:val="20"/>
                <w:szCs w:val="20"/>
              </w:rPr>
            </w:pPr>
            <w:r w:rsidRPr="008C42A3">
              <w:rPr>
                <w:b/>
                <w:sz w:val="20"/>
                <w:szCs w:val="20"/>
              </w:rPr>
              <w:t>Название и определение ОЯ</w:t>
            </w:r>
          </w:p>
        </w:tc>
        <w:tc>
          <w:tcPr>
            <w:tcW w:w="4654" w:type="dxa"/>
          </w:tcPr>
          <w:p w:rsidR="00B049C6" w:rsidRPr="008C42A3" w:rsidRDefault="00B049C6" w:rsidP="00B049C6">
            <w:pPr>
              <w:jc w:val="center"/>
              <w:rPr>
                <w:b/>
                <w:sz w:val="20"/>
                <w:szCs w:val="20"/>
              </w:rPr>
            </w:pPr>
            <w:r w:rsidRPr="008C42A3">
              <w:rPr>
                <w:b/>
                <w:sz w:val="20"/>
                <w:szCs w:val="20"/>
              </w:rPr>
              <w:t>Критерий ОЯ</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Очень сильный ветер</w:t>
            </w:r>
          </w:p>
        </w:tc>
        <w:tc>
          <w:tcPr>
            <w:tcW w:w="4654" w:type="dxa"/>
          </w:tcPr>
          <w:p w:rsidR="00B049C6" w:rsidRPr="008C42A3" w:rsidRDefault="00B049C6" w:rsidP="00B049C6">
            <w:pPr>
              <w:jc w:val="both"/>
              <w:rPr>
                <w:sz w:val="20"/>
                <w:szCs w:val="20"/>
              </w:rPr>
            </w:pPr>
            <w:r w:rsidRPr="008C42A3">
              <w:rPr>
                <w:sz w:val="20"/>
                <w:szCs w:val="20"/>
              </w:rPr>
              <w:t>Средняя скорость ветра 20 м/с и более или порывы 25 м/</w:t>
            </w:r>
            <w:proofErr w:type="gramStart"/>
            <w:r w:rsidRPr="008C42A3">
              <w:rPr>
                <w:sz w:val="20"/>
                <w:szCs w:val="20"/>
              </w:rPr>
              <w:t>с</w:t>
            </w:r>
            <w:proofErr w:type="gramEnd"/>
            <w:r w:rsidRPr="008C42A3">
              <w:rPr>
                <w:sz w:val="20"/>
                <w:szCs w:val="20"/>
              </w:rPr>
              <w:t xml:space="preserve"> и более</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Шквал (резкое кратковременное усиление ветра)</w:t>
            </w:r>
          </w:p>
        </w:tc>
        <w:tc>
          <w:tcPr>
            <w:tcW w:w="4654" w:type="dxa"/>
          </w:tcPr>
          <w:p w:rsidR="00B049C6" w:rsidRPr="008C42A3" w:rsidRDefault="00B049C6" w:rsidP="00B049C6">
            <w:pPr>
              <w:jc w:val="both"/>
              <w:rPr>
                <w:sz w:val="20"/>
                <w:szCs w:val="20"/>
              </w:rPr>
            </w:pPr>
            <w:r w:rsidRPr="008C42A3">
              <w:rPr>
                <w:sz w:val="20"/>
                <w:szCs w:val="20"/>
              </w:rPr>
              <w:t>Мгновенная скорость ветра 25 м/</w:t>
            </w:r>
            <w:proofErr w:type="gramStart"/>
            <w:r w:rsidRPr="008C42A3">
              <w:rPr>
                <w:sz w:val="20"/>
                <w:szCs w:val="20"/>
              </w:rPr>
              <w:t>с</w:t>
            </w:r>
            <w:proofErr w:type="gramEnd"/>
            <w:r w:rsidRPr="008C42A3">
              <w:rPr>
                <w:sz w:val="20"/>
                <w:szCs w:val="20"/>
              </w:rPr>
              <w:t xml:space="preserve"> и более </w:t>
            </w:r>
            <w:proofErr w:type="gramStart"/>
            <w:r w:rsidRPr="008C42A3">
              <w:rPr>
                <w:sz w:val="20"/>
                <w:szCs w:val="20"/>
              </w:rPr>
              <w:t>в</w:t>
            </w:r>
            <w:proofErr w:type="gramEnd"/>
            <w:r w:rsidRPr="008C42A3">
              <w:rPr>
                <w:sz w:val="20"/>
                <w:szCs w:val="20"/>
              </w:rPr>
              <w:t xml:space="preserve"> течение 1 мин. и более</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Смерч (сильный маломасштабный атмосферный вихрь в виде столба или воронки)</w:t>
            </w:r>
          </w:p>
        </w:tc>
        <w:tc>
          <w:tcPr>
            <w:tcW w:w="4654" w:type="dxa"/>
          </w:tcPr>
          <w:p w:rsidR="00B049C6" w:rsidRPr="008C42A3" w:rsidRDefault="00B049C6" w:rsidP="00B049C6">
            <w:pPr>
              <w:jc w:val="both"/>
              <w:rPr>
                <w:sz w:val="20"/>
                <w:szCs w:val="20"/>
              </w:rPr>
            </w:pPr>
            <w:r w:rsidRPr="008C42A3">
              <w:rPr>
                <w:sz w:val="20"/>
                <w:szCs w:val="20"/>
              </w:rPr>
              <w:t>Любой смерч, отмеченный наблюдателем</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 xml:space="preserve">Сильный ливень (сильный </w:t>
            </w:r>
            <w:proofErr w:type="gramStart"/>
            <w:r w:rsidRPr="008C42A3">
              <w:rPr>
                <w:sz w:val="20"/>
                <w:szCs w:val="20"/>
              </w:rPr>
              <w:t>ливневой</w:t>
            </w:r>
            <w:proofErr w:type="gramEnd"/>
            <w:r w:rsidRPr="008C42A3">
              <w:rPr>
                <w:sz w:val="20"/>
                <w:szCs w:val="20"/>
              </w:rPr>
              <w:t xml:space="preserve"> дождь)</w:t>
            </w:r>
          </w:p>
        </w:tc>
        <w:tc>
          <w:tcPr>
            <w:tcW w:w="4654" w:type="dxa"/>
          </w:tcPr>
          <w:p w:rsidR="00B049C6" w:rsidRPr="008C42A3" w:rsidRDefault="00B049C6" w:rsidP="00B049C6">
            <w:pPr>
              <w:jc w:val="both"/>
              <w:rPr>
                <w:sz w:val="20"/>
                <w:szCs w:val="20"/>
              </w:rPr>
            </w:pPr>
            <w:r w:rsidRPr="008C42A3">
              <w:rPr>
                <w:sz w:val="20"/>
                <w:szCs w:val="20"/>
              </w:rPr>
              <w:t>Количество осадков 30 мм и более за период 1 час и менее</w:t>
            </w:r>
          </w:p>
        </w:tc>
      </w:tr>
      <w:tr w:rsidR="00B515A4" w:rsidRPr="008C42A3" w:rsidTr="00B049C6">
        <w:trPr>
          <w:trHeight w:val="38"/>
        </w:trPr>
        <w:tc>
          <w:tcPr>
            <w:tcW w:w="4639" w:type="dxa"/>
          </w:tcPr>
          <w:p w:rsidR="00B049C6" w:rsidRPr="008C42A3" w:rsidRDefault="00B049C6" w:rsidP="00B049C6">
            <w:pPr>
              <w:jc w:val="both"/>
              <w:rPr>
                <w:sz w:val="20"/>
                <w:szCs w:val="20"/>
              </w:rPr>
            </w:pPr>
            <w:proofErr w:type="gramStart"/>
            <w:r w:rsidRPr="008C42A3">
              <w:rPr>
                <w:sz w:val="20"/>
                <w:szCs w:val="20"/>
              </w:rPr>
              <w:t>Очень сильный дождь (значительные жидкие и смешанные осадки: дождь, ливневой дождь, мокрый снег, дождь со снегом)</w:t>
            </w:r>
            <w:proofErr w:type="gramEnd"/>
          </w:p>
        </w:tc>
        <w:tc>
          <w:tcPr>
            <w:tcW w:w="4654" w:type="dxa"/>
          </w:tcPr>
          <w:p w:rsidR="00B049C6" w:rsidRPr="008C42A3" w:rsidRDefault="00B049C6" w:rsidP="00B049C6">
            <w:pPr>
              <w:jc w:val="both"/>
              <w:rPr>
                <w:sz w:val="20"/>
                <w:szCs w:val="20"/>
              </w:rPr>
            </w:pPr>
            <w:r w:rsidRPr="008C42A3">
              <w:rPr>
                <w:sz w:val="20"/>
                <w:szCs w:val="20"/>
              </w:rPr>
              <w:t>Количество осадков 50 мм и более за период 12 часов и менее</w:t>
            </w:r>
          </w:p>
        </w:tc>
      </w:tr>
      <w:tr w:rsidR="00B515A4" w:rsidRPr="008C42A3" w:rsidTr="00B049C6">
        <w:trPr>
          <w:trHeight w:val="38"/>
        </w:trPr>
        <w:tc>
          <w:tcPr>
            <w:tcW w:w="4639" w:type="dxa"/>
          </w:tcPr>
          <w:p w:rsidR="00B049C6" w:rsidRPr="008C42A3" w:rsidRDefault="00B049C6" w:rsidP="00B049C6">
            <w:pPr>
              <w:jc w:val="both"/>
              <w:rPr>
                <w:sz w:val="20"/>
                <w:szCs w:val="20"/>
              </w:rPr>
            </w:pPr>
            <w:proofErr w:type="gramStart"/>
            <w:r w:rsidRPr="008C42A3">
              <w:rPr>
                <w:sz w:val="20"/>
                <w:szCs w:val="20"/>
              </w:rPr>
              <w:t>Очень сильный снег (значительные твердые осадки: снег, ливневой снег и др.)</w:t>
            </w:r>
            <w:proofErr w:type="gramEnd"/>
          </w:p>
        </w:tc>
        <w:tc>
          <w:tcPr>
            <w:tcW w:w="4654" w:type="dxa"/>
          </w:tcPr>
          <w:p w:rsidR="00B049C6" w:rsidRPr="008C42A3" w:rsidRDefault="00B049C6" w:rsidP="00B049C6">
            <w:pPr>
              <w:jc w:val="both"/>
              <w:rPr>
                <w:sz w:val="20"/>
                <w:szCs w:val="20"/>
              </w:rPr>
            </w:pPr>
            <w:r w:rsidRPr="008C42A3">
              <w:rPr>
                <w:sz w:val="20"/>
                <w:szCs w:val="20"/>
              </w:rPr>
              <w:t>Количество осадков 20 мм и более за период 12 часов и менее</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Продолжительный сильный дождь (дождь непрерывный или с перерывами не более 1 часа)</w:t>
            </w:r>
          </w:p>
        </w:tc>
        <w:tc>
          <w:tcPr>
            <w:tcW w:w="4654" w:type="dxa"/>
          </w:tcPr>
          <w:p w:rsidR="00B049C6" w:rsidRPr="008C42A3" w:rsidRDefault="00B049C6" w:rsidP="00B049C6">
            <w:pPr>
              <w:jc w:val="both"/>
              <w:rPr>
                <w:sz w:val="20"/>
                <w:szCs w:val="20"/>
              </w:rPr>
            </w:pPr>
            <w:r w:rsidRPr="008C42A3">
              <w:rPr>
                <w:sz w:val="20"/>
                <w:szCs w:val="20"/>
              </w:rPr>
              <w:t>Количество осадков 100 мм и более за период более 12 часов, но менее 48 час</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Крупный град</w:t>
            </w:r>
          </w:p>
        </w:tc>
        <w:tc>
          <w:tcPr>
            <w:tcW w:w="4654" w:type="dxa"/>
          </w:tcPr>
          <w:p w:rsidR="00B049C6" w:rsidRPr="008C42A3" w:rsidRDefault="00B049C6" w:rsidP="00B049C6">
            <w:pPr>
              <w:jc w:val="both"/>
              <w:rPr>
                <w:sz w:val="20"/>
                <w:szCs w:val="20"/>
              </w:rPr>
            </w:pPr>
            <w:r w:rsidRPr="008C42A3">
              <w:rPr>
                <w:sz w:val="20"/>
                <w:szCs w:val="20"/>
              </w:rPr>
              <w:t>Диаметр градин не менее 20 мм</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Сильная метель, вызывающая значительное ухудшение видимости</w:t>
            </w:r>
          </w:p>
        </w:tc>
        <w:tc>
          <w:tcPr>
            <w:tcW w:w="4654" w:type="dxa"/>
          </w:tcPr>
          <w:p w:rsidR="00B049C6" w:rsidRPr="008C42A3" w:rsidRDefault="00B049C6" w:rsidP="00B049C6">
            <w:pPr>
              <w:jc w:val="both"/>
              <w:rPr>
                <w:sz w:val="20"/>
                <w:szCs w:val="20"/>
              </w:rPr>
            </w:pPr>
            <w:r w:rsidRPr="008C42A3">
              <w:rPr>
                <w:sz w:val="20"/>
                <w:szCs w:val="20"/>
              </w:rPr>
              <w:t>Средняя скорость ветра не менее 15 м/</w:t>
            </w:r>
            <w:proofErr w:type="gramStart"/>
            <w:r w:rsidRPr="008C42A3">
              <w:rPr>
                <w:sz w:val="20"/>
                <w:szCs w:val="20"/>
              </w:rPr>
              <w:t>с</w:t>
            </w:r>
            <w:proofErr w:type="gramEnd"/>
            <w:r w:rsidRPr="008C42A3">
              <w:rPr>
                <w:sz w:val="20"/>
                <w:szCs w:val="20"/>
              </w:rPr>
              <w:t xml:space="preserve">, </w:t>
            </w:r>
            <w:proofErr w:type="gramStart"/>
            <w:r w:rsidRPr="008C42A3">
              <w:rPr>
                <w:sz w:val="20"/>
                <w:szCs w:val="20"/>
              </w:rPr>
              <w:t>метеорологическая</w:t>
            </w:r>
            <w:proofErr w:type="gramEnd"/>
            <w:r w:rsidRPr="008C42A3">
              <w:rPr>
                <w:sz w:val="20"/>
                <w:szCs w:val="20"/>
              </w:rPr>
              <w:t xml:space="preserve"> дальность видимости не более 500 м</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t>Сильный туман (туман со значительным ухудшением видимости)</w:t>
            </w:r>
          </w:p>
        </w:tc>
        <w:tc>
          <w:tcPr>
            <w:tcW w:w="4654" w:type="dxa"/>
          </w:tcPr>
          <w:p w:rsidR="00B049C6" w:rsidRPr="008C42A3" w:rsidRDefault="00B049C6" w:rsidP="00B049C6">
            <w:pPr>
              <w:jc w:val="both"/>
              <w:rPr>
                <w:sz w:val="20"/>
                <w:szCs w:val="20"/>
              </w:rPr>
            </w:pPr>
            <w:r w:rsidRPr="008C42A3">
              <w:rPr>
                <w:sz w:val="20"/>
                <w:szCs w:val="20"/>
              </w:rPr>
              <w:t>Метеорологическая дальность видимости не более 50 м</w:t>
            </w:r>
          </w:p>
        </w:tc>
      </w:tr>
      <w:tr w:rsidR="00B515A4" w:rsidRPr="008C42A3" w:rsidTr="00B049C6">
        <w:trPr>
          <w:trHeight w:val="38"/>
        </w:trPr>
        <w:tc>
          <w:tcPr>
            <w:tcW w:w="4639" w:type="dxa"/>
          </w:tcPr>
          <w:p w:rsidR="00213756" w:rsidRPr="008C42A3" w:rsidRDefault="00213756" w:rsidP="00213756">
            <w:pPr>
              <w:jc w:val="both"/>
              <w:rPr>
                <w:sz w:val="20"/>
                <w:szCs w:val="20"/>
              </w:rPr>
            </w:pPr>
            <w:proofErr w:type="gramStart"/>
            <w:r w:rsidRPr="008C42A3">
              <w:rPr>
                <w:sz w:val="20"/>
                <w:szCs w:val="20"/>
              </w:rPr>
              <w:t xml:space="preserve">Сильная  пыльная буря (перенос пыли или песка  </w:t>
            </w:r>
            <w:proofErr w:type="gramEnd"/>
          </w:p>
          <w:p w:rsidR="00213756" w:rsidRPr="008C42A3" w:rsidRDefault="00213756" w:rsidP="00213756">
            <w:pPr>
              <w:jc w:val="both"/>
              <w:rPr>
                <w:sz w:val="20"/>
                <w:szCs w:val="20"/>
              </w:rPr>
            </w:pPr>
            <w:r w:rsidRPr="008C42A3">
              <w:rPr>
                <w:sz w:val="20"/>
                <w:szCs w:val="20"/>
              </w:rPr>
              <w:t xml:space="preserve">при сильном ветре, </w:t>
            </w:r>
            <w:proofErr w:type="gramStart"/>
            <w:r w:rsidRPr="008C42A3">
              <w:rPr>
                <w:sz w:val="20"/>
                <w:szCs w:val="20"/>
              </w:rPr>
              <w:t>вызывающий</w:t>
            </w:r>
            <w:proofErr w:type="gramEnd"/>
            <w:r w:rsidRPr="008C42A3">
              <w:rPr>
                <w:sz w:val="20"/>
                <w:szCs w:val="20"/>
              </w:rPr>
              <w:t xml:space="preserve"> значительное </w:t>
            </w:r>
          </w:p>
          <w:p w:rsidR="00213756" w:rsidRPr="008C42A3" w:rsidRDefault="00213756" w:rsidP="00213756">
            <w:pPr>
              <w:jc w:val="both"/>
              <w:rPr>
                <w:sz w:val="20"/>
                <w:szCs w:val="20"/>
              </w:rPr>
            </w:pPr>
            <w:r w:rsidRPr="008C42A3">
              <w:rPr>
                <w:sz w:val="20"/>
                <w:szCs w:val="20"/>
              </w:rPr>
              <w:t>ухудшение видимости)</w:t>
            </w:r>
          </w:p>
        </w:tc>
        <w:tc>
          <w:tcPr>
            <w:tcW w:w="4654" w:type="dxa"/>
          </w:tcPr>
          <w:p w:rsidR="00213756" w:rsidRPr="008C42A3" w:rsidRDefault="00213756" w:rsidP="00213756">
            <w:pPr>
              <w:jc w:val="both"/>
              <w:rPr>
                <w:sz w:val="20"/>
                <w:szCs w:val="20"/>
              </w:rPr>
            </w:pPr>
            <w:r w:rsidRPr="008C42A3">
              <w:rPr>
                <w:sz w:val="20"/>
                <w:szCs w:val="20"/>
              </w:rPr>
              <w:t xml:space="preserve">Средняя скорость ветра не менее    </w:t>
            </w:r>
          </w:p>
          <w:p w:rsidR="00213756" w:rsidRPr="008C42A3" w:rsidRDefault="00213756" w:rsidP="00213756">
            <w:pPr>
              <w:jc w:val="both"/>
              <w:rPr>
                <w:sz w:val="20"/>
                <w:szCs w:val="20"/>
              </w:rPr>
            </w:pPr>
            <w:r w:rsidRPr="008C42A3">
              <w:rPr>
                <w:sz w:val="20"/>
                <w:szCs w:val="20"/>
              </w:rPr>
              <w:t>15 м/с, МДВ не более 500 м</w:t>
            </w:r>
          </w:p>
        </w:tc>
      </w:tr>
      <w:tr w:rsidR="00B515A4" w:rsidRPr="008C42A3" w:rsidTr="00B049C6">
        <w:trPr>
          <w:trHeight w:val="38"/>
        </w:trPr>
        <w:tc>
          <w:tcPr>
            <w:tcW w:w="4639" w:type="dxa"/>
          </w:tcPr>
          <w:p w:rsidR="00B049C6" w:rsidRPr="008C42A3" w:rsidRDefault="00B049C6" w:rsidP="00B049C6">
            <w:pPr>
              <w:jc w:val="both"/>
              <w:rPr>
                <w:sz w:val="20"/>
                <w:szCs w:val="20"/>
              </w:rPr>
            </w:pPr>
            <w:proofErr w:type="spellStart"/>
            <w:r w:rsidRPr="008C42A3">
              <w:rPr>
                <w:sz w:val="20"/>
                <w:szCs w:val="20"/>
              </w:rPr>
              <w:t>Гололедно-изморозевое</w:t>
            </w:r>
            <w:proofErr w:type="spellEnd"/>
            <w:r w:rsidRPr="008C42A3">
              <w:rPr>
                <w:sz w:val="20"/>
                <w:szCs w:val="20"/>
              </w:rPr>
              <w:t xml:space="preserve"> отложение (сильное </w:t>
            </w:r>
            <w:r w:rsidRPr="008C42A3">
              <w:rPr>
                <w:sz w:val="20"/>
                <w:szCs w:val="20"/>
              </w:rPr>
              <w:lastRenderedPageBreak/>
              <w:t>отложение на проводах гололедного станка)</w:t>
            </w:r>
          </w:p>
        </w:tc>
        <w:tc>
          <w:tcPr>
            <w:tcW w:w="4654" w:type="dxa"/>
          </w:tcPr>
          <w:p w:rsidR="00B049C6" w:rsidRPr="008C42A3" w:rsidRDefault="00B049C6" w:rsidP="00B049C6">
            <w:pPr>
              <w:jc w:val="both"/>
              <w:rPr>
                <w:sz w:val="20"/>
                <w:szCs w:val="20"/>
              </w:rPr>
            </w:pPr>
            <w:r w:rsidRPr="008C42A3">
              <w:rPr>
                <w:sz w:val="20"/>
                <w:szCs w:val="20"/>
              </w:rPr>
              <w:lastRenderedPageBreak/>
              <w:t>Диаметр:</w:t>
            </w:r>
          </w:p>
          <w:p w:rsidR="00B049C6" w:rsidRPr="008C42A3" w:rsidRDefault="00B049C6" w:rsidP="00B049C6">
            <w:pPr>
              <w:jc w:val="both"/>
              <w:rPr>
                <w:sz w:val="20"/>
                <w:szCs w:val="20"/>
              </w:rPr>
            </w:pPr>
            <w:r w:rsidRPr="008C42A3">
              <w:rPr>
                <w:sz w:val="20"/>
                <w:szCs w:val="20"/>
              </w:rPr>
              <w:lastRenderedPageBreak/>
              <w:t>- гололеда не менее 20 мм;</w:t>
            </w:r>
          </w:p>
          <w:p w:rsidR="00B049C6" w:rsidRPr="008C42A3" w:rsidRDefault="00B049C6" w:rsidP="00B049C6">
            <w:pPr>
              <w:jc w:val="both"/>
              <w:rPr>
                <w:sz w:val="20"/>
                <w:szCs w:val="20"/>
              </w:rPr>
            </w:pPr>
            <w:r w:rsidRPr="008C42A3">
              <w:rPr>
                <w:sz w:val="20"/>
                <w:szCs w:val="20"/>
              </w:rPr>
              <w:t>- сложного отложения не менее 35 мм;</w:t>
            </w:r>
          </w:p>
          <w:p w:rsidR="00B049C6" w:rsidRPr="008C42A3" w:rsidRDefault="00B049C6" w:rsidP="00B049C6">
            <w:pPr>
              <w:jc w:val="both"/>
              <w:rPr>
                <w:sz w:val="20"/>
                <w:szCs w:val="20"/>
              </w:rPr>
            </w:pPr>
            <w:r w:rsidRPr="008C42A3">
              <w:rPr>
                <w:sz w:val="20"/>
                <w:szCs w:val="20"/>
              </w:rPr>
              <w:t>- мокрого снега не менее 35 мм;</w:t>
            </w:r>
          </w:p>
          <w:p w:rsidR="00B049C6" w:rsidRPr="008C42A3" w:rsidRDefault="00B049C6" w:rsidP="00B049C6">
            <w:pPr>
              <w:jc w:val="both"/>
              <w:rPr>
                <w:sz w:val="20"/>
                <w:szCs w:val="20"/>
              </w:rPr>
            </w:pPr>
            <w:r w:rsidRPr="008C42A3">
              <w:rPr>
                <w:sz w:val="20"/>
                <w:szCs w:val="20"/>
              </w:rPr>
              <w:t>- изморози не менее 50 мм</w:t>
            </w:r>
          </w:p>
        </w:tc>
      </w:tr>
      <w:tr w:rsidR="00B515A4" w:rsidRPr="008C42A3" w:rsidTr="00B049C6">
        <w:trPr>
          <w:trHeight w:val="38"/>
        </w:trPr>
        <w:tc>
          <w:tcPr>
            <w:tcW w:w="4639" w:type="dxa"/>
          </w:tcPr>
          <w:p w:rsidR="00B049C6" w:rsidRPr="008C42A3" w:rsidRDefault="00B049C6" w:rsidP="00B049C6">
            <w:pPr>
              <w:jc w:val="both"/>
              <w:rPr>
                <w:sz w:val="20"/>
                <w:szCs w:val="20"/>
              </w:rPr>
            </w:pPr>
            <w:r w:rsidRPr="008C42A3">
              <w:rPr>
                <w:sz w:val="20"/>
                <w:szCs w:val="20"/>
              </w:rPr>
              <w:lastRenderedPageBreak/>
              <w:t>Чрезвычайная пожарная опасность (показатель пожарной опасности не ниже 5-го класса)</w:t>
            </w:r>
          </w:p>
        </w:tc>
        <w:tc>
          <w:tcPr>
            <w:tcW w:w="4654" w:type="dxa"/>
          </w:tcPr>
          <w:p w:rsidR="00B049C6" w:rsidRPr="008C42A3" w:rsidRDefault="00B049C6" w:rsidP="00B049C6">
            <w:pPr>
              <w:jc w:val="both"/>
              <w:rPr>
                <w:sz w:val="20"/>
                <w:szCs w:val="20"/>
              </w:rPr>
            </w:pPr>
            <w:r w:rsidRPr="008C42A3">
              <w:rPr>
                <w:sz w:val="20"/>
                <w:szCs w:val="20"/>
              </w:rPr>
              <w:t xml:space="preserve">Сумма значений температуры воздуха за </w:t>
            </w:r>
            <w:proofErr w:type="spellStart"/>
            <w:r w:rsidRPr="008C42A3">
              <w:rPr>
                <w:sz w:val="20"/>
                <w:szCs w:val="20"/>
              </w:rPr>
              <w:t>бездождный</w:t>
            </w:r>
            <w:proofErr w:type="spellEnd"/>
            <w:r w:rsidRPr="008C42A3">
              <w:rPr>
                <w:sz w:val="20"/>
                <w:szCs w:val="20"/>
              </w:rPr>
              <w:t xml:space="preserve"> период не менее 12 000 градусов по формуле Сверловой</w:t>
            </w:r>
          </w:p>
        </w:tc>
      </w:tr>
      <w:tr w:rsidR="00B515A4" w:rsidRPr="008C42A3" w:rsidTr="00B049C6">
        <w:trPr>
          <w:trHeight w:val="38"/>
        </w:trPr>
        <w:tc>
          <w:tcPr>
            <w:tcW w:w="4639" w:type="dxa"/>
          </w:tcPr>
          <w:p w:rsidR="00213756" w:rsidRPr="008C42A3" w:rsidRDefault="00213756" w:rsidP="00213756">
            <w:pPr>
              <w:jc w:val="both"/>
              <w:rPr>
                <w:sz w:val="20"/>
                <w:szCs w:val="20"/>
              </w:rPr>
            </w:pPr>
            <w:proofErr w:type="gramStart"/>
            <w:r w:rsidRPr="008C42A3">
              <w:rPr>
                <w:sz w:val="20"/>
                <w:szCs w:val="20"/>
              </w:rPr>
              <w:t xml:space="preserve">Сильная жара (высокая максимальная    </w:t>
            </w:r>
            <w:proofErr w:type="gramEnd"/>
          </w:p>
          <w:p w:rsidR="00213756" w:rsidRPr="008C42A3" w:rsidRDefault="00213756" w:rsidP="00213756">
            <w:pPr>
              <w:jc w:val="both"/>
              <w:rPr>
                <w:sz w:val="20"/>
                <w:szCs w:val="20"/>
              </w:rPr>
            </w:pPr>
            <w:r w:rsidRPr="008C42A3">
              <w:rPr>
                <w:sz w:val="20"/>
                <w:szCs w:val="20"/>
              </w:rPr>
              <w:t>температура воздуха в течение продолжительного</w:t>
            </w:r>
          </w:p>
          <w:p w:rsidR="00213756" w:rsidRPr="008C42A3" w:rsidRDefault="00213756" w:rsidP="00213756">
            <w:pPr>
              <w:jc w:val="both"/>
              <w:rPr>
                <w:sz w:val="20"/>
                <w:szCs w:val="20"/>
              </w:rPr>
            </w:pPr>
            <w:r w:rsidRPr="008C42A3">
              <w:rPr>
                <w:sz w:val="20"/>
                <w:szCs w:val="20"/>
              </w:rPr>
              <w:t>времени)</w:t>
            </w:r>
          </w:p>
        </w:tc>
        <w:tc>
          <w:tcPr>
            <w:tcW w:w="4654" w:type="dxa"/>
          </w:tcPr>
          <w:p w:rsidR="00213756" w:rsidRPr="008C42A3" w:rsidRDefault="00213756" w:rsidP="00213756">
            <w:pPr>
              <w:jc w:val="both"/>
              <w:rPr>
                <w:sz w:val="20"/>
                <w:szCs w:val="20"/>
              </w:rPr>
            </w:pPr>
            <w:r w:rsidRPr="008C42A3">
              <w:rPr>
                <w:sz w:val="20"/>
                <w:szCs w:val="20"/>
              </w:rPr>
              <w:t>Максимальная температура воздуха не</w:t>
            </w:r>
          </w:p>
          <w:p w:rsidR="00213756" w:rsidRPr="008C42A3" w:rsidRDefault="00213756" w:rsidP="00213756">
            <w:pPr>
              <w:jc w:val="both"/>
              <w:rPr>
                <w:sz w:val="20"/>
                <w:szCs w:val="20"/>
              </w:rPr>
            </w:pPr>
            <w:r w:rsidRPr="008C42A3">
              <w:rPr>
                <w:sz w:val="20"/>
                <w:szCs w:val="20"/>
              </w:rPr>
              <w:t xml:space="preserve">менее 35 °C в течение более 5 </w:t>
            </w:r>
            <w:proofErr w:type="spellStart"/>
            <w:r w:rsidRPr="008C42A3">
              <w:rPr>
                <w:sz w:val="20"/>
                <w:szCs w:val="20"/>
              </w:rPr>
              <w:t>сут</w:t>
            </w:r>
            <w:proofErr w:type="spellEnd"/>
            <w:r w:rsidRPr="008C42A3">
              <w:rPr>
                <w:sz w:val="20"/>
                <w:szCs w:val="20"/>
              </w:rPr>
              <w:t>.</w:t>
            </w:r>
          </w:p>
        </w:tc>
      </w:tr>
      <w:tr w:rsidR="00213756" w:rsidRPr="008C42A3" w:rsidTr="00B049C6">
        <w:trPr>
          <w:trHeight w:val="38"/>
        </w:trPr>
        <w:tc>
          <w:tcPr>
            <w:tcW w:w="4639" w:type="dxa"/>
          </w:tcPr>
          <w:p w:rsidR="00213756" w:rsidRPr="008C42A3" w:rsidRDefault="00213756" w:rsidP="00213756">
            <w:pPr>
              <w:jc w:val="both"/>
              <w:rPr>
                <w:sz w:val="20"/>
                <w:szCs w:val="20"/>
              </w:rPr>
            </w:pPr>
            <w:proofErr w:type="gramStart"/>
            <w:r w:rsidRPr="008C42A3">
              <w:rPr>
                <w:sz w:val="20"/>
                <w:szCs w:val="20"/>
              </w:rPr>
              <w:t xml:space="preserve">Сильный мороз (низкая минимальная      </w:t>
            </w:r>
            <w:proofErr w:type="gramEnd"/>
          </w:p>
          <w:p w:rsidR="00213756" w:rsidRPr="008C42A3" w:rsidRDefault="00213756" w:rsidP="00213756">
            <w:pPr>
              <w:jc w:val="both"/>
              <w:rPr>
                <w:sz w:val="20"/>
                <w:szCs w:val="20"/>
              </w:rPr>
            </w:pPr>
            <w:r w:rsidRPr="008C42A3">
              <w:rPr>
                <w:sz w:val="20"/>
                <w:szCs w:val="20"/>
              </w:rPr>
              <w:t>температура воздуха в течение продолжительного</w:t>
            </w:r>
          </w:p>
          <w:p w:rsidR="00213756" w:rsidRPr="008C42A3" w:rsidRDefault="00213756" w:rsidP="00213756">
            <w:pPr>
              <w:jc w:val="both"/>
              <w:rPr>
                <w:sz w:val="20"/>
                <w:szCs w:val="20"/>
              </w:rPr>
            </w:pPr>
            <w:r w:rsidRPr="008C42A3">
              <w:rPr>
                <w:sz w:val="20"/>
                <w:szCs w:val="20"/>
              </w:rPr>
              <w:t>времени)</w:t>
            </w:r>
          </w:p>
        </w:tc>
        <w:tc>
          <w:tcPr>
            <w:tcW w:w="4654" w:type="dxa"/>
          </w:tcPr>
          <w:p w:rsidR="00213756" w:rsidRPr="008C42A3" w:rsidRDefault="00213756" w:rsidP="00213756">
            <w:pPr>
              <w:jc w:val="both"/>
              <w:rPr>
                <w:sz w:val="20"/>
                <w:szCs w:val="20"/>
              </w:rPr>
            </w:pPr>
            <w:r w:rsidRPr="008C42A3">
              <w:rPr>
                <w:sz w:val="20"/>
                <w:szCs w:val="20"/>
              </w:rPr>
              <w:t xml:space="preserve">Минимальная температура воздуха не </w:t>
            </w:r>
          </w:p>
          <w:p w:rsidR="00213756" w:rsidRPr="008C42A3" w:rsidRDefault="00213756" w:rsidP="00213756">
            <w:pPr>
              <w:jc w:val="both"/>
              <w:rPr>
                <w:sz w:val="20"/>
                <w:szCs w:val="20"/>
              </w:rPr>
            </w:pPr>
            <w:r w:rsidRPr="008C42A3">
              <w:rPr>
                <w:sz w:val="20"/>
                <w:szCs w:val="20"/>
              </w:rPr>
              <w:t xml:space="preserve">менее минус 35 °C в течение не     </w:t>
            </w:r>
          </w:p>
          <w:p w:rsidR="00213756" w:rsidRPr="008C42A3" w:rsidRDefault="00213756" w:rsidP="00213756">
            <w:pPr>
              <w:jc w:val="both"/>
              <w:rPr>
                <w:sz w:val="20"/>
                <w:szCs w:val="20"/>
              </w:rPr>
            </w:pPr>
            <w:r w:rsidRPr="008C42A3">
              <w:rPr>
                <w:sz w:val="20"/>
                <w:szCs w:val="20"/>
              </w:rPr>
              <w:t xml:space="preserve">менее 5 </w:t>
            </w:r>
            <w:proofErr w:type="spellStart"/>
            <w:r w:rsidRPr="008C42A3">
              <w:rPr>
                <w:sz w:val="20"/>
                <w:szCs w:val="20"/>
              </w:rPr>
              <w:t>сут</w:t>
            </w:r>
            <w:proofErr w:type="spellEnd"/>
            <w:r w:rsidRPr="008C42A3">
              <w:rPr>
                <w:sz w:val="20"/>
                <w:szCs w:val="20"/>
              </w:rPr>
              <w:t>.</w:t>
            </w:r>
          </w:p>
        </w:tc>
      </w:tr>
    </w:tbl>
    <w:p w:rsidR="00B049C6" w:rsidRPr="008C42A3" w:rsidRDefault="00B049C6" w:rsidP="00B049C6">
      <w:pPr>
        <w:ind w:firstLine="567"/>
        <w:jc w:val="both"/>
      </w:pPr>
    </w:p>
    <w:p w:rsidR="00B049C6" w:rsidRPr="008C42A3" w:rsidRDefault="00B049C6" w:rsidP="00B049C6">
      <w:pPr>
        <w:tabs>
          <w:tab w:val="left" w:pos="9354"/>
        </w:tabs>
        <w:ind w:right="-2" w:firstLine="567"/>
        <w:jc w:val="both"/>
      </w:pPr>
      <w:r w:rsidRPr="008C42A3">
        <w:t>Перечень и критерии комплекса неблагоприятных гидрометеорологических явлений приведены в таблице.</w:t>
      </w:r>
    </w:p>
    <w:p w:rsidR="00B049C6" w:rsidRPr="008C42A3" w:rsidRDefault="00B049C6" w:rsidP="00B049C6">
      <w:pPr>
        <w:autoSpaceDE w:val="0"/>
        <w:autoSpaceDN w:val="0"/>
        <w:adjustRightInd w:val="0"/>
        <w:ind w:right="282"/>
        <w:jc w:val="right"/>
        <w:rPr>
          <w:lang w:val="en-US"/>
        </w:rPr>
      </w:pPr>
      <w:r w:rsidRPr="008C42A3">
        <w:t xml:space="preserve"> </w:t>
      </w:r>
      <w:r w:rsidRPr="008C42A3">
        <w:rPr>
          <w:sz w:val="20"/>
          <w:szCs w:val="20"/>
        </w:rPr>
        <w:t xml:space="preserve">Таблица </w:t>
      </w:r>
      <w:r w:rsidR="00A22D81" w:rsidRPr="008C42A3">
        <w:rPr>
          <w:sz w:val="20"/>
          <w:szCs w:val="20"/>
        </w:rPr>
        <w:t>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068"/>
      </w:tblGrid>
      <w:tr w:rsidR="00B515A4" w:rsidRPr="008C42A3" w:rsidTr="00B049C6">
        <w:trPr>
          <w:trHeight w:val="38"/>
          <w:tblHeader/>
        </w:trPr>
        <w:tc>
          <w:tcPr>
            <w:tcW w:w="4253" w:type="dxa"/>
          </w:tcPr>
          <w:p w:rsidR="00B049C6" w:rsidRPr="008C42A3" w:rsidRDefault="00B049C6" w:rsidP="00B049C6">
            <w:pPr>
              <w:jc w:val="center"/>
              <w:rPr>
                <w:b/>
                <w:sz w:val="20"/>
                <w:szCs w:val="20"/>
              </w:rPr>
            </w:pPr>
            <w:r w:rsidRPr="008C42A3">
              <w:rPr>
                <w:b/>
                <w:sz w:val="20"/>
                <w:szCs w:val="20"/>
              </w:rPr>
              <w:t>Название и определение КНЯ</w:t>
            </w:r>
          </w:p>
        </w:tc>
        <w:tc>
          <w:tcPr>
            <w:tcW w:w="5068" w:type="dxa"/>
          </w:tcPr>
          <w:p w:rsidR="00B049C6" w:rsidRPr="008C42A3" w:rsidRDefault="00B049C6" w:rsidP="00B049C6">
            <w:pPr>
              <w:jc w:val="center"/>
              <w:rPr>
                <w:b/>
                <w:sz w:val="20"/>
                <w:szCs w:val="20"/>
              </w:rPr>
            </w:pPr>
            <w:r w:rsidRPr="008C42A3">
              <w:rPr>
                <w:b/>
                <w:sz w:val="20"/>
                <w:szCs w:val="20"/>
              </w:rPr>
              <w:t>Критерий КНЯ</w:t>
            </w:r>
          </w:p>
        </w:tc>
      </w:tr>
      <w:tr w:rsidR="00B515A4" w:rsidRPr="008C42A3" w:rsidTr="00B049C6">
        <w:trPr>
          <w:trHeight w:val="38"/>
        </w:trPr>
        <w:tc>
          <w:tcPr>
            <w:tcW w:w="4253" w:type="dxa"/>
          </w:tcPr>
          <w:p w:rsidR="00B049C6" w:rsidRPr="008C42A3" w:rsidRDefault="00B049C6" w:rsidP="00B049C6">
            <w:pPr>
              <w:jc w:val="both"/>
              <w:rPr>
                <w:sz w:val="20"/>
                <w:szCs w:val="20"/>
              </w:rPr>
            </w:pPr>
            <w:r w:rsidRPr="008C42A3">
              <w:rPr>
                <w:sz w:val="20"/>
                <w:szCs w:val="20"/>
              </w:rPr>
              <w:t>Усиление мороза при сильном ветре, метель</w:t>
            </w:r>
          </w:p>
        </w:tc>
        <w:tc>
          <w:tcPr>
            <w:tcW w:w="5068" w:type="dxa"/>
          </w:tcPr>
          <w:p w:rsidR="00B049C6" w:rsidRPr="008C42A3" w:rsidRDefault="00B049C6" w:rsidP="00B049C6">
            <w:pPr>
              <w:jc w:val="both"/>
              <w:rPr>
                <w:sz w:val="20"/>
                <w:szCs w:val="20"/>
              </w:rPr>
            </w:pPr>
            <w:r w:rsidRPr="008C42A3">
              <w:rPr>
                <w:sz w:val="20"/>
                <w:szCs w:val="20"/>
              </w:rPr>
              <w:t>Похолодание до - 25-34</w:t>
            </w:r>
            <w:proofErr w:type="gramStart"/>
            <w:r w:rsidRPr="008C42A3">
              <w:rPr>
                <w:sz w:val="20"/>
                <w:szCs w:val="20"/>
              </w:rPr>
              <w:t>ºС</w:t>
            </w:r>
            <w:proofErr w:type="gramEnd"/>
            <w:r w:rsidRPr="008C42A3">
              <w:rPr>
                <w:sz w:val="20"/>
                <w:szCs w:val="20"/>
              </w:rPr>
              <w:t xml:space="preserve"> при макси</w:t>
            </w:r>
            <w:r w:rsidRPr="008C42A3">
              <w:rPr>
                <w:sz w:val="20"/>
                <w:szCs w:val="20"/>
              </w:rPr>
              <w:softHyphen/>
              <w:t>мальной скорости ветра 17-24 м/с, метель</w:t>
            </w:r>
          </w:p>
        </w:tc>
      </w:tr>
      <w:tr w:rsidR="00B515A4" w:rsidRPr="008C42A3" w:rsidTr="00B049C6">
        <w:trPr>
          <w:trHeight w:val="38"/>
        </w:trPr>
        <w:tc>
          <w:tcPr>
            <w:tcW w:w="4253" w:type="dxa"/>
          </w:tcPr>
          <w:p w:rsidR="00B049C6" w:rsidRPr="008C42A3" w:rsidRDefault="00B049C6" w:rsidP="00B049C6">
            <w:pPr>
              <w:jc w:val="both"/>
              <w:rPr>
                <w:sz w:val="20"/>
                <w:szCs w:val="20"/>
              </w:rPr>
            </w:pPr>
            <w:r w:rsidRPr="008C42A3">
              <w:rPr>
                <w:sz w:val="20"/>
                <w:szCs w:val="20"/>
              </w:rPr>
              <w:t>Гололёд, налипание мокрого снега при сильном ветре</w:t>
            </w:r>
          </w:p>
        </w:tc>
        <w:tc>
          <w:tcPr>
            <w:tcW w:w="5068" w:type="dxa"/>
          </w:tcPr>
          <w:p w:rsidR="00B049C6" w:rsidRPr="008C42A3" w:rsidRDefault="00B049C6" w:rsidP="00B049C6">
            <w:pPr>
              <w:jc w:val="both"/>
              <w:rPr>
                <w:sz w:val="20"/>
                <w:szCs w:val="20"/>
              </w:rPr>
            </w:pPr>
            <w:r w:rsidRPr="008C42A3">
              <w:rPr>
                <w:sz w:val="20"/>
                <w:szCs w:val="20"/>
              </w:rPr>
              <w:t>Диаметр отложения гололёда или мокрого снега 10-19 мм, или диаметр сложного отложения 25-34 мм при максимальной скорости ветра 17-24 м/</w:t>
            </w:r>
            <w:proofErr w:type="gramStart"/>
            <w:r w:rsidRPr="008C42A3">
              <w:rPr>
                <w:sz w:val="20"/>
                <w:szCs w:val="20"/>
              </w:rPr>
              <w:t>с</w:t>
            </w:r>
            <w:proofErr w:type="gramEnd"/>
          </w:p>
        </w:tc>
      </w:tr>
      <w:tr w:rsidR="00B515A4" w:rsidRPr="008C42A3" w:rsidTr="00B049C6">
        <w:trPr>
          <w:trHeight w:val="38"/>
        </w:trPr>
        <w:tc>
          <w:tcPr>
            <w:tcW w:w="4253" w:type="dxa"/>
          </w:tcPr>
          <w:p w:rsidR="00B049C6" w:rsidRPr="008C42A3" w:rsidRDefault="00B049C6" w:rsidP="00B049C6">
            <w:pPr>
              <w:jc w:val="both"/>
              <w:rPr>
                <w:sz w:val="20"/>
                <w:szCs w:val="20"/>
              </w:rPr>
            </w:pPr>
            <w:r w:rsidRPr="008C42A3">
              <w:rPr>
                <w:sz w:val="20"/>
                <w:szCs w:val="20"/>
              </w:rPr>
              <w:t>Град, ливень, сильный ветер</w:t>
            </w:r>
          </w:p>
        </w:tc>
        <w:tc>
          <w:tcPr>
            <w:tcW w:w="5068" w:type="dxa"/>
          </w:tcPr>
          <w:p w:rsidR="00B049C6" w:rsidRPr="008C42A3" w:rsidRDefault="00B049C6" w:rsidP="00B049C6">
            <w:pPr>
              <w:jc w:val="both"/>
              <w:rPr>
                <w:sz w:val="20"/>
                <w:szCs w:val="20"/>
              </w:rPr>
            </w:pPr>
            <w:r w:rsidRPr="008C42A3">
              <w:rPr>
                <w:sz w:val="20"/>
                <w:szCs w:val="20"/>
              </w:rPr>
              <w:t>Град диаметром 10-19 мм, ливень с количество осадков за 1 час и менее 21-29 мм, или за 12 час и менее 35-49 мм (в горных районах за 12 часов и менее 25-29 мм) при максимальной скорости ветра 17-24 м/</w:t>
            </w:r>
            <w:proofErr w:type="gramStart"/>
            <w:r w:rsidRPr="008C42A3">
              <w:rPr>
                <w:sz w:val="20"/>
                <w:szCs w:val="20"/>
              </w:rPr>
              <w:t>с</w:t>
            </w:r>
            <w:proofErr w:type="gramEnd"/>
          </w:p>
        </w:tc>
      </w:tr>
      <w:tr w:rsidR="00C36ACE" w:rsidRPr="008C42A3" w:rsidTr="00B049C6">
        <w:trPr>
          <w:trHeight w:val="38"/>
        </w:trPr>
        <w:tc>
          <w:tcPr>
            <w:tcW w:w="4253" w:type="dxa"/>
          </w:tcPr>
          <w:p w:rsidR="00B049C6" w:rsidRPr="008C42A3" w:rsidRDefault="00B049C6" w:rsidP="00B049C6">
            <w:pPr>
              <w:jc w:val="both"/>
              <w:rPr>
                <w:sz w:val="20"/>
                <w:szCs w:val="20"/>
              </w:rPr>
            </w:pPr>
            <w:r w:rsidRPr="008C42A3">
              <w:rPr>
                <w:sz w:val="20"/>
                <w:szCs w:val="20"/>
              </w:rPr>
              <w:t>Сильные осадки в виде снега (дождя, переходящего в снег) при усилении ветра, понижении температуры воздуха в переходные сезоны года при ещё не закончившейся (осенью) или уже начавшейся (весной) вегетации</w:t>
            </w:r>
          </w:p>
        </w:tc>
        <w:tc>
          <w:tcPr>
            <w:tcW w:w="5068" w:type="dxa"/>
          </w:tcPr>
          <w:p w:rsidR="00B049C6" w:rsidRPr="008C42A3" w:rsidRDefault="00B049C6" w:rsidP="00B049C6">
            <w:pPr>
              <w:jc w:val="both"/>
              <w:rPr>
                <w:sz w:val="20"/>
                <w:szCs w:val="20"/>
              </w:rPr>
            </w:pPr>
            <w:r w:rsidRPr="008C42A3">
              <w:rPr>
                <w:sz w:val="20"/>
                <w:szCs w:val="20"/>
              </w:rPr>
              <w:t>Количество осадков за 12 часов и менее для снега 15-19 мм, для мокрого снега и дождя 35-49 мм (в горных районах 25-29мм) при максимальной скорости ветра 20-24 м/с, понижение экстремальной температуры воздуха за сутки на 10 градусов и более.</w:t>
            </w:r>
          </w:p>
        </w:tc>
      </w:tr>
    </w:tbl>
    <w:p w:rsidR="00B049C6" w:rsidRPr="008C42A3" w:rsidRDefault="00B049C6" w:rsidP="00B049C6">
      <w:pPr>
        <w:ind w:firstLine="567"/>
        <w:jc w:val="both"/>
      </w:pPr>
    </w:p>
    <w:p w:rsidR="00B049C6" w:rsidRPr="008C42A3" w:rsidRDefault="00B049C6" w:rsidP="00B049C6">
      <w:pPr>
        <w:tabs>
          <w:tab w:val="left" w:pos="9354"/>
        </w:tabs>
        <w:ind w:right="-2" w:firstLine="567"/>
        <w:jc w:val="both"/>
      </w:pPr>
      <w:r w:rsidRPr="008C42A3">
        <w:t>Возможные последствия воздействия ОЯ, способы и меры по предотвращению и ликвидации последствий приведены в таблице.</w:t>
      </w:r>
    </w:p>
    <w:p w:rsidR="00B049C6" w:rsidRPr="008C42A3" w:rsidRDefault="00B049C6" w:rsidP="00B049C6">
      <w:pPr>
        <w:autoSpaceDE w:val="0"/>
        <w:autoSpaceDN w:val="0"/>
        <w:adjustRightInd w:val="0"/>
        <w:ind w:right="282"/>
        <w:jc w:val="right"/>
        <w:rPr>
          <w:sz w:val="20"/>
          <w:szCs w:val="20"/>
        </w:rPr>
      </w:pPr>
      <w:r w:rsidRPr="008C42A3">
        <w:rPr>
          <w:sz w:val="20"/>
          <w:szCs w:val="20"/>
        </w:rPr>
        <w:t xml:space="preserve">Таблица </w:t>
      </w:r>
      <w:r w:rsidR="00A22D81" w:rsidRPr="008C42A3">
        <w:rPr>
          <w:sz w:val="20"/>
          <w:szCs w:val="20"/>
        </w:rPr>
        <w:t>12</w:t>
      </w:r>
    </w:p>
    <w:tbl>
      <w:tblPr>
        <w:tblW w:w="0" w:type="auto"/>
        <w:tblInd w:w="250" w:type="dxa"/>
        <w:tblLook w:val="01E0"/>
      </w:tblPr>
      <w:tblGrid>
        <w:gridCol w:w="2016"/>
        <w:gridCol w:w="3674"/>
        <w:gridCol w:w="3631"/>
      </w:tblGrid>
      <w:tr w:rsidR="00B515A4" w:rsidRPr="008C42A3" w:rsidTr="00B049C6">
        <w:trPr>
          <w:tblHeader/>
        </w:trPr>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ind w:firstLine="567"/>
              <w:jc w:val="center"/>
              <w:rPr>
                <w:b/>
                <w:sz w:val="20"/>
                <w:szCs w:val="20"/>
              </w:rPr>
            </w:pPr>
            <w:r w:rsidRPr="008C42A3">
              <w:rPr>
                <w:b/>
                <w:sz w:val="20"/>
                <w:szCs w:val="20"/>
              </w:rPr>
              <w:t>Вид ОЯ</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ind w:firstLine="567"/>
              <w:jc w:val="center"/>
              <w:rPr>
                <w:b/>
                <w:sz w:val="20"/>
                <w:szCs w:val="20"/>
              </w:rPr>
            </w:pPr>
            <w:r w:rsidRPr="008C42A3">
              <w:rPr>
                <w:b/>
                <w:sz w:val="20"/>
                <w:szCs w:val="20"/>
              </w:rPr>
              <w:t>Возможные последствия воздействия ОЯ</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ind w:firstLine="567"/>
              <w:jc w:val="center"/>
              <w:rPr>
                <w:b/>
                <w:sz w:val="20"/>
                <w:szCs w:val="20"/>
              </w:rPr>
            </w:pPr>
            <w:r w:rsidRPr="008C42A3">
              <w:rPr>
                <w:b/>
                <w:sz w:val="20"/>
                <w:szCs w:val="20"/>
              </w:rPr>
              <w:t>Способы и меры по предотвращению и ликвидации последствий</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Ветер, в том числе шквалы, смерчи</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повреждение отдельного оборудо</w:t>
            </w:r>
            <w:r w:rsidRPr="008C42A3">
              <w:rPr>
                <w:sz w:val="20"/>
                <w:szCs w:val="20"/>
              </w:rPr>
              <w:softHyphen/>
              <w:t>вания;</w:t>
            </w:r>
          </w:p>
          <w:p w:rsidR="00B049C6" w:rsidRPr="008C42A3" w:rsidRDefault="00B049C6" w:rsidP="00B049C6">
            <w:pPr>
              <w:jc w:val="both"/>
              <w:rPr>
                <w:sz w:val="20"/>
                <w:szCs w:val="20"/>
              </w:rPr>
            </w:pPr>
            <w:r w:rsidRPr="008C42A3">
              <w:rPr>
                <w:sz w:val="20"/>
                <w:szCs w:val="20"/>
              </w:rPr>
              <w:t>- обрыв проводов электроснаб</w:t>
            </w:r>
            <w:r w:rsidRPr="008C42A3">
              <w:rPr>
                <w:sz w:val="20"/>
                <w:szCs w:val="20"/>
              </w:rPr>
              <w:softHyphen/>
              <w:t>жения, радио и телефонной связи;</w:t>
            </w:r>
          </w:p>
          <w:p w:rsidR="00B049C6" w:rsidRPr="008C42A3" w:rsidRDefault="00B049C6" w:rsidP="00B049C6">
            <w:pPr>
              <w:jc w:val="both"/>
              <w:rPr>
                <w:sz w:val="20"/>
                <w:szCs w:val="20"/>
              </w:rPr>
            </w:pPr>
            <w:r w:rsidRPr="008C42A3">
              <w:rPr>
                <w:sz w:val="20"/>
                <w:szCs w:val="20"/>
              </w:rPr>
              <w:t>- разрушение кровли и   козырь</w:t>
            </w:r>
            <w:r w:rsidRPr="008C42A3">
              <w:rPr>
                <w:sz w:val="20"/>
                <w:szCs w:val="20"/>
              </w:rPr>
              <w:softHyphen/>
              <w:t>ков зданий;</w:t>
            </w:r>
          </w:p>
          <w:p w:rsidR="00B049C6" w:rsidRPr="008C42A3" w:rsidRDefault="00B049C6" w:rsidP="00B049C6">
            <w:pPr>
              <w:jc w:val="both"/>
              <w:rPr>
                <w:sz w:val="20"/>
                <w:szCs w:val="20"/>
              </w:rPr>
            </w:pPr>
            <w:r w:rsidRPr="008C42A3">
              <w:rPr>
                <w:sz w:val="20"/>
                <w:szCs w:val="20"/>
              </w:rPr>
              <w:t>- опрокидывание малых архитек</w:t>
            </w:r>
            <w:r w:rsidRPr="008C42A3">
              <w:rPr>
                <w:sz w:val="20"/>
                <w:szCs w:val="20"/>
              </w:rPr>
              <w:softHyphen/>
              <w:t>турных форм</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восстановление и ремонт оборудования;</w:t>
            </w:r>
          </w:p>
          <w:p w:rsidR="00B049C6" w:rsidRPr="008C42A3" w:rsidRDefault="00B049C6" w:rsidP="00B049C6">
            <w:pPr>
              <w:jc w:val="both"/>
              <w:rPr>
                <w:sz w:val="20"/>
                <w:szCs w:val="20"/>
              </w:rPr>
            </w:pPr>
            <w:r w:rsidRPr="008C42A3">
              <w:rPr>
                <w:sz w:val="20"/>
                <w:szCs w:val="20"/>
              </w:rPr>
              <w:t>- отключение поврежденного оборудования, для дальнейшего развития аварии;</w:t>
            </w:r>
          </w:p>
          <w:p w:rsidR="00B049C6" w:rsidRPr="008C42A3" w:rsidRDefault="00B049C6" w:rsidP="00B049C6">
            <w:pPr>
              <w:jc w:val="both"/>
              <w:rPr>
                <w:sz w:val="20"/>
                <w:szCs w:val="20"/>
              </w:rPr>
            </w:pPr>
            <w:r w:rsidRPr="008C42A3">
              <w:rPr>
                <w:sz w:val="20"/>
                <w:szCs w:val="20"/>
              </w:rPr>
              <w:t>- восстановление, предвари</w:t>
            </w:r>
            <w:r w:rsidRPr="008C42A3">
              <w:rPr>
                <w:sz w:val="20"/>
                <w:szCs w:val="20"/>
              </w:rPr>
              <w:softHyphen/>
              <w:t>тельно приняв меры к снятию напряжения с питающего фи</w:t>
            </w:r>
            <w:r w:rsidRPr="008C42A3">
              <w:rPr>
                <w:sz w:val="20"/>
                <w:szCs w:val="20"/>
              </w:rPr>
              <w:softHyphen/>
              <w:t>дера ТП;</w:t>
            </w:r>
          </w:p>
          <w:p w:rsidR="00B049C6" w:rsidRPr="008C42A3" w:rsidRDefault="00B049C6" w:rsidP="00B049C6">
            <w:pPr>
              <w:jc w:val="both"/>
              <w:rPr>
                <w:sz w:val="20"/>
                <w:szCs w:val="20"/>
              </w:rPr>
            </w:pPr>
            <w:r w:rsidRPr="008C42A3">
              <w:rPr>
                <w:sz w:val="20"/>
                <w:szCs w:val="20"/>
              </w:rPr>
              <w:t>- ремонт кровли.</w:t>
            </w:r>
          </w:p>
        </w:tc>
      </w:tr>
      <w:tr w:rsidR="00B515A4" w:rsidRPr="008C42A3" w:rsidTr="00B049C6">
        <w:tc>
          <w:tcPr>
            <w:tcW w:w="2016" w:type="dxa"/>
            <w:tcBorders>
              <w:top w:val="single" w:sz="4" w:space="0" w:color="auto"/>
              <w:left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Дождь</w:t>
            </w:r>
          </w:p>
        </w:tc>
        <w:tc>
          <w:tcPr>
            <w:tcW w:w="3674" w:type="dxa"/>
            <w:tcBorders>
              <w:top w:val="single" w:sz="4" w:space="0" w:color="auto"/>
              <w:left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затопление помещений и территорий.</w:t>
            </w:r>
          </w:p>
        </w:tc>
        <w:tc>
          <w:tcPr>
            <w:tcW w:w="3631" w:type="dxa"/>
            <w:tcBorders>
              <w:top w:val="single" w:sz="4" w:space="0" w:color="auto"/>
              <w:left w:val="single" w:sz="4" w:space="0" w:color="auto"/>
              <w:right w:val="single" w:sz="4" w:space="0" w:color="auto"/>
            </w:tcBorders>
          </w:tcPr>
          <w:p w:rsidR="00B049C6" w:rsidRPr="008C42A3" w:rsidRDefault="00B049C6" w:rsidP="001F5094">
            <w:pPr>
              <w:ind w:firstLine="14"/>
              <w:jc w:val="both"/>
              <w:rPr>
                <w:sz w:val="20"/>
                <w:szCs w:val="20"/>
              </w:rPr>
            </w:pPr>
            <w:r w:rsidRPr="008C42A3">
              <w:rPr>
                <w:sz w:val="20"/>
                <w:szCs w:val="20"/>
              </w:rPr>
              <w:t>- очистка дренажных сборных канав.</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Снег</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нарушение нормальной работы объекта;</w:t>
            </w:r>
          </w:p>
          <w:p w:rsidR="00B049C6" w:rsidRPr="008C42A3" w:rsidRDefault="00B049C6" w:rsidP="00B049C6">
            <w:pPr>
              <w:jc w:val="both"/>
              <w:rPr>
                <w:sz w:val="20"/>
                <w:szCs w:val="20"/>
              </w:rPr>
            </w:pPr>
            <w:r w:rsidRPr="008C42A3">
              <w:rPr>
                <w:sz w:val="20"/>
                <w:szCs w:val="20"/>
              </w:rPr>
              <w:t>- прекращение дорож</w:t>
            </w:r>
            <w:r w:rsidRPr="008C42A3">
              <w:rPr>
                <w:sz w:val="20"/>
                <w:szCs w:val="20"/>
              </w:rPr>
              <w:softHyphen/>
              <w:t>ного движе</w:t>
            </w:r>
            <w:r w:rsidRPr="008C42A3">
              <w:rPr>
                <w:sz w:val="20"/>
                <w:szCs w:val="20"/>
              </w:rPr>
              <w:softHyphen/>
              <w:t>ния, что приведет к прекраще</w:t>
            </w:r>
            <w:r w:rsidRPr="008C42A3">
              <w:rPr>
                <w:sz w:val="20"/>
                <w:szCs w:val="20"/>
              </w:rPr>
              <w:softHyphen/>
              <w:t>нию подвоза, погрузки и разгрузки материаль</w:t>
            </w:r>
            <w:r w:rsidRPr="008C42A3">
              <w:rPr>
                <w:sz w:val="20"/>
                <w:szCs w:val="20"/>
              </w:rPr>
              <w:softHyphen/>
              <w:t>ных ценно</w:t>
            </w:r>
            <w:r w:rsidRPr="008C42A3">
              <w:rPr>
                <w:sz w:val="20"/>
                <w:szCs w:val="20"/>
              </w:rPr>
              <w:softHyphen/>
              <w:t>стей;</w:t>
            </w:r>
          </w:p>
          <w:p w:rsidR="00B049C6" w:rsidRPr="008C42A3" w:rsidRDefault="00B049C6" w:rsidP="00B049C6">
            <w:pPr>
              <w:jc w:val="both"/>
              <w:rPr>
                <w:sz w:val="20"/>
                <w:szCs w:val="20"/>
              </w:rPr>
            </w:pPr>
            <w:r w:rsidRPr="008C42A3">
              <w:rPr>
                <w:sz w:val="20"/>
                <w:szCs w:val="20"/>
              </w:rPr>
              <w:t>- прекращение подачи электроэнер</w:t>
            </w:r>
            <w:r w:rsidRPr="008C42A3">
              <w:rPr>
                <w:sz w:val="20"/>
                <w:szCs w:val="20"/>
              </w:rPr>
              <w:softHyphen/>
              <w:t>гии и других видов жизнеобеспечения;</w:t>
            </w:r>
          </w:p>
          <w:p w:rsidR="00B049C6" w:rsidRPr="008C42A3" w:rsidRDefault="00B049C6" w:rsidP="00B049C6">
            <w:pPr>
              <w:jc w:val="both"/>
              <w:rPr>
                <w:sz w:val="20"/>
                <w:szCs w:val="20"/>
              </w:rPr>
            </w:pPr>
            <w:r w:rsidRPr="008C42A3">
              <w:rPr>
                <w:sz w:val="20"/>
                <w:szCs w:val="20"/>
              </w:rPr>
              <w:t>- завалы снега на территории;</w:t>
            </w:r>
          </w:p>
          <w:p w:rsidR="00B049C6" w:rsidRPr="008C42A3" w:rsidRDefault="00B049C6" w:rsidP="00B049C6">
            <w:pPr>
              <w:jc w:val="both"/>
              <w:rPr>
                <w:sz w:val="20"/>
                <w:szCs w:val="20"/>
              </w:rPr>
            </w:pPr>
            <w:r w:rsidRPr="008C42A3">
              <w:rPr>
                <w:sz w:val="20"/>
                <w:szCs w:val="20"/>
              </w:rPr>
              <w:t xml:space="preserve">- обрыв проводов при падении </w:t>
            </w:r>
            <w:r w:rsidRPr="008C42A3">
              <w:rPr>
                <w:sz w:val="20"/>
                <w:szCs w:val="20"/>
              </w:rPr>
              <w:lastRenderedPageBreak/>
              <w:t>деревьев.</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lastRenderedPageBreak/>
              <w:t>- расчистка прилегающей территории, дорог и очистка кровли;</w:t>
            </w:r>
          </w:p>
          <w:p w:rsidR="00B049C6" w:rsidRPr="008C42A3" w:rsidRDefault="00B049C6" w:rsidP="00B049C6">
            <w:pPr>
              <w:jc w:val="both"/>
              <w:rPr>
                <w:sz w:val="20"/>
                <w:szCs w:val="20"/>
              </w:rPr>
            </w:pPr>
            <w:r w:rsidRPr="008C42A3">
              <w:rPr>
                <w:sz w:val="20"/>
                <w:szCs w:val="20"/>
              </w:rPr>
              <w:t>- обесточивание и локализация поврежденных участков с последующей подачей напряже</w:t>
            </w:r>
            <w:r w:rsidRPr="008C42A3">
              <w:rPr>
                <w:sz w:val="20"/>
                <w:szCs w:val="20"/>
              </w:rPr>
              <w:softHyphen/>
              <w:t>ния от резервных источников и восстановление поврежденных участков.</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lastRenderedPageBreak/>
              <w:t>Град</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повреждение мягкой кровли здания;</w:t>
            </w:r>
          </w:p>
          <w:p w:rsidR="00B049C6" w:rsidRPr="008C42A3" w:rsidRDefault="00B049C6" w:rsidP="00B049C6">
            <w:pPr>
              <w:jc w:val="both"/>
              <w:rPr>
                <w:sz w:val="20"/>
                <w:szCs w:val="20"/>
              </w:rPr>
            </w:pPr>
            <w:r w:rsidRPr="008C42A3">
              <w:rPr>
                <w:sz w:val="20"/>
                <w:szCs w:val="20"/>
              </w:rPr>
              <w:t>- выход из строя оборудования.</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восстановление и ремонт кровли;</w:t>
            </w:r>
          </w:p>
          <w:p w:rsidR="00B049C6" w:rsidRPr="008C42A3" w:rsidRDefault="00B049C6" w:rsidP="00B049C6">
            <w:pPr>
              <w:jc w:val="both"/>
              <w:rPr>
                <w:sz w:val="20"/>
                <w:szCs w:val="20"/>
              </w:rPr>
            </w:pPr>
            <w:r w:rsidRPr="008C42A3">
              <w:rPr>
                <w:sz w:val="20"/>
                <w:szCs w:val="20"/>
              </w:rPr>
              <w:t>- обесточить поврежденное оборудование и осуществить подачу электроэнергии на сохранившемся оборудовании.</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Метель при ветре</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дорожного движе</w:t>
            </w:r>
            <w:r w:rsidRPr="008C42A3">
              <w:rPr>
                <w:sz w:val="20"/>
                <w:szCs w:val="20"/>
              </w:rPr>
              <w:softHyphen/>
              <w:t>ния и работ на открытом воздухе.</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скорости движения, использование свето</w:t>
            </w:r>
            <w:r w:rsidRPr="008C42A3">
              <w:rPr>
                <w:sz w:val="20"/>
                <w:szCs w:val="20"/>
              </w:rPr>
              <w:softHyphen/>
              <w:t>вых и звуковых сигналов для обозначения рабочих мест.</w:t>
            </w:r>
          </w:p>
        </w:tc>
      </w:tr>
      <w:tr w:rsidR="00B515A4" w:rsidRPr="008C42A3" w:rsidTr="00B049C6">
        <w:tc>
          <w:tcPr>
            <w:tcW w:w="2016" w:type="dxa"/>
            <w:tcBorders>
              <w:top w:val="single" w:sz="4" w:space="0" w:color="auto"/>
              <w:left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Гололед, сложные отложения</w:t>
            </w:r>
          </w:p>
        </w:tc>
        <w:tc>
          <w:tcPr>
            <w:tcW w:w="3674" w:type="dxa"/>
            <w:tcBorders>
              <w:top w:val="single" w:sz="4" w:space="0" w:color="auto"/>
              <w:left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повреждение (выход из строя) масляных выключателей воздуш</w:t>
            </w:r>
            <w:r w:rsidRPr="008C42A3">
              <w:rPr>
                <w:sz w:val="20"/>
                <w:szCs w:val="20"/>
              </w:rPr>
              <w:softHyphen/>
              <w:t>ных линий, что приведет к перерыву электроснабжения отдельных потребителей.</w:t>
            </w:r>
          </w:p>
        </w:tc>
        <w:tc>
          <w:tcPr>
            <w:tcW w:w="3631" w:type="dxa"/>
            <w:tcBorders>
              <w:top w:val="single" w:sz="4" w:space="0" w:color="auto"/>
              <w:left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готовность персонала к расчи</w:t>
            </w:r>
            <w:r w:rsidRPr="008C42A3">
              <w:rPr>
                <w:sz w:val="20"/>
                <w:szCs w:val="20"/>
              </w:rPr>
              <w:softHyphen/>
              <w:t xml:space="preserve">стке гололеда; </w:t>
            </w:r>
          </w:p>
          <w:p w:rsidR="00B049C6" w:rsidRPr="008C42A3" w:rsidRDefault="00B049C6" w:rsidP="00B049C6">
            <w:pPr>
              <w:jc w:val="both"/>
              <w:rPr>
                <w:sz w:val="20"/>
                <w:szCs w:val="20"/>
              </w:rPr>
            </w:pPr>
            <w:r w:rsidRPr="008C42A3">
              <w:rPr>
                <w:sz w:val="20"/>
                <w:szCs w:val="20"/>
              </w:rPr>
              <w:t>- при повреждениях отключение поврежденного оборудования.</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Туман</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xml:space="preserve">- ограничение использования автотранспорта </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скорости движения;</w:t>
            </w:r>
          </w:p>
          <w:p w:rsidR="00B049C6" w:rsidRPr="008C42A3" w:rsidRDefault="00B049C6" w:rsidP="00B049C6">
            <w:pPr>
              <w:jc w:val="both"/>
              <w:rPr>
                <w:sz w:val="20"/>
                <w:szCs w:val="20"/>
              </w:rPr>
            </w:pPr>
            <w:r w:rsidRPr="008C42A3">
              <w:rPr>
                <w:sz w:val="20"/>
                <w:szCs w:val="20"/>
              </w:rPr>
              <w:t>- использование световых и звуковых сигналов для обозначе</w:t>
            </w:r>
            <w:r w:rsidRPr="008C42A3">
              <w:rPr>
                <w:sz w:val="20"/>
                <w:szCs w:val="20"/>
              </w:rPr>
              <w:softHyphen/>
              <w:t xml:space="preserve">ния рабочих мест. </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Мороз</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возможность обморожения персонала при работе на откры</w:t>
            </w:r>
            <w:r w:rsidRPr="008C42A3">
              <w:rPr>
                <w:sz w:val="20"/>
                <w:szCs w:val="20"/>
              </w:rPr>
              <w:softHyphen/>
              <w:t>том воздухе;</w:t>
            </w:r>
          </w:p>
          <w:p w:rsidR="00B049C6" w:rsidRPr="008C42A3" w:rsidRDefault="00B049C6" w:rsidP="00B049C6">
            <w:pPr>
              <w:jc w:val="both"/>
              <w:rPr>
                <w:sz w:val="20"/>
                <w:szCs w:val="20"/>
              </w:rPr>
            </w:pPr>
            <w:r w:rsidRPr="008C42A3">
              <w:rPr>
                <w:sz w:val="20"/>
                <w:szCs w:val="20"/>
              </w:rPr>
              <w:t>- выход из строя оборудования.</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времени работы на открытом воздухе;</w:t>
            </w:r>
          </w:p>
          <w:p w:rsidR="00B049C6" w:rsidRPr="008C42A3" w:rsidRDefault="00B049C6" w:rsidP="00B049C6">
            <w:pPr>
              <w:jc w:val="both"/>
              <w:rPr>
                <w:sz w:val="20"/>
                <w:szCs w:val="20"/>
              </w:rPr>
            </w:pPr>
            <w:r w:rsidRPr="008C42A3">
              <w:rPr>
                <w:sz w:val="20"/>
                <w:szCs w:val="20"/>
              </w:rPr>
              <w:t>- включение дополнительных секций обогрева.</w:t>
            </w:r>
          </w:p>
        </w:tc>
      </w:tr>
      <w:tr w:rsidR="00B515A4" w:rsidRPr="008C42A3" w:rsidTr="00B049C6">
        <w:tc>
          <w:tcPr>
            <w:tcW w:w="2016"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Жара</w:t>
            </w:r>
          </w:p>
        </w:tc>
        <w:tc>
          <w:tcPr>
            <w:tcW w:w="3674"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возможность теплового удара у персонала при работе на откры</w:t>
            </w:r>
            <w:r w:rsidRPr="008C42A3">
              <w:rPr>
                <w:sz w:val="20"/>
                <w:szCs w:val="20"/>
              </w:rPr>
              <w:softHyphen/>
              <w:t>том воздухе;</w:t>
            </w:r>
          </w:p>
          <w:p w:rsidR="00B049C6" w:rsidRPr="008C42A3" w:rsidRDefault="00B049C6" w:rsidP="00B049C6">
            <w:pPr>
              <w:jc w:val="both"/>
              <w:rPr>
                <w:sz w:val="20"/>
                <w:szCs w:val="20"/>
              </w:rPr>
            </w:pPr>
            <w:r w:rsidRPr="008C42A3">
              <w:rPr>
                <w:sz w:val="20"/>
                <w:szCs w:val="20"/>
              </w:rPr>
              <w:t>- перегрев электрооборудования.</w:t>
            </w:r>
          </w:p>
        </w:tc>
        <w:tc>
          <w:tcPr>
            <w:tcW w:w="3631" w:type="dxa"/>
            <w:tcBorders>
              <w:top w:val="single" w:sz="4" w:space="0" w:color="auto"/>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времени работы на открытом воздухе;</w:t>
            </w:r>
          </w:p>
          <w:p w:rsidR="00B049C6" w:rsidRPr="008C42A3" w:rsidRDefault="00B049C6" w:rsidP="00B049C6">
            <w:pPr>
              <w:jc w:val="both"/>
              <w:rPr>
                <w:sz w:val="20"/>
                <w:szCs w:val="20"/>
              </w:rPr>
            </w:pPr>
            <w:r w:rsidRPr="008C42A3">
              <w:rPr>
                <w:sz w:val="20"/>
                <w:szCs w:val="20"/>
              </w:rPr>
              <w:t xml:space="preserve">- </w:t>
            </w:r>
            <w:proofErr w:type="gramStart"/>
            <w:r w:rsidRPr="008C42A3">
              <w:rPr>
                <w:sz w:val="20"/>
                <w:szCs w:val="20"/>
              </w:rPr>
              <w:t>контроль за</w:t>
            </w:r>
            <w:proofErr w:type="gramEnd"/>
            <w:r w:rsidRPr="008C42A3">
              <w:rPr>
                <w:sz w:val="20"/>
                <w:szCs w:val="20"/>
              </w:rPr>
              <w:t xml:space="preserve"> температурными датчиками, своевременная разгрузка и при необходимости остановка электрооборудования.</w:t>
            </w:r>
          </w:p>
        </w:tc>
      </w:tr>
      <w:tr w:rsidR="00B515A4" w:rsidRPr="008C42A3" w:rsidTr="00B049C6">
        <w:tc>
          <w:tcPr>
            <w:tcW w:w="2016"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Резкое измене</w:t>
            </w:r>
            <w:r w:rsidRPr="008C42A3">
              <w:rPr>
                <w:sz w:val="20"/>
                <w:szCs w:val="20"/>
              </w:rPr>
              <w:softHyphen/>
              <w:t>ние температуры воздуха</w:t>
            </w:r>
          </w:p>
        </w:tc>
        <w:tc>
          <w:tcPr>
            <w:tcW w:w="3674"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повреждение изоляции</w:t>
            </w:r>
          </w:p>
        </w:tc>
        <w:tc>
          <w:tcPr>
            <w:tcW w:w="3631"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проведение осмотров электрооборудования.</w:t>
            </w:r>
          </w:p>
        </w:tc>
      </w:tr>
      <w:tr w:rsidR="00B515A4" w:rsidRPr="008C42A3" w:rsidTr="00B049C6">
        <w:tc>
          <w:tcPr>
            <w:tcW w:w="2016"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Гроза</w:t>
            </w:r>
          </w:p>
        </w:tc>
        <w:tc>
          <w:tcPr>
            <w:tcW w:w="3674"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повреждение персонала электри</w:t>
            </w:r>
            <w:r w:rsidRPr="008C42A3">
              <w:rPr>
                <w:sz w:val="20"/>
                <w:szCs w:val="20"/>
              </w:rPr>
              <w:softHyphen/>
              <w:t>че</w:t>
            </w:r>
            <w:r w:rsidRPr="008C42A3">
              <w:rPr>
                <w:sz w:val="20"/>
                <w:szCs w:val="20"/>
              </w:rPr>
              <w:softHyphen/>
              <w:t>ским током</w:t>
            </w:r>
          </w:p>
        </w:tc>
        <w:tc>
          <w:tcPr>
            <w:tcW w:w="3631"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прекратить работы на открытой местности и вывести персонал в безопасное место.</w:t>
            </w:r>
          </w:p>
        </w:tc>
      </w:tr>
      <w:tr w:rsidR="00C36ACE" w:rsidRPr="008C42A3" w:rsidTr="00B049C6">
        <w:tc>
          <w:tcPr>
            <w:tcW w:w="2016"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Гололедица</w:t>
            </w:r>
          </w:p>
        </w:tc>
        <w:tc>
          <w:tcPr>
            <w:tcW w:w="3674"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ограничение использования автотранспорта</w:t>
            </w:r>
          </w:p>
        </w:tc>
        <w:tc>
          <w:tcPr>
            <w:tcW w:w="3631" w:type="dxa"/>
            <w:tcBorders>
              <w:left w:val="single" w:sz="4" w:space="0" w:color="auto"/>
              <w:bottom w:val="single" w:sz="4" w:space="0" w:color="auto"/>
              <w:right w:val="single" w:sz="4" w:space="0" w:color="auto"/>
            </w:tcBorders>
          </w:tcPr>
          <w:p w:rsidR="00B049C6" w:rsidRPr="008C42A3" w:rsidRDefault="00B049C6" w:rsidP="00B049C6">
            <w:pPr>
              <w:jc w:val="both"/>
              <w:rPr>
                <w:sz w:val="20"/>
                <w:szCs w:val="20"/>
              </w:rPr>
            </w:pPr>
            <w:r w:rsidRPr="008C42A3">
              <w:rPr>
                <w:sz w:val="20"/>
                <w:szCs w:val="20"/>
              </w:rPr>
              <w:t>- применение реагентов (соль, песок);</w:t>
            </w:r>
          </w:p>
          <w:p w:rsidR="00B049C6" w:rsidRPr="008C42A3" w:rsidRDefault="00B049C6" w:rsidP="00B049C6">
            <w:pPr>
              <w:jc w:val="both"/>
              <w:rPr>
                <w:sz w:val="20"/>
                <w:szCs w:val="20"/>
              </w:rPr>
            </w:pPr>
            <w:r w:rsidRPr="008C42A3">
              <w:rPr>
                <w:sz w:val="20"/>
                <w:szCs w:val="20"/>
              </w:rPr>
              <w:t>- использование цепей, шин с шипами, ограничение скорости.</w:t>
            </w:r>
          </w:p>
        </w:tc>
      </w:tr>
    </w:tbl>
    <w:p w:rsidR="00B049C6" w:rsidRPr="008C42A3" w:rsidRDefault="00B049C6" w:rsidP="00B049C6">
      <w:pPr>
        <w:jc w:val="both"/>
        <w:rPr>
          <w:i/>
        </w:rPr>
      </w:pPr>
    </w:p>
    <w:p w:rsidR="00B049C6" w:rsidRPr="008C42A3" w:rsidRDefault="00B049C6" w:rsidP="00B049C6">
      <w:pPr>
        <w:ind w:right="-2" w:firstLine="567"/>
        <w:rPr>
          <w:i/>
        </w:rPr>
      </w:pPr>
      <w:r w:rsidRPr="008C42A3">
        <w:rPr>
          <w:i/>
        </w:rPr>
        <w:t>Защита от чрезвычайных ситуаций природного характера</w:t>
      </w:r>
    </w:p>
    <w:p w:rsidR="00B049C6" w:rsidRPr="008C42A3" w:rsidRDefault="00B049C6" w:rsidP="00B049C6">
      <w:pPr>
        <w:ind w:right="-2" w:firstLine="567"/>
        <w:jc w:val="both"/>
      </w:pPr>
      <w:r w:rsidRPr="008C42A3">
        <w:t xml:space="preserve">На планируемой территории предусматриваются следующие технические решения, направленные на максимальное снижение негативных воздействий особо опасных погодных явлений: </w:t>
      </w:r>
    </w:p>
    <w:p w:rsidR="00B049C6" w:rsidRPr="008C42A3" w:rsidRDefault="00B049C6" w:rsidP="00B049C6">
      <w:pPr>
        <w:ind w:right="-2" w:firstLine="567"/>
        <w:jc w:val="both"/>
      </w:pPr>
      <w:r w:rsidRPr="008C42A3">
        <w:t xml:space="preserve">- ливневые дожди - затопление планируемой территории и подтопление фундаментов жилых домов предотвращаются сплошным водонепроницаемым асфальтовым покрытием и планировкой территории с уклоном в сторону от зданий по лоткам проездов и земной поверхности; </w:t>
      </w:r>
    </w:p>
    <w:p w:rsidR="00B049C6" w:rsidRPr="008C42A3" w:rsidRDefault="00B049C6" w:rsidP="00B049C6">
      <w:pPr>
        <w:ind w:right="-2" w:firstLine="567"/>
        <w:jc w:val="both"/>
      </w:pPr>
      <w:r w:rsidRPr="008C42A3">
        <w:t xml:space="preserve">- ветровые нагрузки - в соответствии с требованиями СНиП 2.01.07-85 «Нагрузки и воздействия» элементы конструкций жилых домов рассчитаны на восприятие ветровых нагрузок; </w:t>
      </w:r>
    </w:p>
    <w:p w:rsidR="00B049C6" w:rsidRPr="008C42A3" w:rsidRDefault="00B049C6" w:rsidP="00B049C6">
      <w:pPr>
        <w:ind w:right="-2" w:firstLine="567"/>
        <w:jc w:val="both"/>
      </w:pPr>
      <w:r w:rsidRPr="008C42A3">
        <w:t xml:space="preserve">- выпадение снега - конструкции кровли и навесов жилых домов рассчитаны на восприятие снеговых нагрузок, установленных СНиП 2.01.07-85 «Нагрузки и воздействия» для данного климатического района; </w:t>
      </w:r>
    </w:p>
    <w:p w:rsidR="00B049C6" w:rsidRPr="008C42A3" w:rsidRDefault="00B049C6" w:rsidP="00B049C6">
      <w:pPr>
        <w:ind w:right="-2" w:firstLine="567"/>
        <w:jc w:val="both"/>
      </w:pPr>
      <w:r w:rsidRPr="008C42A3">
        <w:t xml:space="preserve">- сильные морозы - производительность местной системы водяного отопления и параметры теплоносителя соответствуют требованиям СНиП 2.04.05-91* «Отопление, вентиляция и кондиционирование воздуха» рассчитаны исходя из температур наружного </w:t>
      </w:r>
      <w:r w:rsidRPr="008C42A3">
        <w:lastRenderedPageBreak/>
        <w:t>воздуха минус 34</w:t>
      </w:r>
      <w:proofErr w:type="gramStart"/>
      <w:r w:rsidRPr="008C42A3">
        <w:t>°С</w:t>
      </w:r>
      <w:proofErr w:type="gramEnd"/>
      <w:r w:rsidRPr="008C42A3">
        <w:t xml:space="preserve"> в течение наиболее холодной пятидневки. Теплоизоляция помещений выбрана в соответствии с требованиями СНиП 23-01-99 «Строительная климатология» для климатического пояса, соответствующего условиям </w:t>
      </w:r>
      <w:r w:rsidR="001F5094" w:rsidRPr="008C42A3">
        <w:t>проектируемой территории</w:t>
      </w:r>
      <w:r w:rsidRPr="008C42A3">
        <w:t>;</w:t>
      </w:r>
    </w:p>
    <w:p w:rsidR="00B049C6" w:rsidRPr="008C42A3" w:rsidRDefault="00B049C6" w:rsidP="00B049C6">
      <w:pPr>
        <w:ind w:right="-2" w:firstLine="567"/>
        <w:jc w:val="both"/>
      </w:pPr>
      <w:r w:rsidRPr="008C42A3">
        <w:t xml:space="preserve">- грозовые разряды - </w:t>
      </w:r>
      <w:proofErr w:type="spellStart"/>
      <w:r w:rsidRPr="008C42A3">
        <w:t>молниезащита</w:t>
      </w:r>
      <w:proofErr w:type="spellEnd"/>
      <w:r w:rsidRPr="008C42A3">
        <w:t xml:space="preserve"> жилых домов обеспечивается согласно требованиям СО 153-34.21.122-2003 «Инструкция по устройству </w:t>
      </w:r>
      <w:proofErr w:type="spellStart"/>
      <w:r w:rsidRPr="008C42A3">
        <w:t>молниезащиты</w:t>
      </w:r>
      <w:proofErr w:type="spellEnd"/>
      <w:r w:rsidRPr="008C42A3">
        <w:t xml:space="preserve"> зданий, сооружений и промышленных коммуникаций».</w:t>
      </w:r>
    </w:p>
    <w:p w:rsidR="00B049C6" w:rsidRPr="008C42A3" w:rsidRDefault="00B049C6" w:rsidP="00B049C6">
      <w:pPr>
        <w:ind w:right="-2" w:firstLine="567"/>
        <w:jc w:val="both"/>
      </w:pPr>
      <w:r w:rsidRPr="008C42A3">
        <w:t xml:space="preserve">Для предотвращения травматизма, связанного с явлениями гололеда на планируемой территории предусматриваются места для размещения ящиков с песком для борьбы с обледенением тротуаров и дорожных покрытий. </w:t>
      </w:r>
    </w:p>
    <w:p w:rsidR="00B049C6" w:rsidRPr="008C42A3" w:rsidRDefault="000235AB" w:rsidP="000235AB">
      <w:pPr>
        <w:ind w:right="-2" w:firstLine="567"/>
        <w:jc w:val="both"/>
      </w:pPr>
      <w:r w:rsidRPr="008C42A3">
        <w:t>Сейсмичность на территории населенного пункта согласно Приложению №1 к СП 14.13330.2011 по карте</w:t>
      </w:r>
      <w:r w:rsidR="00E252CA" w:rsidRPr="008C42A3">
        <w:t xml:space="preserve"> </w:t>
      </w:r>
      <w:r w:rsidRPr="008C42A3">
        <w:t>ОСР-97</w:t>
      </w:r>
      <w:proofErr w:type="gramStart"/>
      <w:r w:rsidRPr="008C42A3">
        <w:t xml:space="preserve"> С</w:t>
      </w:r>
      <w:proofErr w:type="gramEnd"/>
      <w:r w:rsidRPr="008C42A3">
        <w:t xml:space="preserve"> (1%) </w:t>
      </w:r>
      <w:r w:rsidR="00E252CA" w:rsidRPr="008C42A3">
        <w:t>7</w:t>
      </w:r>
      <w:r w:rsidRPr="008C42A3">
        <w:t xml:space="preserve"> баллов шкалы MSK-64. Поэтому выполнение норм проектирования, установленных СНиП 11-7-81* «Строительство в сейсмических районах» не предусматривается.</w:t>
      </w:r>
    </w:p>
    <w:p w:rsidR="000235AB" w:rsidRPr="008C42A3" w:rsidRDefault="000235AB" w:rsidP="00B049C6">
      <w:pPr>
        <w:ind w:left="142" w:right="282" w:firstLine="709"/>
        <w:jc w:val="both"/>
      </w:pPr>
    </w:p>
    <w:p w:rsidR="00B049C6" w:rsidRPr="008C42A3" w:rsidRDefault="00BB3C1C" w:rsidP="00B049C6">
      <w:pPr>
        <w:autoSpaceDE w:val="0"/>
        <w:ind w:left="142" w:right="282" w:firstLine="709"/>
        <w:jc w:val="center"/>
        <w:outlineLvl w:val="1"/>
        <w:rPr>
          <w:rFonts w:eastAsia="GOST Type AU"/>
          <w:b/>
        </w:rPr>
      </w:pPr>
      <w:bookmarkStart w:id="86" w:name="_Toc405304129"/>
      <w:bookmarkStart w:id="87" w:name="_Toc406668111"/>
      <w:bookmarkStart w:id="88" w:name="_Toc427186910"/>
      <w:r w:rsidRPr="008C42A3">
        <w:rPr>
          <w:rFonts w:eastAsia="GOST Type AU"/>
          <w:b/>
        </w:rPr>
        <w:t>8</w:t>
      </w:r>
      <w:r w:rsidR="00B049C6" w:rsidRPr="008C42A3">
        <w:rPr>
          <w:rFonts w:eastAsia="GOST Type AU"/>
          <w:b/>
        </w:rPr>
        <w:t xml:space="preserve">.2 Перечень основных </w:t>
      </w:r>
      <w:proofErr w:type="gramStart"/>
      <w:r w:rsidR="00B049C6" w:rsidRPr="008C42A3">
        <w:rPr>
          <w:rFonts w:eastAsia="GOST Type AU"/>
          <w:b/>
        </w:rPr>
        <w:t>факторов риска возникновения чрезвычайных ситуаций техногенного характера</w:t>
      </w:r>
      <w:bookmarkEnd w:id="86"/>
      <w:bookmarkEnd w:id="87"/>
      <w:bookmarkEnd w:id="88"/>
      <w:proofErr w:type="gramEnd"/>
    </w:p>
    <w:p w:rsidR="00B049C6" w:rsidRPr="008C42A3" w:rsidRDefault="00B049C6" w:rsidP="00B049C6">
      <w:pPr>
        <w:ind w:left="142" w:right="282" w:firstLine="709"/>
        <w:jc w:val="both"/>
      </w:pPr>
    </w:p>
    <w:p w:rsidR="00B049C6" w:rsidRPr="008C42A3" w:rsidRDefault="00B049C6" w:rsidP="00B049C6">
      <w:pPr>
        <w:ind w:right="-2" w:firstLine="567"/>
        <w:jc w:val="both"/>
        <w:rPr>
          <w:bCs/>
          <w:i/>
        </w:rPr>
      </w:pPr>
      <w:r w:rsidRPr="008C42A3">
        <w:rPr>
          <w:bCs/>
          <w:i/>
        </w:rPr>
        <w:t>Анализ возможных последствий воздействия ЧС техногенного характера на функционирование застраиваемой территории</w:t>
      </w:r>
    </w:p>
    <w:p w:rsidR="00B049C6" w:rsidRPr="008C42A3" w:rsidRDefault="00B049C6" w:rsidP="00B049C6">
      <w:pPr>
        <w:ind w:right="-2" w:firstLine="567"/>
        <w:jc w:val="both"/>
      </w:pPr>
      <w:r w:rsidRPr="008C42A3">
        <w:t xml:space="preserve">Источниками возникновения чрезвычайных ситуаций </w:t>
      </w:r>
      <w:r w:rsidRPr="008C42A3">
        <w:rPr>
          <w:bCs/>
        </w:rPr>
        <w:t xml:space="preserve">техногенного характера </w:t>
      </w:r>
      <w:r w:rsidRPr="008C42A3">
        <w:t>на планируемой территории могут стать:</w:t>
      </w:r>
    </w:p>
    <w:p w:rsidR="00426D93" w:rsidRPr="008C42A3" w:rsidRDefault="0084292E" w:rsidP="00B049C6">
      <w:pPr>
        <w:ind w:right="-2" w:firstLine="567"/>
        <w:jc w:val="both"/>
      </w:pPr>
      <w:r>
        <w:t>-</w:t>
      </w:r>
      <w:r w:rsidR="00426D93" w:rsidRPr="008C42A3">
        <w:t>аварии на транспортных коммуникациях;</w:t>
      </w:r>
    </w:p>
    <w:p w:rsidR="00B049C6" w:rsidRPr="008C42A3" w:rsidRDefault="0084292E" w:rsidP="00B049C6">
      <w:pPr>
        <w:ind w:right="-2" w:firstLine="567"/>
        <w:jc w:val="both"/>
      </w:pPr>
      <w:r>
        <w:t>-</w:t>
      </w:r>
      <w:r w:rsidR="00B049C6" w:rsidRPr="008C42A3">
        <w:t>аварии на газопроводе высокого давления;</w:t>
      </w:r>
    </w:p>
    <w:p w:rsidR="00B049C6" w:rsidRPr="008C42A3" w:rsidRDefault="0084292E" w:rsidP="00B049C6">
      <w:pPr>
        <w:ind w:right="-2" w:firstLine="567"/>
        <w:jc w:val="both"/>
      </w:pPr>
      <w:r>
        <w:t>-</w:t>
      </w:r>
      <w:r w:rsidR="00B049C6" w:rsidRPr="008C42A3">
        <w:t>аварии на наружных и внутренних сетях э</w:t>
      </w:r>
      <w:r w:rsidR="004B6E40" w:rsidRPr="008C42A3">
        <w:t>лектроснабжения, водоснабжения</w:t>
      </w:r>
      <w:r w:rsidR="00B049C6" w:rsidRPr="008C42A3">
        <w:t>, канализации и водостока на планируемой территории;</w:t>
      </w:r>
    </w:p>
    <w:p w:rsidR="00B049C6" w:rsidRPr="008C42A3" w:rsidRDefault="0084292E" w:rsidP="00B049C6">
      <w:pPr>
        <w:ind w:right="-2" w:firstLine="567"/>
        <w:jc w:val="both"/>
      </w:pPr>
      <w:r>
        <w:t>-</w:t>
      </w:r>
      <w:r w:rsidR="00B049C6" w:rsidRPr="008C42A3">
        <w:t>террористические акты.</w:t>
      </w:r>
    </w:p>
    <w:p w:rsidR="00B049C6" w:rsidRPr="008C42A3" w:rsidRDefault="00B049C6" w:rsidP="00B049C6">
      <w:pPr>
        <w:ind w:right="-2" w:firstLine="567"/>
        <w:jc w:val="both"/>
      </w:pPr>
    </w:p>
    <w:p w:rsidR="00B049C6" w:rsidRPr="008C42A3" w:rsidRDefault="00B049C6" w:rsidP="00B049C6">
      <w:pPr>
        <w:ind w:right="-2" w:firstLine="567"/>
        <w:jc w:val="both"/>
        <w:rPr>
          <w:i/>
        </w:rPr>
      </w:pPr>
      <w:r w:rsidRPr="008C42A3">
        <w:rPr>
          <w:i/>
        </w:rPr>
        <w:t>Защита от чрезвычайных ситуаций техногенного характера</w:t>
      </w:r>
    </w:p>
    <w:p w:rsidR="00B049C6" w:rsidRPr="008C42A3" w:rsidRDefault="00B049C6" w:rsidP="00B049C6">
      <w:pPr>
        <w:ind w:right="-2" w:firstLine="567"/>
        <w:jc w:val="both"/>
        <w:rPr>
          <w:rFonts w:eastAsia="Calibri"/>
          <w:lang w:eastAsia="en-US"/>
        </w:rPr>
      </w:pPr>
      <w:r w:rsidRPr="00B36A8D">
        <w:rPr>
          <w:rFonts w:eastAsia="Calibri"/>
          <w:lang w:eastAsia="en-US"/>
        </w:rPr>
        <w:t xml:space="preserve">Планируемая территория не попадает в зону поражающих факторов при возникновении аварий на опасных производственных объектах. Кроме того, в городе размещены </w:t>
      </w:r>
      <w:proofErr w:type="spellStart"/>
      <w:r w:rsidRPr="00B36A8D">
        <w:rPr>
          <w:rFonts w:eastAsia="Calibri"/>
          <w:lang w:eastAsia="en-US"/>
        </w:rPr>
        <w:t>пожар</w:t>
      </w:r>
      <w:proofErr w:type="gramStart"/>
      <w:r w:rsidRPr="00B36A8D">
        <w:rPr>
          <w:rFonts w:eastAsia="Calibri"/>
          <w:lang w:eastAsia="en-US"/>
        </w:rPr>
        <w:t>о</w:t>
      </w:r>
      <w:proofErr w:type="spellEnd"/>
      <w:r w:rsidRPr="00B36A8D">
        <w:rPr>
          <w:rFonts w:eastAsia="Calibri"/>
          <w:lang w:eastAsia="en-US"/>
        </w:rPr>
        <w:t>-</w:t>
      </w:r>
      <w:proofErr w:type="gramEnd"/>
      <w:r w:rsidRPr="00B36A8D">
        <w:rPr>
          <w:rFonts w:eastAsia="Calibri"/>
          <w:lang w:eastAsia="en-US"/>
        </w:rPr>
        <w:t>, взрывоопасные объекты и сист</w:t>
      </w:r>
      <w:r w:rsidR="00EB50F2" w:rsidRPr="00B36A8D">
        <w:rPr>
          <w:rFonts w:eastAsia="Calibri"/>
          <w:lang w:eastAsia="en-US"/>
        </w:rPr>
        <w:t xml:space="preserve">емы жизнеобеспечения населения </w:t>
      </w:r>
      <w:r w:rsidRPr="00B36A8D">
        <w:rPr>
          <w:rFonts w:eastAsia="Calibri"/>
          <w:lang w:eastAsia="en-US"/>
        </w:rPr>
        <w:t>(предприятия  нефтепродуктообеспечения, включая АЗС и склады ГСМ, сооружения и коммуникации инженерного обеспечения).</w:t>
      </w:r>
    </w:p>
    <w:p w:rsidR="00B049C6" w:rsidRPr="008C42A3" w:rsidRDefault="00B049C6" w:rsidP="00B049C6">
      <w:pPr>
        <w:ind w:right="-2" w:firstLine="567"/>
        <w:jc w:val="both"/>
        <w:rPr>
          <w:rFonts w:eastAsia="Calibri"/>
          <w:lang w:eastAsia="en-US"/>
        </w:rPr>
      </w:pPr>
      <w:r w:rsidRPr="008C42A3">
        <w:rPr>
          <w:rFonts w:eastAsia="Calibri"/>
          <w:lang w:eastAsia="en-US"/>
        </w:rPr>
        <w:t xml:space="preserve">Основным способом защиты населения от чрезвычайных ситуаций техногенного характера являются: своевременное оповещение населения планируемой территории о возникновении чрезвычайных ситуации, способах укрытия от основных поражающих факторов последних и вывод населения за пределы зон действия основных поражающих факторов чрезвычайных ситуаций. </w:t>
      </w:r>
    </w:p>
    <w:p w:rsidR="00B049C6" w:rsidRPr="008C42A3" w:rsidRDefault="00B049C6" w:rsidP="00B049C6">
      <w:pPr>
        <w:ind w:right="-2" w:firstLine="567"/>
        <w:jc w:val="both"/>
        <w:rPr>
          <w:rFonts w:eastAsia="Calibri"/>
          <w:lang w:eastAsia="en-US"/>
        </w:rPr>
      </w:pPr>
      <w:r w:rsidRPr="008C42A3">
        <w:rPr>
          <w:rFonts w:eastAsia="Calibri"/>
          <w:lang w:eastAsia="en-US"/>
        </w:rPr>
        <w:t>При возникновении аварий на коммунально-энергетических сетях (авария на сетях теплоснабжения в холодный период года) или при авариях жилых домов в результате проведения террористического акта возможно временное размещение пострадавшего населения планируемой территории в пунктах временного проживания.</w:t>
      </w:r>
    </w:p>
    <w:p w:rsidR="00B049C6" w:rsidRPr="008C42A3" w:rsidRDefault="00B049C6" w:rsidP="00B049C6">
      <w:pPr>
        <w:ind w:right="-2" w:firstLine="567"/>
        <w:jc w:val="both"/>
        <w:rPr>
          <w:rFonts w:eastAsia="Calibri"/>
          <w:lang w:eastAsia="en-US"/>
        </w:rPr>
      </w:pPr>
      <w:r w:rsidRPr="008C42A3">
        <w:rPr>
          <w:rFonts w:eastAsia="Calibri"/>
          <w:lang w:eastAsia="en-US"/>
        </w:rPr>
        <w:t xml:space="preserve">Мероприятия по предупреждению ЧС при авариях на </w:t>
      </w:r>
      <w:proofErr w:type="spellStart"/>
      <w:r w:rsidRPr="008C42A3">
        <w:rPr>
          <w:rFonts w:eastAsia="Calibri"/>
          <w:lang w:eastAsia="en-US"/>
        </w:rPr>
        <w:t>пожаровзрывоопасных</w:t>
      </w:r>
      <w:proofErr w:type="spellEnd"/>
      <w:r w:rsidRPr="008C42A3">
        <w:rPr>
          <w:rFonts w:eastAsia="Calibri"/>
          <w:lang w:eastAsia="en-US"/>
        </w:rPr>
        <w:t xml:space="preserve"> объектах заключаются в соблюдении при размещении объектов капитального строительства требуемых противопожарных разрывов от </w:t>
      </w:r>
      <w:proofErr w:type="spellStart"/>
      <w:r w:rsidRPr="008C42A3">
        <w:rPr>
          <w:rFonts w:eastAsia="Calibri"/>
          <w:lang w:eastAsia="en-US"/>
        </w:rPr>
        <w:t>пожаровзрывоопасных</w:t>
      </w:r>
      <w:proofErr w:type="spellEnd"/>
      <w:r w:rsidRPr="008C42A3">
        <w:rPr>
          <w:rFonts w:eastAsia="Calibri"/>
          <w:lang w:eastAsia="en-US"/>
        </w:rPr>
        <w:t xml:space="preserve"> объектов (согласно Федеральному закону от 22.07.2008г. №123-ФЗ «Технический регламент о требованиях пожарной безопасности»); развитие и модернизация существующей системы водоснабжения, по обеспечению пожарной безопасности, развитие систем связи.</w:t>
      </w:r>
    </w:p>
    <w:p w:rsidR="00B049C6" w:rsidRPr="008C42A3" w:rsidRDefault="00B049C6" w:rsidP="00B049C6">
      <w:pPr>
        <w:ind w:right="-2" w:firstLine="567"/>
        <w:jc w:val="both"/>
        <w:rPr>
          <w:rFonts w:eastAsia="Calibri"/>
          <w:lang w:eastAsia="en-US"/>
        </w:rPr>
      </w:pPr>
      <w:r w:rsidRPr="008C42A3">
        <w:rPr>
          <w:rFonts w:eastAsia="Calibri"/>
          <w:lang w:eastAsia="en-US"/>
        </w:rPr>
        <w:t xml:space="preserve">Мероприятия по предупреждению ЧС в результате происшествий на автотранспорте (при перевозке опасных грузов) заключаются в соблюдении при размещении объектов капитального строительства требуемых разрывов от существующих и проектируемых </w:t>
      </w:r>
      <w:r w:rsidRPr="008C42A3">
        <w:rPr>
          <w:rFonts w:eastAsia="Calibri"/>
          <w:lang w:eastAsia="en-US"/>
        </w:rPr>
        <w:lastRenderedPageBreak/>
        <w:t>транспортных коммуникаций (согласно СП 42.13330.2011); развитие объектов транспортной инфраструктуры.</w:t>
      </w:r>
    </w:p>
    <w:p w:rsidR="00B049C6" w:rsidRPr="008C42A3" w:rsidRDefault="00B049C6" w:rsidP="00B049C6">
      <w:pPr>
        <w:ind w:right="-2" w:firstLine="567"/>
        <w:jc w:val="both"/>
        <w:rPr>
          <w:rFonts w:eastAsia="Calibri"/>
          <w:lang w:eastAsia="en-US"/>
        </w:rPr>
      </w:pPr>
      <w:r w:rsidRPr="008C42A3">
        <w:rPr>
          <w:rFonts w:eastAsia="Calibri"/>
          <w:lang w:eastAsia="en-US"/>
        </w:rPr>
        <w:t xml:space="preserve">Защита населения, проживающего в </w:t>
      </w:r>
      <w:proofErr w:type="spellStart"/>
      <w:r w:rsidRPr="008C42A3">
        <w:rPr>
          <w:rFonts w:eastAsia="Calibri"/>
          <w:lang w:eastAsia="en-US"/>
        </w:rPr>
        <w:t>некатегорированных</w:t>
      </w:r>
      <w:proofErr w:type="spellEnd"/>
      <w:r w:rsidRPr="008C42A3">
        <w:rPr>
          <w:rFonts w:eastAsia="Calibri"/>
          <w:lang w:eastAsia="en-US"/>
        </w:rPr>
        <w:t xml:space="preserve"> городах, поселках и сельских населенных пунктах, и населения, эвакуируемого в указанные городские и сельские поселения, должна предусматриваться в противорадиационных укрытиях (ПРУ). При развитии сети автомобильных дорог следует предусматривать строительство автомобильных подъездных путей к пунктам посадки (высадки) эвакуируемого населения.</w:t>
      </w:r>
    </w:p>
    <w:p w:rsidR="00B049C6" w:rsidRPr="008C42A3" w:rsidRDefault="00B049C6" w:rsidP="00B049C6">
      <w:pPr>
        <w:ind w:right="-2" w:firstLine="567"/>
        <w:jc w:val="both"/>
      </w:pPr>
    </w:p>
    <w:p w:rsidR="00426D93" w:rsidRPr="008C42A3" w:rsidRDefault="00426D93" w:rsidP="00426D93">
      <w:pPr>
        <w:ind w:firstLine="567"/>
        <w:jc w:val="both"/>
        <w:rPr>
          <w:i/>
        </w:rPr>
      </w:pPr>
      <w:r w:rsidRPr="008C42A3">
        <w:rPr>
          <w:i/>
        </w:rPr>
        <w:t>Оценка последствий возникновения аварий на транспортных коммуникациях</w:t>
      </w:r>
    </w:p>
    <w:p w:rsidR="00426D93" w:rsidRPr="008C42A3" w:rsidRDefault="00426D93" w:rsidP="00426D93">
      <w:pPr>
        <w:ind w:firstLine="567"/>
        <w:jc w:val="both"/>
      </w:pPr>
      <w:r w:rsidRPr="008C42A3">
        <w:t>Основными причинами возникновения чрезвычайных ситуаций на транспорте являются:</w:t>
      </w:r>
    </w:p>
    <w:p w:rsidR="00426D93" w:rsidRPr="008C42A3" w:rsidRDefault="00426D93" w:rsidP="00426D93">
      <w:pPr>
        <w:ind w:firstLine="567"/>
        <w:jc w:val="both"/>
      </w:pPr>
      <w:r w:rsidRPr="008C42A3">
        <w:rPr>
          <w:rFonts w:cs="Arial"/>
        </w:rPr>
        <w:t>–</w:t>
      </w:r>
      <w:r w:rsidRPr="008C42A3">
        <w:rPr>
          <w:rFonts w:cs="GOST type A"/>
        </w:rPr>
        <w:t xml:space="preserve"> на автомобильном транспорте - нарушение водителями правил дорожного движения (превышение скорости, выезд на полосу встречного движения, наез</w:t>
      </w:r>
      <w:r w:rsidRPr="008C42A3">
        <w:t>д на стоящее транспортное средство, гололед).</w:t>
      </w:r>
    </w:p>
    <w:p w:rsidR="00426D93" w:rsidRPr="008C42A3" w:rsidRDefault="00426D93" w:rsidP="00426D93">
      <w:pPr>
        <w:ind w:firstLine="567"/>
        <w:jc w:val="both"/>
      </w:pPr>
      <w:r w:rsidRPr="008C42A3">
        <w:t>Учитывая то, что причинами аварий являются неудовлетворительное техническое состояние транспортных средств, автодорог и слабая личная дисциплина и подготовка работников, работающих в этой сфере, рост аварий имеет тенденцию к увеличению, так как кроме профилактической работы необходимы значительные материальные затраты на ремонт, реконструкцию дорог и обновление автопарка. Остается высокой степень риска возникновения чрезвычайных ситуаций на объектах магистральных трубопроводов. Большую вероятность возникновения техногенных аварий, способных перерасти в крупную экологическую катастрофу, придает высокая степень изношенности основных производственных фондов.</w:t>
      </w:r>
    </w:p>
    <w:p w:rsidR="00426D93" w:rsidRPr="008C42A3" w:rsidRDefault="00426D93" w:rsidP="00426D93">
      <w:pPr>
        <w:ind w:firstLine="567"/>
        <w:jc w:val="both"/>
        <w:rPr>
          <w:u w:val="single"/>
        </w:rPr>
      </w:pPr>
      <w:r w:rsidRPr="008C42A3">
        <w:rPr>
          <w:u w:val="single"/>
        </w:rPr>
        <w:t>Риски возникновения ЧС на автомобильном транспорте</w:t>
      </w:r>
    </w:p>
    <w:p w:rsidR="00426D93" w:rsidRPr="008C42A3" w:rsidRDefault="00426D93" w:rsidP="00426D93">
      <w:pPr>
        <w:ind w:firstLine="567"/>
        <w:jc w:val="both"/>
      </w:pPr>
      <w:r w:rsidRPr="008C42A3">
        <w:t xml:space="preserve">Чрезвычайные ситуации связаны с дорожными авариями при транспортировке опасных грузов по дорогам города. Непосредственно к опасным маршрутам относятся дороги, используемые для доставки нефтепродуктов. </w:t>
      </w:r>
    </w:p>
    <w:p w:rsidR="00426D93" w:rsidRPr="008C42A3" w:rsidRDefault="00426D93" w:rsidP="00426D93">
      <w:pPr>
        <w:ind w:firstLine="567"/>
        <w:jc w:val="both"/>
      </w:pPr>
      <w:r w:rsidRPr="008C42A3">
        <w:t>Наибольшую опасность при перевозке опасных веще</w:t>
      </w:r>
      <w:proofErr w:type="gramStart"/>
      <w:r w:rsidRPr="008C42A3">
        <w:t>ств пр</w:t>
      </w:r>
      <w:proofErr w:type="gramEnd"/>
      <w:r w:rsidRPr="008C42A3">
        <w:t>едставляет аварии на автомобильном транспорте, что в свою очередь приведёт к опрокидыванию цистерны, разливу нефтепродуктов с последующим возгоранием и взрывом ёмкости с возникновением огненного шара. При возникновении данного аварийного сценария в районе жилой застройки в зону поражающих факторов попадают жилые здания и население населённого пункта.</w:t>
      </w:r>
    </w:p>
    <w:p w:rsidR="00426D93" w:rsidRPr="008C42A3" w:rsidRDefault="00426D93" w:rsidP="00426D93">
      <w:pPr>
        <w:ind w:firstLine="567"/>
        <w:jc w:val="both"/>
      </w:pPr>
      <w:r w:rsidRPr="008C42A3">
        <w:t>Наиболее опасной чрезвычайной ситуацией является взрыв автомобильной цистерны в результате аварии на автомобильной дороге. В результате аварии на дороге происходит пролив нефтепродуктов с последующим возгоранием, при термическом воздействии на цистерну происходит вскипание нефтепродуктов, что влечёт за собой взрыв автомобильной цистерны.</w:t>
      </w:r>
    </w:p>
    <w:p w:rsidR="00426D93" w:rsidRPr="008C42A3" w:rsidRDefault="00426D93" w:rsidP="00B049C6">
      <w:pPr>
        <w:ind w:right="-2" w:firstLine="567"/>
        <w:jc w:val="both"/>
      </w:pPr>
    </w:p>
    <w:p w:rsidR="00B049C6" w:rsidRPr="008C42A3" w:rsidRDefault="00B049C6" w:rsidP="00B049C6">
      <w:pPr>
        <w:ind w:right="-2" w:firstLine="567"/>
        <w:jc w:val="both"/>
        <w:rPr>
          <w:i/>
        </w:rPr>
      </w:pPr>
      <w:r w:rsidRPr="008C42A3">
        <w:rPr>
          <w:i/>
        </w:rPr>
        <w:t>Оценка последствий возникновения аварий на газопроводе</w:t>
      </w:r>
    </w:p>
    <w:p w:rsidR="00B049C6" w:rsidRPr="008C42A3" w:rsidRDefault="00B049C6" w:rsidP="00B049C6">
      <w:pPr>
        <w:ind w:right="-2" w:firstLine="567"/>
        <w:jc w:val="both"/>
      </w:pPr>
      <w:r w:rsidRPr="008C42A3">
        <w:t>Аварии при разгерметизации газопровода могут, сопровождаются сле</w:t>
      </w:r>
      <w:r w:rsidRPr="008C42A3">
        <w:softHyphen/>
        <w:t xml:space="preserve">дующими процессами и событиями: </w:t>
      </w:r>
    </w:p>
    <w:p w:rsidR="00B049C6" w:rsidRPr="008C42A3" w:rsidRDefault="00B049C6" w:rsidP="00B049C6">
      <w:pPr>
        <w:ind w:right="-2" w:firstLine="567"/>
        <w:jc w:val="both"/>
      </w:pPr>
      <w:r w:rsidRPr="008C42A3">
        <w:t>- истечением газа до срабатыва</w:t>
      </w:r>
      <w:r w:rsidRPr="008C42A3">
        <w:softHyphen/>
        <w:t>ния отсекающей арматуры (импульсом на закрытие арматуры явля</w:t>
      </w:r>
      <w:r w:rsidRPr="008C42A3">
        <w:softHyphen/>
        <w:t xml:space="preserve">ется снижение давления продукта); </w:t>
      </w:r>
    </w:p>
    <w:p w:rsidR="00B049C6" w:rsidRPr="008C42A3" w:rsidRDefault="00B049C6" w:rsidP="00B049C6">
      <w:pPr>
        <w:ind w:right="-2" w:firstLine="567"/>
        <w:jc w:val="both"/>
      </w:pPr>
      <w:r w:rsidRPr="008C42A3">
        <w:t xml:space="preserve">- закрытие отсекающей арматуры; </w:t>
      </w:r>
    </w:p>
    <w:p w:rsidR="00B049C6" w:rsidRPr="008C42A3" w:rsidRDefault="00B049C6" w:rsidP="00B049C6">
      <w:pPr>
        <w:ind w:right="-2" w:firstLine="567"/>
        <w:jc w:val="both"/>
      </w:pPr>
      <w:r w:rsidRPr="008C42A3">
        <w:t>- истечение газа из участка трубопровода, отсеченного арматурой.</w:t>
      </w:r>
    </w:p>
    <w:p w:rsidR="00B049C6" w:rsidRPr="008C42A3" w:rsidRDefault="00B049C6" w:rsidP="00B049C6">
      <w:pPr>
        <w:ind w:right="-2" w:firstLine="567"/>
        <w:jc w:val="both"/>
      </w:pPr>
      <w:r w:rsidRPr="008C42A3">
        <w:t>В местах повреждения происходит истечение газа под давлением в окружающую среду. На месте разрушения в грунте об</w:t>
      </w:r>
      <w:r w:rsidRPr="008C42A3">
        <w:softHyphen/>
        <w:t xml:space="preserve">разуется воронка. Природный газ поднимается в атмосферу (он легче воздуха), а другие газы или их смеси оседают в приземном слое. Смешиваясь с воздухом, газы </w:t>
      </w:r>
      <w:proofErr w:type="gramStart"/>
      <w:r w:rsidRPr="008C42A3">
        <w:t>образуют</w:t>
      </w:r>
      <w:proofErr w:type="gramEnd"/>
      <w:r w:rsidRPr="008C42A3">
        <w:t xml:space="preserve"> облако взрывоопасной смеси.</w:t>
      </w:r>
    </w:p>
    <w:p w:rsidR="00B049C6" w:rsidRPr="008C42A3" w:rsidRDefault="00B049C6" w:rsidP="00B049C6">
      <w:pPr>
        <w:ind w:right="-2" w:firstLine="567"/>
        <w:jc w:val="both"/>
      </w:pPr>
      <w:r w:rsidRPr="008C42A3">
        <w:t>Статистика показывает, что примерно 80 % аварий сопровожда</w:t>
      </w:r>
      <w:r w:rsidRPr="008C42A3">
        <w:softHyphen/>
        <w:t>ется пожаром. Искры возникают в результате взаимодействия час</w:t>
      </w:r>
      <w:r w:rsidRPr="008C42A3">
        <w:softHyphen/>
        <w:t xml:space="preserve">тиц газа с металлом и твердыми частицами </w:t>
      </w:r>
      <w:r w:rsidRPr="008C42A3">
        <w:lastRenderedPageBreak/>
        <w:t>грунта. Обычное горе</w:t>
      </w:r>
      <w:r w:rsidRPr="008C42A3">
        <w:softHyphen/>
        <w:t xml:space="preserve">ние может трансформироваться во взрыв за счет </w:t>
      </w:r>
      <w:proofErr w:type="spellStart"/>
      <w:r w:rsidRPr="008C42A3">
        <w:t>самоускорения</w:t>
      </w:r>
      <w:proofErr w:type="spellEnd"/>
      <w:r w:rsidRPr="008C42A3">
        <w:t xml:space="preserve"> пламени при его распространении по рельефу.</w:t>
      </w:r>
    </w:p>
    <w:p w:rsidR="00B049C6" w:rsidRPr="008C42A3" w:rsidRDefault="00B049C6" w:rsidP="00B049C6">
      <w:pPr>
        <w:ind w:right="-2" w:firstLine="567"/>
        <w:jc w:val="both"/>
      </w:pPr>
      <w:r w:rsidRPr="008C42A3">
        <w:t>Взрывное горение при авариях на  газопроводе может про</w:t>
      </w:r>
      <w:r w:rsidRPr="008C42A3">
        <w:softHyphen/>
        <w:t xml:space="preserve">исходить также по одному из двух режимов - </w:t>
      </w:r>
      <w:proofErr w:type="spellStart"/>
      <w:r w:rsidRPr="008C42A3">
        <w:t>дефлаграционному</w:t>
      </w:r>
      <w:proofErr w:type="spellEnd"/>
      <w:r w:rsidRPr="008C42A3">
        <w:t xml:space="preserve"> или детонационному. При оперативном прогнозировании прини</w:t>
      </w:r>
      <w:r w:rsidRPr="008C42A3">
        <w:softHyphen/>
        <w:t>мают, что процесс развивается в детонационном режиме.</w:t>
      </w:r>
    </w:p>
    <w:p w:rsidR="00B049C6" w:rsidRPr="008C42A3" w:rsidRDefault="00B049C6" w:rsidP="00B049C6">
      <w:pPr>
        <w:ind w:right="-2" w:firstLine="567"/>
        <w:jc w:val="both"/>
      </w:pPr>
      <w:r w:rsidRPr="008C42A3">
        <w:t>При оперативном прогнозировании на плане местности вдоль газопровода наносятся зоны возможных полных разрушений, границы которых определяются величиной избыточного давления 50 кПа. Ориентировочные границы разрушений указаны в таблице.</w:t>
      </w:r>
    </w:p>
    <w:p w:rsidR="00B049C6" w:rsidRPr="008C42A3" w:rsidRDefault="00B049C6" w:rsidP="00B049C6">
      <w:pPr>
        <w:ind w:left="142" w:right="282" w:firstLine="709"/>
        <w:jc w:val="both"/>
      </w:pPr>
    </w:p>
    <w:p w:rsidR="00B049C6" w:rsidRPr="008C42A3" w:rsidRDefault="00B049C6" w:rsidP="00B049C6">
      <w:pPr>
        <w:autoSpaceDE w:val="0"/>
        <w:autoSpaceDN w:val="0"/>
        <w:adjustRightInd w:val="0"/>
        <w:ind w:left="142" w:right="282" w:firstLine="709"/>
        <w:jc w:val="right"/>
        <w:rPr>
          <w:sz w:val="20"/>
          <w:szCs w:val="20"/>
        </w:rPr>
      </w:pPr>
      <w:r w:rsidRPr="008C42A3">
        <w:rPr>
          <w:sz w:val="20"/>
          <w:szCs w:val="20"/>
        </w:rPr>
        <w:t xml:space="preserve">Таблица </w:t>
      </w:r>
      <w:r w:rsidR="00A22D81" w:rsidRPr="008C42A3">
        <w:rPr>
          <w:sz w:val="20"/>
          <w:szCs w:val="20"/>
        </w:rPr>
        <w:t>13</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4536"/>
      </w:tblGrid>
      <w:tr w:rsidR="00B515A4" w:rsidRPr="008C42A3" w:rsidTr="00B049C6">
        <w:tc>
          <w:tcPr>
            <w:tcW w:w="4933" w:type="dxa"/>
          </w:tcPr>
          <w:p w:rsidR="00B049C6" w:rsidRPr="008C42A3" w:rsidRDefault="00B049C6" w:rsidP="00B049C6">
            <w:pPr>
              <w:ind w:left="142" w:right="282" w:firstLine="6"/>
              <w:jc w:val="both"/>
              <w:rPr>
                <w:b/>
              </w:rPr>
            </w:pPr>
            <w:r w:rsidRPr="008C42A3">
              <w:rPr>
                <w:b/>
              </w:rPr>
              <w:t>Наименование зоны разрушений</w:t>
            </w:r>
          </w:p>
        </w:tc>
        <w:tc>
          <w:tcPr>
            <w:tcW w:w="4536" w:type="dxa"/>
          </w:tcPr>
          <w:p w:rsidR="00B049C6" w:rsidRPr="008C42A3" w:rsidRDefault="00B049C6" w:rsidP="00B049C6">
            <w:pPr>
              <w:ind w:left="142" w:right="282" w:firstLine="6"/>
              <w:jc w:val="center"/>
              <w:rPr>
                <w:b/>
              </w:rPr>
            </w:pPr>
            <w:r w:rsidRPr="008C42A3">
              <w:rPr>
                <w:b/>
              </w:rPr>
              <w:t xml:space="preserve">Радиус зоны разрушений, </w:t>
            </w:r>
            <w:proofErr w:type="gramStart"/>
            <w:r w:rsidRPr="008C42A3">
              <w:rPr>
                <w:b/>
              </w:rPr>
              <w:t>м</w:t>
            </w:r>
            <w:proofErr w:type="gramEnd"/>
          </w:p>
        </w:tc>
      </w:tr>
      <w:tr w:rsidR="00B515A4" w:rsidRPr="008C42A3" w:rsidTr="00B049C6">
        <w:tc>
          <w:tcPr>
            <w:tcW w:w="4933" w:type="dxa"/>
          </w:tcPr>
          <w:p w:rsidR="00B049C6" w:rsidRPr="008C42A3" w:rsidRDefault="00B049C6" w:rsidP="00B049C6">
            <w:pPr>
              <w:ind w:left="142" w:right="282" w:firstLine="6"/>
              <w:jc w:val="both"/>
            </w:pPr>
            <w:r w:rsidRPr="008C42A3">
              <w:t>Полных</w:t>
            </w:r>
          </w:p>
        </w:tc>
        <w:tc>
          <w:tcPr>
            <w:tcW w:w="4536" w:type="dxa"/>
          </w:tcPr>
          <w:p w:rsidR="00B049C6" w:rsidRPr="008C42A3" w:rsidRDefault="00B049C6" w:rsidP="00B049C6">
            <w:pPr>
              <w:ind w:left="142" w:right="282" w:firstLine="6"/>
              <w:jc w:val="center"/>
            </w:pPr>
            <w:r w:rsidRPr="008C42A3">
              <w:t>2</w:t>
            </w:r>
          </w:p>
        </w:tc>
      </w:tr>
      <w:tr w:rsidR="00B515A4" w:rsidRPr="008C42A3" w:rsidTr="00B049C6">
        <w:tc>
          <w:tcPr>
            <w:tcW w:w="4933" w:type="dxa"/>
          </w:tcPr>
          <w:p w:rsidR="00B049C6" w:rsidRPr="008C42A3" w:rsidRDefault="00B049C6" w:rsidP="00B049C6">
            <w:pPr>
              <w:ind w:left="142" w:right="282" w:firstLine="6"/>
              <w:jc w:val="both"/>
            </w:pPr>
            <w:r w:rsidRPr="008C42A3">
              <w:t>Сильных</w:t>
            </w:r>
          </w:p>
        </w:tc>
        <w:tc>
          <w:tcPr>
            <w:tcW w:w="4536" w:type="dxa"/>
          </w:tcPr>
          <w:p w:rsidR="00B049C6" w:rsidRPr="008C42A3" w:rsidRDefault="00B049C6" w:rsidP="00B049C6">
            <w:pPr>
              <w:ind w:left="142" w:right="282" w:firstLine="6"/>
              <w:jc w:val="center"/>
            </w:pPr>
            <w:r w:rsidRPr="008C42A3">
              <w:t>3</w:t>
            </w:r>
          </w:p>
        </w:tc>
      </w:tr>
      <w:tr w:rsidR="00B515A4" w:rsidRPr="008C42A3" w:rsidTr="00B049C6">
        <w:tc>
          <w:tcPr>
            <w:tcW w:w="4933" w:type="dxa"/>
          </w:tcPr>
          <w:p w:rsidR="00B049C6" w:rsidRPr="008C42A3" w:rsidRDefault="00B049C6" w:rsidP="00B049C6">
            <w:pPr>
              <w:ind w:left="142" w:right="282" w:firstLine="6"/>
              <w:jc w:val="both"/>
            </w:pPr>
            <w:r w:rsidRPr="008C42A3">
              <w:t>Средних</w:t>
            </w:r>
          </w:p>
        </w:tc>
        <w:tc>
          <w:tcPr>
            <w:tcW w:w="4536" w:type="dxa"/>
          </w:tcPr>
          <w:p w:rsidR="00B049C6" w:rsidRPr="008C42A3" w:rsidRDefault="00B049C6" w:rsidP="00B049C6">
            <w:pPr>
              <w:ind w:left="142" w:right="282" w:firstLine="6"/>
              <w:jc w:val="center"/>
            </w:pPr>
            <w:r w:rsidRPr="008C42A3">
              <w:t>4</w:t>
            </w:r>
          </w:p>
        </w:tc>
      </w:tr>
      <w:tr w:rsidR="00C36ACE" w:rsidRPr="008C42A3" w:rsidTr="00B049C6">
        <w:trPr>
          <w:trHeight w:val="85"/>
        </w:trPr>
        <w:tc>
          <w:tcPr>
            <w:tcW w:w="4933" w:type="dxa"/>
          </w:tcPr>
          <w:p w:rsidR="00B049C6" w:rsidRPr="008C42A3" w:rsidRDefault="00B049C6" w:rsidP="00B049C6">
            <w:pPr>
              <w:ind w:left="142" w:right="282" w:firstLine="6"/>
              <w:jc w:val="both"/>
            </w:pPr>
            <w:r w:rsidRPr="008C42A3">
              <w:t>Слабых</w:t>
            </w:r>
          </w:p>
        </w:tc>
        <w:tc>
          <w:tcPr>
            <w:tcW w:w="4536" w:type="dxa"/>
          </w:tcPr>
          <w:p w:rsidR="00B049C6" w:rsidRPr="008C42A3" w:rsidRDefault="00B049C6" w:rsidP="00B049C6">
            <w:pPr>
              <w:ind w:left="142" w:right="282" w:firstLine="6"/>
              <w:jc w:val="center"/>
            </w:pPr>
            <w:r w:rsidRPr="008C42A3">
              <w:t>12</w:t>
            </w:r>
          </w:p>
        </w:tc>
      </w:tr>
    </w:tbl>
    <w:p w:rsidR="00B049C6" w:rsidRPr="008C42A3" w:rsidRDefault="00B049C6" w:rsidP="00B049C6">
      <w:pPr>
        <w:ind w:left="142" w:right="282" w:firstLine="709"/>
        <w:jc w:val="both"/>
      </w:pPr>
    </w:p>
    <w:p w:rsidR="00B049C6" w:rsidRPr="008C42A3" w:rsidRDefault="00B049C6" w:rsidP="00DA5AA9">
      <w:pPr>
        <w:ind w:right="-2" w:firstLine="567"/>
        <w:jc w:val="both"/>
        <w:rPr>
          <w:i/>
        </w:rPr>
      </w:pPr>
      <w:r w:rsidRPr="008C42A3">
        <w:rPr>
          <w:i/>
        </w:rPr>
        <w:t>Оценка последствий возникновения аварий на наружных и внутренних сетях электроснабжения, водоснабжения, теплоснабжения, канализации и водостока застройки</w:t>
      </w:r>
    </w:p>
    <w:p w:rsidR="00B049C6" w:rsidRPr="008C42A3" w:rsidRDefault="00B049C6" w:rsidP="00DA5AA9">
      <w:pPr>
        <w:ind w:right="-2" w:firstLine="567"/>
        <w:jc w:val="both"/>
      </w:pPr>
      <w:r w:rsidRPr="008C42A3">
        <w:t>Из аварий на внутренних инженерных коммуникациях наибольшую опасность представляют аварии на системах электроснабжения.</w:t>
      </w:r>
    </w:p>
    <w:p w:rsidR="00B049C6" w:rsidRPr="008C42A3" w:rsidRDefault="00B049C6" w:rsidP="00DA5AA9">
      <w:pPr>
        <w:ind w:right="-2" w:firstLine="567"/>
        <w:jc w:val="both"/>
      </w:pPr>
      <w:r w:rsidRPr="008C42A3">
        <w:t>Согласно статистическим данным, неисправности электрического оборудования и электрических сетей, нарушение требований безопасности при их эксплуатации являются наиболее частой причиной гибели людей в результате поражения электрическим током. Неисправности электрических сетей и электрооборудования, кроме того, наряду с нарушениями правил пожарной безопасности, стоят на первом месте среди причин возникновения чрезвычайных ситуаций, источником которых являются пожары (2,8 × 10</w:t>
      </w:r>
      <w:r w:rsidRPr="008C42A3">
        <w:rPr>
          <w:vertAlign w:val="superscript"/>
        </w:rPr>
        <w:t>-1</w:t>
      </w:r>
      <w:r w:rsidRPr="008C42A3">
        <w:t xml:space="preserve"> случаев в год).</w:t>
      </w:r>
    </w:p>
    <w:p w:rsidR="00B049C6" w:rsidRPr="008C42A3" w:rsidRDefault="00B049C6" w:rsidP="00DA5AA9">
      <w:pPr>
        <w:ind w:right="-2" w:firstLine="567"/>
        <w:jc w:val="both"/>
      </w:pPr>
    </w:p>
    <w:p w:rsidR="00B049C6" w:rsidRPr="008C42A3" w:rsidRDefault="00B049C6" w:rsidP="00DA5AA9">
      <w:pPr>
        <w:ind w:right="-2" w:firstLine="567"/>
        <w:jc w:val="both"/>
      </w:pPr>
      <w:r w:rsidRPr="008C42A3">
        <w:rPr>
          <w:i/>
        </w:rPr>
        <w:t>Оценка последствий террористических актов</w:t>
      </w:r>
    </w:p>
    <w:p w:rsidR="00B049C6" w:rsidRPr="008C42A3" w:rsidRDefault="00B049C6" w:rsidP="00DA5AA9">
      <w:pPr>
        <w:ind w:right="-2" w:firstLine="567"/>
        <w:jc w:val="both"/>
      </w:pPr>
      <w:r w:rsidRPr="008C42A3">
        <w:t> Расчет последствий подрыва заряда конденсированных взрывчатых веществ - 50 кг тротила на планируемой территории.</w:t>
      </w:r>
    </w:p>
    <w:p w:rsidR="00B049C6" w:rsidRPr="008C42A3" w:rsidRDefault="00B049C6" w:rsidP="00DA5AA9">
      <w:pPr>
        <w:ind w:right="-2" w:firstLine="567"/>
        <w:jc w:val="both"/>
      </w:pPr>
      <w:r w:rsidRPr="008C42A3">
        <w:t xml:space="preserve">Расчеты последствий террористического акта необходимо выполнять </w:t>
      </w:r>
      <w:proofErr w:type="gramStart"/>
      <w:r w:rsidRPr="008C42A3">
        <w:t>согласно методик</w:t>
      </w:r>
      <w:proofErr w:type="gramEnd"/>
      <w:r w:rsidRPr="008C42A3">
        <w:t>, изложенных в Сборнике методик по прогнозированию возможных аварий, катастроф, стихийных бедствий (Книга 2), М., МЧС России, 1994.</w:t>
      </w:r>
    </w:p>
    <w:p w:rsidR="00B049C6" w:rsidRPr="008C42A3" w:rsidRDefault="00B049C6" w:rsidP="00DA5AA9">
      <w:pPr>
        <w:ind w:right="-2" w:firstLine="567"/>
        <w:jc w:val="both"/>
      </w:pPr>
      <w:r w:rsidRPr="008C42A3">
        <w:t xml:space="preserve">В общем виде, параметры взрыва </w:t>
      </w:r>
      <w:proofErr w:type="gramStart"/>
      <w:r w:rsidRPr="008C42A3">
        <w:t>конденсированных</w:t>
      </w:r>
      <w:proofErr w:type="gramEnd"/>
      <w:r w:rsidRPr="008C42A3">
        <w:t xml:space="preserve"> взрывчатых определяются в зависимости от вида, эффективной массы, характера подстилающей поверхности и расстояния до центра взрыва.</w:t>
      </w:r>
    </w:p>
    <w:p w:rsidR="00B049C6" w:rsidRPr="008C42A3" w:rsidRDefault="00B049C6" w:rsidP="00DA5AA9">
      <w:pPr>
        <w:ind w:right="-2" w:firstLine="567"/>
        <w:jc w:val="both"/>
      </w:pPr>
      <w:r w:rsidRPr="008C42A3">
        <w:t>Ориентировочные границы зон возможных разрушений:</w:t>
      </w:r>
    </w:p>
    <w:p w:rsidR="00B049C6" w:rsidRPr="008C42A3" w:rsidRDefault="00B049C6" w:rsidP="00DA5AA9">
      <w:pPr>
        <w:ind w:right="-2" w:firstLine="567"/>
        <w:jc w:val="both"/>
      </w:pPr>
      <w:r w:rsidRPr="008C42A3">
        <w:t>- радиус зоны полных разрушений - 23 м;</w:t>
      </w:r>
    </w:p>
    <w:p w:rsidR="00B049C6" w:rsidRPr="008C42A3" w:rsidRDefault="00B049C6" w:rsidP="00DA5AA9">
      <w:pPr>
        <w:ind w:right="-2" w:firstLine="567"/>
        <w:jc w:val="both"/>
      </w:pPr>
      <w:r w:rsidRPr="008C42A3">
        <w:t>- радиус зоны сильных разрушений - 53 м;</w:t>
      </w:r>
    </w:p>
    <w:p w:rsidR="00B049C6" w:rsidRPr="008C42A3" w:rsidRDefault="00B049C6" w:rsidP="00DA5AA9">
      <w:pPr>
        <w:ind w:right="-2" w:firstLine="567"/>
        <w:jc w:val="both"/>
      </w:pPr>
      <w:r w:rsidRPr="008C42A3">
        <w:t>- радиус зоны средних разрушений – 107 м;</w:t>
      </w:r>
    </w:p>
    <w:p w:rsidR="00B049C6" w:rsidRPr="008C42A3" w:rsidRDefault="00B049C6" w:rsidP="00DA5AA9">
      <w:pPr>
        <w:ind w:right="-2" w:firstLine="567"/>
        <w:jc w:val="both"/>
      </w:pPr>
      <w:r w:rsidRPr="008C42A3">
        <w:t>- радиус зоны слабых разрушений - 196 м.</w:t>
      </w:r>
    </w:p>
    <w:p w:rsidR="00B049C6" w:rsidRPr="008C42A3" w:rsidRDefault="00B049C6" w:rsidP="00B049C6">
      <w:pPr>
        <w:ind w:left="142" w:right="282" w:firstLine="709"/>
        <w:jc w:val="both"/>
      </w:pPr>
    </w:p>
    <w:p w:rsidR="00B049C6" w:rsidRPr="008C42A3" w:rsidRDefault="00BB3C1C" w:rsidP="00B049C6">
      <w:pPr>
        <w:autoSpaceDE w:val="0"/>
        <w:ind w:left="142" w:right="282" w:firstLine="709"/>
        <w:jc w:val="center"/>
        <w:outlineLvl w:val="1"/>
        <w:rPr>
          <w:rFonts w:eastAsia="GOST Type AU"/>
          <w:b/>
        </w:rPr>
      </w:pPr>
      <w:bookmarkStart w:id="89" w:name="_Toc405304130"/>
      <w:bookmarkStart w:id="90" w:name="_Toc406681639"/>
      <w:bookmarkStart w:id="91" w:name="_Toc427186911"/>
      <w:r w:rsidRPr="008C42A3">
        <w:rPr>
          <w:rFonts w:eastAsia="GOST Type AU"/>
          <w:b/>
        </w:rPr>
        <w:t>8</w:t>
      </w:r>
      <w:r w:rsidR="00B049C6" w:rsidRPr="008C42A3">
        <w:rPr>
          <w:rFonts w:eastAsia="GOST Type AU"/>
          <w:b/>
        </w:rPr>
        <w:t>.3 Проведение мероприятий по гражданской обороне</w:t>
      </w:r>
      <w:bookmarkEnd w:id="89"/>
      <w:bookmarkEnd w:id="90"/>
      <w:bookmarkEnd w:id="91"/>
    </w:p>
    <w:p w:rsidR="00B049C6" w:rsidRPr="008C42A3" w:rsidRDefault="00B049C6" w:rsidP="00B049C6">
      <w:pPr>
        <w:ind w:left="142" w:right="282" w:firstLine="709"/>
        <w:jc w:val="both"/>
      </w:pPr>
    </w:p>
    <w:p w:rsidR="00B049C6" w:rsidRPr="008C42A3" w:rsidRDefault="00B049C6" w:rsidP="00DA5AA9">
      <w:pPr>
        <w:ind w:right="-2" w:firstLine="567"/>
        <w:jc w:val="both"/>
        <w:rPr>
          <w:bCs/>
          <w:i/>
        </w:rPr>
      </w:pPr>
      <w:r w:rsidRPr="008C42A3">
        <w:rPr>
          <w:bCs/>
          <w:i/>
        </w:rPr>
        <w:t>Анализ возможных последствий воздействия современных средств поражения на функционирование застраиваемой территории</w:t>
      </w:r>
    </w:p>
    <w:p w:rsidR="00B049C6" w:rsidRPr="008C42A3" w:rsidRDefault="00B049C6" w:rsidP="00DA5AA9">
      <w:pPr>
        <w:ind w:right="-2" w:firstLine="567"/>
        <w:jc w:val="both"/>
      </w:pPr>
      <w:r w:rsidRPr="008C42A3">
        <w:t xml:space="preserve">Территория </w:t>
      </w:r>
      <w:r w:rsidR="000235AB" w:rsidRPr="008C42A3">
        <w:t xml:space="preserve">не </w:t>
      </w:r>
      <w:r w:rsidRPr="008C42A3">
        <w:t>отнесена к группам по гражданской обороне, следовательно, с началом военных действий нанесение вероятным противником ядерных ударов или применение с</w:t>
      </w:r>
      <w:r w:rsidR="00D80825" w:rsidRPr="008C42A3">
        <w:t xml:space="preserve">овременных средств поражения </w:t>
      </w:r>
      <w:r w:rsidR="000235AB" w:rsidRPr="008C42A3">
        <w:t xml:space="preserve">не </w:t>
      </w:r>
      <w:r w:rsidRPr="008C42A3">
        <w:t>прогнозируется.</w:t>
      </w:r>
    </w:p>
    <w:p w:rsidR="00B049C6" w:rsidRPr="008C42A3" w:rsidRDefault="00B049C6" w:rsidP="00DA5AA9">
      <w:pPr>
        <w:ind w:right="-2" w:firstLine="567"/>
        <w:jc w:val="both"/>
      </w:pPr>
      <w:r w:rsidRPr="008C42A3">
        <w:lastRenderedPageBreak/>
        <w:t xml:space="preserve">Согласно п. 1.4 СНиП 2.01.51-90 «Инженерно-технические мероприятия гражданской обороны», планируемая территория </w:t>
      </w:r>
      <w:r w:rsidR="000235AB" w:rsidRPr="008C42A3">
        <w:t xml:space="preserve">не </w:t>
      </w:r>
      <w:r w:rsidRPr="008C42A3">
        <w:t xml:space="preserve">попадает в зону возможного опасного радиоактивного </w:t>
      </w:r>
      <w:proofErr w:type="gramStart"/>
      <w:r w:rsidRPr="008C42A3">
        <w:t>заражении</w:t>
      </w:r>
      <w:proofErr w:type="gramEnd"/>
      <w:r w:rsidRPr="008C42A3">
        <w:t xml:space="preserve"> (загрязнения). </w:t>
      </w:r>
    </w:p>
    <w:p w:rsidR="00B049C6" w:rsidRPr="008C42A3" w:rsidRDefault="00B049C6" w:rsidP="00DA5AA9">
      <w:pPr>
        <w:ind w:right="-2" w:firstLine="567"/>
        <w:jc w:val="both"/>
      </w:pPr>
      <w:r w:rsidRPr="008C42A3">
        <w:t>Согласно п. 1.5 и табл. 1 СНиП 2.01.51-90 «Инженерно-технические мероприятия гражданской обороны», планируемая территория не попадает в зону возможного опасного химического заражения.</w:t>
      </w:r>
    </w:p>
    <w:p w:rsidR="00B049C6" w:rsidRPr="008C42A3" w:rsidRDefault="00B049C6" w:rsidP="00DA5AA9">
      <w:pPr>
        <w:ind w:right="-2" w:firstLine="567"/>
        <w:jc w:val="both"/>
      </w:pPr>
      <w:r w:rsidRPr="008C42A3">
        <w:t xml:space="preserve">Согласно п. 1.6 СНиП 2.01.51-90 «Инженерно-технические мероприятия гражданской обороны», планируемая территория </w:t>
      </w:r>
      <w:r w:rsidR="00D80825" w:rsidRPr="008C42A3">
        <w:t xml:space="preserve">не </w:t>
      </w:r>
      <w:r w:rsidRPr="008C42A3">
        <w:t>попадает в зону возможного катастрофического затопления.</w:t>
      </w:r>
    </w:p>
    <w:p w:rsidR="00B049C6" w:rsidRPr="008C42A3" w:rsidRDefault="00B049C6" w:rsidP="00DA5AA9">
      <w:pPr>
        <w:ind w:right="-2" w:firstLine="567"/>
        <w:jc w:val="both"/>
      </w:pPr>
      <w:r w:rsidRPr="008C42A3">
        <w:t>Согласно п. 1.7 СНиП 2.01.51-90 «Инженерно-технические мероприятия гражданской обороны», планируемая территория не попадает в загородную зону.</w:t>
      </w:r>
    </w:p>
    <w:p w:rsidR="00B049C6" w:rsidRPr="008C42A3" w:rsidRDefault="00B049C6" w:rsidP="00DA5AA9">
      <w:pPr>
        <w:ind w:right="-2" w:firstLine="567"/>
        <w:jc w:val="both"/>
      </w:pPr>
    </w:p>
    <w:p w:rsidR="00B049C6" w:rsidRPr="008C42A3" w:rsidRDefault="00B049C6" w:rsidP="00DA5AA9">
      <w:pPr>
        <w:ind w:right="-2" w:firstLine="567"/>
        <w:jc w:val="both"/>
        <w:rPr>
          <w:i/>
        </w:rPr>
      </w:pPr>
      <w:r w:rsidRPr="008C42A3">
        <w:rPr>
          <w:i/>
        </w:rPr>
        <w:t xml:space="preserve">Основные показатели по </w:t>
      </w:r>
      <w:proofErr w:type="gramStart"/>
      <w:r w:rsidRPr="008C42A3">
        <w:rPr>
          <w:i/>
        </w:rPr>
        <w:t>существующим</w:t>
      </w:r>
      <w:proofErr w:type="gramEnd"/>
      <w:r w:rsidRPr="008C42A3">
        <w:rPr>
          <w:i/>
        </w:rPr>
        <w:t xml:space="preserve"> </w:t>
      </w:r>
      <w:hyperlink w:anchor="sub_10010" w:history="1">
        <w:r w:rsidRPr="008C42A3">
          <w:rPr>
            <w:i/>
          </w:rPr>
          <w:t>ИТМ ГОЧС</w:t>
        </w:r>
      </w:hyperlink>
      <w:r w:rsidRPr="008C42A3">
        <w:rPr>
          <w:i/>
        </w:rPr>
        <w:t xml:space="preserve">, отражающие состояние </w:t>
      </w:r>
      <w:hyperlink w:anchor="sub_1007" w:history="1">
        <w:r w:rsidRPr="008C42A3">
          <w:rPr>
            <w:i/>
          </w:rPr>
          <w:t>защиты населения</w:t>
        </w:r>
      </w:hyperlink>
      <w:r w:rsidRPr="008C42A3">
        <w:rPr>
          <w:i/>
        </w:rPr>
        <w:t xml:space="preserve"> и территории в военное и мирное время на момент разработки проекта планировки</w:t>
      </w:r>
    </w:p>
    <w:p w:rsidR="00B049C6" w:rsidRPr="008C42A3" w:rsidRDefault="00B049C6" w:rsidP="00DA5AA9">
      <w:pPr>
        <w:ind w:right="-2" w:firstLine="567"/>
        <w:jc w:val="both"/>
      </w:pPr>
      <w:r w:rsidRPr="008C42A3">
        <w:t xml:space="preserve">Улицы планируемой территории проложены с учетом обеспечения возможности выхода по ним транспорта из жилых районов на загородные дороги не менее чем по двум направлениям. </w:t>
      </w:r>
    </w:p>
    <w:p w:rsidR="00B049C6" w:rsidRPr="008C42A3" w:rsidRDefault="00B049C6" w:rsidP="00DA5AA9">
      <w:pPr>
        <w:ind w:right="-2" w:firstLine="567"/>
        <w:jc w:val="both"/>
      </w:pPr>
      <w:r w:rsidRPr="008C42A3">
        <w:t xml:space="preserve"> При проектировании внутренней транспортной сети планируемой территории обеспечивается надежное сообщение между отдельными жилыми районами, свободный проход к магистралям устойчивого функционирования, ведущим за пределы планируемой территории, а также наиболее короткую и удобную связь планируемой территории с другими районами, а также другими населенными пунктами. Предусмотрено дублирование путей сообщения по территории района.</w:t>
      </w:r>
    </w:p>
    <w:p w:rsidR="00B049C6" w:rsidRPr="008C42A3" w:rsidRDefault="00B36A8D" w:rsidP="00B36A8D">
      <w:pPr>
        <w:tabs>
          <w:tab w:val="left" w:pos="3550"/>
        </w:tabs>
        <w:ind w:right="-2" w:firstLine="567"/>
        <w:jc w:val="both"/>
      </w:pPr>
      <w:r>
        <w:tab/>
      </w:r>
    </w:p>
    <w:p w:rsidR="00B049C6" w:rsidRPr="008C42A3" w:rsidRDefault="00B049C6" w:rsidP="00DA5AA9">
      <w:pPr>
        <w:ind w:right="-2" w:firstLine="567"/>
        <w:jc w:val="both"/>
        <w:rPr>
          <w:i/>
        </w:rPr>
      </w:pPr>
      <w:r w:rsidRPr="008C42A3">
        <w:rPr>
          <w:i/>
        </w:rPr>
        <w:t xml:space="preserve">Мероприятия по размещению новых промышленных объектов </w:t>
      </w:r>
    </w:p>
    <w:p w:rsidR="00B049C6" w:rsidRPr="008C42A3" w:rsidRDefault="00B049C6" w:rsidP="00DA5AA9">
      <w:pPr>
        <w:ind w:right="-2" w:firstLine="567"/>
        <w:jc w:val="both"/>
        <w:rPr>
          <w:rFonts w:eastAsia="Calibri"/>
          <w:lang w:eastAsia="en-US"/>
        </w:rPr>
      </w:pPr>
      <w:proofErr w:type="gramStart"/>
      <w:r w:rsidRPr="008C42A3">
        <w:rPr>
          <w:rFonts w:eastAsia="Calibri"/>
          <w:lang w:eastAsia="en-US"/>
        </w:rPr>
        <w:t>В соответствии с п. 3.15 СНиП 2.01.51 строительство больниц восстановительного лечения для выздоравливающих, онкологических, туберкулезных и психиатрических больниц, а также пансионатов, домов и баз отдыха, санаториев, туристических баз и приютов, пионерских, спортивных и молодежных лагерей круглогодичного и кратковременного функционирования, подсобных хозяйств промышленных предприятий, а также кооперативно-садоводческих товариществах на планируемой территории не предусматрива</w:t>
      </w:r>
      <w:r w:rsidRPr="008C42A3">
        <w:rPr>
          <w:rFonts w:eastAsia="Calibri"/>
          <w:lang w:eastAsia="en-US"/>
        </w:rPr>
        <w:softHyphen/>
        <w:t>ется.</w:t>
      </w:r>
      <w:proofErr w:type="gramEnd"/>
    </w:p>
    <w:p w:rsidR="00B049C6" w:rsidRPr="008C42A3" w:rsidRDefault="00B049C6" w:rsidP="00DA5AA9">
      <w:pPr>
        <w:ind w:right="-2" w:firstLine="567"/>
        <w:jc w:val="both"/>
        <w:rPr>
          <w:rFonts w:eastAsia="Calibri"/>
          <w:lang w:eastAsia="en-US"/>
        </w:rPr>
      </w:pPr>
      <w:r w:rsidRPr="008C42A3">
        <w:rPr>
          <w:rFonts w:eastAsia="Calibri"/>
          <w:lang w:eastAsia="en-US"/>
        </w:rPr>
        <w:t>Требования п. 3.16 и 3.17 СНиП 2.01.51 выполняются, поскольку на планируемой территории и вблизи нее подземные горные выработки отсутствуют.</w:t>
      </w:r>
    </w:p>
    <w:p w:rsidR="00B049C6" w:rsidRPr="008C42A3" w:rsidRDefault="00B049C6" w:rsidP="00DA5AA9">
      <w:pPr>
        <w:ind w:right="-2" w:firstLine="567"/>
        <w:jc w:val="center"/>
        <w:rPr>
          <w:i/>
        </w:rPr>
      </w:pPr>
    </w:p>
    <w:p w:rsidR="00B049C6" w:rsidRPr="008C42A3" w:rsidRDefault="00B049C6" w:rsidP="00DA5AA9">
      <w:pPr>
        <w:ind w:right="-2" w:firstLine="567"/>
        <w:rPr>
          <w:i/>
        </w:rPr>
      </w:pPr>
      <w:r w:rsidRPr="008C42A3">
        <w:rPr>
          <w:i/>
        </w:rPr>
        <w:t>Предложения по этажности, плотности застройки, плотности населения</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3.21 СНиП 2.01.51 максимальная плотность на планиру</w:t>
      </w:r>
      <w:r w:rsidR="00C3307E" w:rsidRPr="008C42A3">
        <w:rPr>
          <w:rFonts w:eastAsia="Calibri"/>
          <w:lang w:eastAsia="en-US"/>
        </w:rPr>
        <w:t>емой территории не превышает 250</w:t>
      </w:r>
      <w:r w:rsidRPr="008C42A3">
        <w:rPr>
          <w:rFonts w:eastAsia="Calibri"/>
          <w:lang w:eastAsia="en-US"/>
        </w:rPr>
        <w:t xml:space="preserve"> чел./</w:t>
      </w:r>
      <w:proofErr w:type="gramStart"/>
      <w:r w:rsidRPr="005D106E">
        <w:rPr>
          <w:rFonts w:eastAsia="Calibri"/>
          <w:lang w:eastAsia="en-US"/>
        </w:rPr>
        <w:t>га</w:t>
      </w:r>
      <w:proofErr w:type="gramEnd"/>
      <w:r w:rsidRPr="005D106E">
        <w:rPr>
          <w:rFonts w:eastAsia="Calibri"/>
          <w:lang w:eastAsia="en-US"/>
        </w:rPr>
        <w:t xml:space="preserve"> (расчетная плотность – </w:t>
      </w:r>
      <w:r w:rsidR="005D106E" w:rsidRPr="005D106E">
        <w:rPr>
          <w:rFonts w:eastAsia="Calibri"/>
          <w:lang w:eastAsia="en-US"/>
        </w:rPr>
        <w:t>31</w:t>
      </w:r>
      <w:r w:rsidR="003913C4" w:rsidRPr="005D106E">
        <w:rPr>
          <w:rFonts w:eastAsia="Calibri"/>
          <w:lang w:eastAsia="en-US"/>
        </w:rPr>
        <w:t xml:space="preserve"> </w:t>
      </w:r>
      <w:r w:rsidRPr="005D106E">
        <w:rPr>
          <w:rFonts w:eastAsia="Calibri"/>
          <w:lang w:eastAsia="en-US"/>
        </w:rPr>
        <w:t xml:space="preserve"> чел./га).</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 соответствии с п. 3.22 СНиП 2.01.51 этажность зданий на планируемой территории не превышает 10 этажей (проектом предусмотрено строительство </w:t>
      </w:r>
      <w:r w:rsidR="009604EB" w:rsidRPr="008C42A3">
        <w:rPr>
          <w:rFonts w:eastAsia="Calibri"/>
          <w:lang w:eastAsia="en-US"/>
        </w:rPr>
        <w:t>зданий</w:t>
      </w:r>
      <w:r w:rsidR="00D80825" w:rsidRPr="008C42A3">
        <w:rPr>
          <w:rFonts w:eastAsia="Calibri"/>
          <w:lang w:eastAsia="en-US"/>
        </w:rPr>
        <w:t xml:space="preserve"> до </w:t>
      </w:r>
      <w:r w:rsidR="000235AB" w:rsidRPr="008C42A3">
        <w:rPr>
          <w:rFonts w:eastAsia="Calibri"/>
          <w:lang w:eastAsia="en-US"/>
        </w:rPr>
        <w:t>трех</w:t>
      </w:r>
      <w:r w:rsidR="00D80825" w:rsidRPr="008C42A3">
        <w:rPr>
          <w:rFonts w:eastAsia="Calibri"/>
          <w:lang w:eastAsia="en-US"/>
        </w:rPr>
        <w:t xml:space="preserve"> этажей</w:t>
      </w:r>
      <w:r w:rsidRPr="008C42A3">
        <w:rPr>
          <w:rFonts w:eastAsia="Calibri"/>
          <w:lang w:eastAsia="en-US"/>
        </w:rPr>
        <w:t>).</w:t>
      </w:r>
    </w:p>
    <w:p w:rsidR="00B049C6" w:rsidRPr="008C42A3" w:rsidRDefault="00B049C6" w:rsidP="00DA5AA9">
      <w:pPr>
        <w:ind w:right="-2" w:firstLine="567"/>
        <w:jc w:val="both"/>
        <w:rPr>
          <w:rFonts w:eastAsia="Calibri"/>
          <w:lang w:eastAsia="en-US"/>
        </w:rPr>
      </w:pPr>
    </w:p>
    <w:p w:rsidR="00B049C6" w:rsidRPr="008C42A3" w:rsidRDefault="00B049C6" w:rsidP="00DA5AA9">
      <w:pPr>
        <w:ind w:right="-2" w:firstLine="567"/>
        <w:jc w:val="both"/>
        <w:rPr>
          <w:rFonts w:eastAsia="Calibri"/>
          <w:lang w:eastAsia="en-US"/>
        </w:rPr>
      </w:pPr>
      <w:r w:rsidRPr="008C42A3">
        <w:rPr>
          <w:i/>
        </w:rPr>
        <w:t>Предложения по повышению устойчивости инженерных коммуникаций</w:t>
      </w:r>
    </w:p>
    <w:p w:rsidR="00B049C6" w:rsidRPr="008C42A3" w:rsidRDefault="00B049C6" w:rsidP="00DA5AA9">
      <w:pPr>
        <w:ind w:right="-2" w:firstLine="567"/>
        <w:jc w:val="both"/>
        <w:rPr>
          <w:i/>
        </w:rPr>
      </w:pPr>
      <w:r w:rsidRPr="008C42A3">
        <w:rPr>
          <w:i/>
        </w:rPr>
        <w:t>Источники водоснабжения и требования к ним. Расчет подачи воды отнесенным к группам по ГО территориям и отнесенным к категориям по ГО организациям по аварийному   режиму, поселениям в районах рассредоточения и эвакуации населения</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4.11 СНиП 2.01.51 суммарная мощность головных сооружений рассчитана по нормам мирного времени. В случае выхода из строя одной группы головных сооружений мощность оставшихся сооружений обеспечивают подачу воды по аварийному режиму на хозяйственно-питьевые нужды для численности населения мирного времени по норме 31 л в сутки на одного человека.</w:t>
      </w:r>
    </w:p>
    <w:p w:rsidR="00B049C6" w:rsidRPr="008C42A3" w:rsidRDefault="00B049C6" w:rsidP="00DA5AA9">
      <w:pPr>
        <w:ind w:right="-2" w:firstLine="567"/>
        <w:jc w:val="both"/>
        <w:rPr>
          <w:rFonts w:eastAsia="Calibri"/>
          <w:lang w:eastAsia="en-US"/>
        </w:rPr>
      </w:pPr>
      <w:r w:rsidRPr="008C42A3">
        <w:rPr>
          <w:rFonts w:eastAsia="Calibri"/>
          <w:lang w:eastAsia="en-US"/>
        </w:rPr>
        <w:lastRenderedPageBreak/>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резервуары для хранения в них не менее 3-суточного запаса питьевой воды по норме не менее 10 л в сутки на одного человека на все населения города, включая население планируемой территории.</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Резервуары питьевой воды оборудованы фильтрами-поглотителями для очистки воздуха от РВ и </w:t>
      </w:r>
      <w:proofErr w:type="gramStart"/>
      <w:r w:rsidRPr="008C42A3">
        <w:rPr>
          <w:rFonts w:eastAsia="Calibri"/>
          <w:lang w:eastAsia="en-US"/>
        </w:rPr>
        <w:t>капельно-жидких</w:t>
      </w:r>
      <w:proofErr w:type="gramEnd"/>
      <w:r w:rsidRPr="008C42A3">
        <w:rPr>
          <w:rFonts w:eastAsia="Calibri"/>
          <w:lang w:eastAsia="en-US"/>
        </w:rPr>
        <w:t xml:space="preserve"> ОВ и расположены за пределами зон возможных сильных разрушений.</w:t>
      </w:r>
    </w:p>
    <w:p w:rsidR="00B049C6" w:rsidRPr="008C42A3" w:rsidRDefault="00B049C6" w:rsidP="00DA5AA9">
      <w:pPr>
        <w:ind w:right="-2" w:firstLine="567"/>
        <w:jc w:val="both"/>
        <w:rPr>
          <w:rFonts w:eastAsia="Calibri"/>
          <w:lang w:eastAsia="en-US"/>
        </w:rPr>
      </w:pPr>
      <w:r w:rsidRPr="008C42A3">
        <w:rPr>
          <w:rFonts w:eastAsia="Calibri"/>
          <w:lang w:eastAsia="en-US"/>
        </w:rPr>
        <w:t>Резервуары питьевой воды оборудованы герметическими люками и приспособлениями для раздачи воды в передвижную тару.</w:t>
      </w:r>
    </w:p>
    <w:p w:rsidR="00B049C6" w:rsidRPr="008C42A3" w:rsidRDefault="00B049C6" w:rsidP="00DA5AA9">
      <w:pPr>
        <w:ind w:right="-2" w:firstLine="567"/>
        <w:jc w:val="both"/>
        <w:rPr>
          <w:rFonts w:eastAsia="Calibri"/>
          <w:lang w:eastAsia="en-US"/>
        </w:rPr>
      </w:pPr>
      <w:r w:rsidRPr="008C42A3">
        <w:rPr>
          <w:rFonts w:eastAsia="Calibri"/>
          <w:lang w:eastAsia="en-US"/>
        </w:rPr>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достаточна для удовлетворения потребностей населения, в том числе населения планируемой территории и определяется для населения—из расчета 25 л в сутки на одного человека.</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 соответствии с п. 4.12 СНиП 2.01.51 строительство новых систем технического водоснабжения на планируемой территории не предусматривается. </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 соответствии с п. 4.13 СНиП 2.01.51 строительство тепловых электростанций и атомных станции, расположенных в верхнем или нижнем бьефе гидроузлов комплексного назначения на планируемой территории не предусматривается. </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4.14 СНиП 2.01.51 все существующие водозаборные скважины для водоснабжения имеют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также устройства для забора воды из них пожарными автомобилями.</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4.15 СНиП 2.01.51 на всех действующих водозаборных скважинах, предусмотренных к использованию в военное время, применяются погружные насосы (сблокированные с электродвигателями). Оголовки скважин размещены в колодцах, обеспечивающих в необходимых случаях их защиту от избыточного давления во фронте воздушной ударной волны ядерного взрыва.</w:t>
      </w:r>
    </w:p>
    <w:p w:rsidR="00B049C6" w:rsidRPr="008C42A3" w:rsidRDefault="00B049C6" w:rsidP="00DA5AA9">
      <w:pPr>
        <w:ind w:right="-2" w:firstLine="567"/>
        <w:jc w:val="both"/>
        <w:rPr>
          <w:rFonts w:eastAsia="Calibri"/>
          <w:lang w:eastAsia="en-US"/>
        </w:rPr>
      </w:pPr>
      <w:r w:rsidRPr="008C42A3">
        <w:rPr>
          <w:rFonts w:eastAsia="Calibri"/>
          <w:lang w:eastAsia="en-US"/>
        </w:rPr>
        <w:t>Конструкции оголовков действующих и резервных скважин обеспечивают полную герметизацию в соответствии с требованиями норм проектирования водоснабжения.</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 соответствии с п. 4.16 СНиП 2.01.51 на централизованной системе водоснабжения обеспечивается возможность подачи чистой </w:t>
      </w:r>
      <w:proofErr w:type="gramStart"/>
      <w:r w:rsidRPr="008C42A3">
        <w:rPr>
          <w:rFonts w:eastAsia="Calibri"/>
          <w:lang w:eastAsia="en-US"/>
        </w:rPr>
        <w:t>воды</w:t>
      </w:r>
      <w:proofErr w:type="gramEnd"/>
      <w:r w:rsidRPr="008C42A3">
        <w:rPr>
          <w:rFonts w:eastAsia="Calibri"/>
          <w:lang w:eastAsia="en-US"/>
        </w:rPr>
        <w:t xml:space="preserve"> в сеть минуя водонапорные башни.</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4.21 СНиП 2.01.51 строительство шахтных колодцев и других сооружений для забора подземных вод для водоснабжения населения и сельскохозяйственных животных не планируется.</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4.22 СНиП 2.01.51 мероприятия по подготовке к работе городских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союзных республик, в установленном порядке.</w:t>
      </w:r>
    </w:p>
    <w:p w:rsidR="00B049C6" w:rsidRPr="008C42A3" w:rsidRDefault="00B049C6" w:rsidP="00DA5AA9">
      <w:pPr>
        <w:ind w:right="-2" w:firstLine="567"/>
        <w:jc w:val="both"/>
        <w:rPr>
          <w:rFonts w:eastAsia="Calibri"/>
          <w:lang w:eastAsia="en-US"/>
        </w:rPr>
      </w:pPr>
    </w:p>
    <w:p w:rsidR="00B049C6" w:rsidRPr="008C42A3" w:rsidRDefault="00B049C6" w:rsidP="00DA5AA9">
      <w:pPr>
        <w:ind w:right="-2" w:firstLine="567"/>
        <w:jc w:val="both"/>
        <w:rPr>
          <w:i/>
        </w:rPr>
      </w:pPr>
      <w:r w:rsidRPr="008C42A3">
        <w:rPr>
          <w:i/>
        </w:rPr>
        <w:t>Предложения по устойчивому электроснабжению проектируемой территории, размещению новых объектов энергоснабжения</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5.1 СНиП 2.01.51 энергетические сооружения и электрические сети запроектированы с учетом обеспечения устойчивого электроснабжения в условиях мирного и военного времени.</w:t>
      </w:r>
    </w:p>
    <w:p w:rsidR="00B049C6" w:rsidRPr="008C42A3" w:rsidRDefault="00B049C6" w:rsidP="00DA5AA9">
      <w:pPr>
        <w:ind w:right="-2" w:firstLine="567"/>
        <w:jc w:val="both"/>
        <w:rPr>
          <w:rFonts w:eastAsia="Calibri"/>
          <w:lang w:eastAsia="en-US"/>
        </w:rPr>
      </w:pPr>
      <w:proofErr w:type="gramStart"/>
      <w:r w:rsidRPr="008C42A3">
        <w:rPr>
          <w:rFonts w:eastAsia="Calibri"/>
          <w:lang w:eastAsia="en-US"/>
        </w:rPr>
        <w:t>В соответствии с п. 5.2 СНиП 2.01.51 строительство категорированных по гражданской обороне тепловые (конденсационные) электростанций на планируемой территории не предусматривается.</w:t>
      </w:r>
      <w:proofErr w:type="gramEnd"/>
    </w:p>
    <w:p w:rsidR="00B049C6" w:rsidRPr="008C42A3" w:rsidRDefault="00B049C6" w:rsidP="00DA5AA9">
      <w:pPr>
        <w:ind w:right="-2" w:firstLine="567"/>
        <w:jc w:val="both"/>
        <w:rPr>
          <w:rFonts w:eastAsia="Calibri"/>
          <w:lang w:eastAsia="en-US"/>
        </w:rPr>
      </w:pPr>
      <w:r w:rsidRPr="008C42A3">
        <w:rPr>
          <w:rFonts w:eastAsia="Calibri"/>
          <w:lang w:eastAsia="en-US"/>
        </w:rPr>
        <w:t xml:space="preserve">Строительство линий электропередачи и подстанции напряжением 500 кВ и выше, а также транзитные линии электропередачи (далее по тексту - ЛЭП) и узловые подстанции </w:t>
      </w:r>
      <w:r w:rsidRPr="008C42A3">
        <w:rPr>
          <w:rFonts w:eastAsia="Calibri"/>
          <w:lang w:eastAsia="en-US"/>
        </w:rPr>
        <w:lastRenderedPageBreak/>
        <w:t>напряжением 220 и 330 кВ, коммутационных узлов межсистемных связей напряжением 500 кВ и выше на планируемой территории не предусматривается.</w:t>
      </w:r>
    </w:p>
    <w:p w:rsidR="00B049C6" w:rsidRPr="008C42A3" w:rsidRDefault="00B049C6" w:rsidP="00DA5AA9">
      <w:pPr>
        <w:ind w:right="-2" w:firstLine="567"/>
        <w:jc w:val="both"/>
        <w:rPr>
          <w:rFonts w:eastAsia="Calibri"/>
          <w:lang w:eastAsia="en-US"/>
        </w:rPr>
      </w:pPr>
      <w:r w:rsidRPr="008C42A3">
        <w:rPr>
          <w:rFonts w:eastAsia="Calibri"/>
          <w:lang w:eastAsia="en-US"/>
        </w:rPr>
        <w:t>В соответствии с п. 5.3 СНиП 2.01.51 распределительные линии электропередачи энергетических систем напряжением 110</w:t>
      </w:r>
      <w:r w:rsidR="002926C0" w:rsidRPr="008C42A3">
        <w:rPr>
          <w:rFonts w:eastAsia="Calibri"/>
          <w:lang w:eastAsia="en-US"/>
        </w:rPr>
        <w:t>-330</w:t>
      </w:r>
      <w:r w:rsidRPr="008C42A3">
        <w:rPr>
          <w:rFonts w:eastAsia="Calibri"/>
          <w:lang w:eastAsia="en-US"/>
        </w:rPr>
        <w:t xml:space="preserve"> кВ </w:t>
      </w:r>
      <w:r w:rsidR="002926C0" w:rsidRPr="008C42A3">
        <w:rPr>
          <w:rFonts w:eastAsia="Calibri"/>
          <w:lang w:eastAsia="en-US"/>
        </w:rPr>
        <w:t>на планируемой территории не предусматривается</w:t>
      </w:r>
      <w:r w:rsidRPr="008C42A3">
        <w:rPr>
          <w:rFonts w:eastAsia="Calibri"/>
          <w:lang w:eastAsia="en-US"/>
        </w:rPr>
        <w:t>.</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 соответствии с п. 5.4 СНиП 2.01.51 строительство энергосистем и их объединений, а также запасных защищенных загородных командно-диспетчерских пунктов и защищенных городских командно-диспетчерских пунктов для планируемой территории не предусматривается. </w:t>
      </w:r>
    </w:p>
    <w:p w:rsidR="00B049C6" w:rsidRPr="008C42A3" w:rsidRDefault="00B049C6" w:rsidP="00DA5AA9">
      <w:pPr>
        <w:ind w:right="-2" w:firstLine="567"/>
        <w:jc w:val="both"/>
        <w:rPr>
          <w:rFonts w:eastAsia="Calibri"/>
          <w:lang w:eastAsia="en-US"/>
        </w:rPr>
      </w:pPr>
      <w:r w:rsidRPr="008C42A3">
        <w:rPr>
          <w:rFonts w:eastAsia="Calibri"/>
          <w:lang w:eastAsia="en-US"/>
        </w:rPr>
        <w:t>Поскольку на планируемой территории неотключаемые в военное время объекты отсутствуют мероприятия, согласно п. 5.7, 5.9, 5.10 СНиП 2.01.51 не назначались.</w:t>
      </w:r>
    </w:p>
    <w:p w:rsidR="00B049C6" w:rsidRPr="008C42A3" w:rsidRDefault="00B049C6" w:rsidP="00DA5AA9">
      <w:pPr>
        <w:ind w:right="-2" w:firstLine="567"/>
        <w:jc w:val="both"/>
        <w:rPr>
          <w:rFonts w:eastAsia="Calibri"/>
          <w:lang w:eastAsia="en-US"/>
        </w:rPr>
      </w:pPr>
      <w:r w:rsidRPr="008C42A3">
        <w:rPr>
          <w:rFonts w:eastAsia="Calibri"/>
          <w:lang w:eastAsia="en-US"/>
        </w:rPr>
        <w:t>Поскольку на планируемой территории нет перекачивающих насосных и компрессорных станций магистральных трубопроводов (газопроводов, нефтепроводов, нефтепродуктопрово</w:t>
      </w:r>
      <w:r w:rsidRPr="008C42A3">
        <w:rPr>
          <w:rFonts w:eastAsia="Calibri"/>
          <w:lang w:eastAsia="en-US"/>
        </w:rPr>
        <w:softHyphen/>
        <w:t>дов), поэтому отсутствуют мероприятия, согласно п. 5.11 СНиП 2.01.51.</w:t>
      </w:r>
    </w:p>
    <w:p w:rsidR="00B049C6" w:rsidRPr="008C42A3" w:rsidRDefault="00B049C6" w:rsidP="00DA5AA9">
      <w:pPr>
        <w:ind w:right="-2" w:firstLine="567"/>
        <w:jc w:val="both"/>
        <w:rPr>
          <w:rFonts w:eastAsia="Calibri"/>
          <w:lang w:eastAsia="en-US"/>
        </w:rPr>
      </w:pPr>
      <w:r w:rsidRPr="008C42A3">
        <w:rPr>
          <w:rFonts w:eastAsia="Calibri"/>
          <w:lang w:eastAsia="en-US"/>
        </w:rPr>
        <w:t>Поскольку на планируемой территории тепловые электростанции (объектов особой важности по гражданской обороне) отсутствуют мероприятия, согласно п. 5.12 СНиП 2.01.51 не назначались.</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Поскольку на планируемой территории атомные станции </w:t>
      </w:r>
      <w:proofErr w:type="gramStart"/>
      <w:r w:rsidRPr="008C42A3">
        <w:rPr>
          <w:rFonts w:eastAsia="Calibri"/>
          <w:lang w:eastAsia="en-US"/>
        </w:rPr>
        <w:t>отсутствуют</w:t>
      </w:r>
      <w:proofErr w:type="gramEnd"/>
      <w:r w:rsidRPr="008C42A3">
        <w:rPr>
          <w:rFonts w:eastAsia="Calibri"/>
          <w:lang w:eastAsia="en-US"/>
        </w:rPr>
        <w:t xml:space="preserve"> и их строительство не предполагается мероприятия, согласно п. 5.14, 5.15 СНиП 2.01.51 не назначались.</w:t>
      </w:r>
    </w:p>
    <w:p w:rsidR="00B049C6" w:rsidRPr="008C42A3" w:rsidRDefault="00B049C6" w:rsidP="00DA5AA9">
      <w:pPr>
        <w:ind w:right="-2" w:firstLine="567"/>
        <w:jc w:val="both"/>
        <w:rPr>
          <w:rFonts w:eastAsia="Calibri"/>
          <w:lang w:eastAsia="en-US"/>
        </w:rPr>
      </w:pPr>
    </w:p>
    <w:p w:rsidR="00B049C6" w:rsidRPr="008C42A3" w:rsidRDefault="00B049C6" w:rsidP="00DA5AA9">
      <w:pPr>
        <w:ind w:right="-2" w:firstLine="567"/>
        <w:rPr>
          <w:i/>
        </w:rPr>
      </w:pPr>
      <w:r w:rsidRPr="008C42A3">
        <w:rPr>
          <w:i/>
        </w:rPr>
        <w:t>Мероприятия по защите населения от современных средств поражения</w:t>
      </w:r>
    </w:p>
    <w:p w:rsidR="00B049C6" w:rsidRPr="008C42A3" w:rsidRDefault="00B049C6" w:rsidP="00DA5AA9">
      <w:pPr>
        <w:ind w:right="-2" w:firstLine="567"/>
        <w:jc w:val="both"/>
        <w:rPr>
          <w:rFonts w:eastAsia="Calibri"/>
          <w:lang w:eastAsia="en-US"/>
        </w:rPr>
      </w:pPr>
      <w:r w:rsidRPr="008C42A3">
        <w:rPr>
          <w:rFonts w:eastAsia="Calibri"/>
          <w:lang w:eastAsia="en-US"/>
        </w:rPr>
        <w:t>Основным способом защиты населения планируемой территории от современных средств поражения является:</w:t>
      </w:r>
    </w:p>
    <w:p w:rsidR="00B049C6" w:rsidRPr="008C42A3" w:rsidRDefault="00B049C6" w:rsidP="00DA5AA9">
      <w:pPr>
        <w:ind w:right="-2" w:firstLine="567"/>
        <w:jc w:val="both"/>
        <w:rPr>
          <w:rFonts w:eastAsia="Calibri"/>
          <w:lang w:eastAsia="en-US"/>
        </w:rPr>
      </w:pPr>
      <w:r w:rsidRPr="008C42A3">
        <w:rPr>
          <w:rFonts w:eastAsia="Calibri"/>
          <w:lang w:eastAsia="en-US"/>
        </w:rPr>
        <w:t>- своевременное оповещение населения;</w:t>
      </w:r>
    </w:p>
    <w:p w:rsidR="00B049C6" w:rsidRPr="008C42A3" w:rsidRDefault="00B049C6" w:rsidP="00DA5AA9">
      <w:pPr>
        <w:ind w:right="-2" w:firstLine="567"/>
        <w:jc w:val="both"/>
        <w:rPr>
          <w:rFonts w:eastAsia="Calibri"/>
          <w:lang w:eastAsia="en-US"/>
        </w:rPr>
      </w:pPr>
      <w:r w:rsidRPr="008C42A3">
        <w:rPr>
          <w:rFonts w:eastAsia="Calibri"/>
          <w:lang w:eastAsia="en-US"/>
        </w:rPr>
        <w:t>- укрытие его в защитных сооружениях гражданской обороны.</w:t>
      </w:r>
    </w:p>
    <w:p w:rsidR="00B049C6" w:rsidRPr="008C42A3" w:rsidRDefault="00B049C6" w:rsidP="00DA5AA9">
      <w:pPr>
        <w:ind w:right="-2" w:firstLine="567"/>
        <w:jc w:val="both"/>
      </w:pPr>
    </w:p>
    <w:p w:rsidR="00B049C6" w:rsidRPr="008C42A3" w:rsidRDefault="00B049C6" w:rsidP="00DA5AA9">
      <w:pPr>
        <w:ind w:right="-2" w:firstLine="567"/>
        <w:jc w:val="both"/>
        <w:rPr>
          <w:i/>
        </w:rPr>
      </w:pPr>
      <w:r w:rsidRPr="008C42A3">
        <w:rPr>
          <w:i/>
        </w:rPr>
        <w:t xml:space="preserve">Мероприятия по обеспечению различных категорий населения существующими ЗС ГО и требования к ЗС ГО </w:t>
      </w:r>
    </w:p>
    <w:p w:rsidR="00B049C6" w:rsidRPr="008C42A3" w:rsidRDefault="00E252CA" w:rsidP="00DA5AA9">
      <w:pPr>
        <w:ind w:right="-2" w:firstLine="567"/>
        <w:jc w:val="both"/>
        <w:rPr>
          <w:rFonts w:eastAsia="Calibri"/>
          <w:lang w:eastAsia="en-US"/>
        </w:rPr>
      </w:pPr>
      <w:r w:rsidRPr="005D106E">
        <w:rPr>
          <w:rFonts w:eastAsia="Calibri"/>
          <w:lang w:eastAsia="en-US"/>
        </w:rPr>
        <w:t>Территория</w:t>
      </w:r>
      <w:r w:rsidR="002926C0" w:rsidRPr="005D106E">
        <w:rPr>
          <w:rFonts w:eastAsia="Calibri"/>
          <w:lang w:eastAsia="en-US"/>
        </w:rPr>
        <w:t xml:space="preserve"> не попадает в загородную зону. Проем эвакуированного населения </w:t>
      </w:r>
      <w:r w:rsidRPr="005D106E">
        <w:rPr>
          <w:rFonts w:eastAsia="Calibri"/>
          <w:lang w:eastAsia="en-US"/>
        </w:rPr>
        <w:t xml:space="preserve">из других населенных пунктов </w:t>
      </w:r>
      <w:r w:rsidR="002926C0" w:rsidRPr="005D106E">
        <w:rPr>
          <w:rFonts w:eastAsia="Calibri"/>
          <w:lang w:eastAsia="en-US"/>
        </w:rPr>
        <w:t xml:space="preserve">не предусмотрен. </w:t>
      </w:r>
      <w:r w:rsidR="00B049C6" w:rsidRPr="005D106E">
        <w:rPr>
          <w:rFonts w:eastAsia="Calibri"/>
          <w:lang w:eastAsia="en-US"/>
        </w:rPr>
        <w:t xml:space="preserve">Для приема </w:t>
      </w:r>
      <w:proofErr w:type="spellStart"/>
      <w:r w:rsidR="00B049C6" w:rsidRPr="005D106E">
        <w:rPr>
          <w:rFonts w:eastAsia="Calibri"/>
          <w:lang w:eastAsia="en-US"/>
        </w:rPr>
        <w:t>эваконаселения</w:t>
      </w:r>
      <w:proofErr w:type="spellEnd"/>
      <w:r w:rsidR="00B049C6" w:rsidRPr="005D106E">
        <w:rPr>
          <w:rFonts w:eastAsia="Calibri"/>
          <w:lang w:eastAsia="en-US"/>
        </w:rPr>
        <w:t xml:space="preserve"> предусматривается развертывание приемного эвакопункта</w:t>
      </w:r>
      <w:r w:rsidR="00D80825" w:rsidRPr="005D106E">
        <w:rPr>
          <w:rFonts w:eastAsia="Calibri"/>
          <w:lang w:eastAsia="en-US"/>
        </w:rPr>
        <w:t xml:space="preserve"> за пределами проектируемой территории</w:t>
      </w:r>
      <w:r w:rsidR="00B049C6" w:rsidRPr="005D106E">
        <w:rPr>
          <w:rFonts w:eastAsia="Calibri"/>
          <w:lang w:eastAsia="en-US"/>
        </w:rPr>
        <w:t>.</w:t>
      </w:r>
    </w:p>
    <w:p w:rsidR="00B049C6" w:rsidRPr="008C42A3" w:rsidRDefault="00B049C6" w:rsidP="00DA5AA9">
      <w:pPr>
        <w:ind w:right="-2" w:firstLine="567"/>
        <w:jc w:val="both"/>
        <w:rPr>
          <w:rFonts w:eastAsia="Calibri"/>
          <w:lang w:eastAsia="en-US"/>
        </w:rPr>
      </w:pPr>
      <w:r w:rsidRPr="008C42A3">
        <w:rPr>
          <w:rFonts w:eastAsia="Calibri"/>
          <w:lang w:eastAsia="en-US"/>
        </w:rPr>
        <w:t>Согласно СНиП 2.01.51-90 «Инженерно-технические мероприятия гражданск</w:t>
      </w:r>
      <w:r w:rsidR="00D80825" w:rsidRPr="008C42A3">
        <w:rPr>
          <w:rFonts w:eastAsia="Calibri"/>
          <w:lang w:eastAsia="en-US"/>
        </w:rPr>
        <w:t>ой обороны» укрытие населения города</w:t>
      </w:r>
      <w:r w:rsidRPr="008C42A3">
        <w:rPr>
          <w:rFonts w:eastAsia="Calibri"/>
          <w:lang w:eastAsia="en-US"/>
        </w:rPr>
        <w:t xml:space="preserve"> должно предусматриваться в противорадиационных укрытиях (далее по тексту - ПРУ) и быстровозводимых убежищах (далее по тексту - БВУ).</w:t>
      </w:r>
    </w:p>
    <w:p w:rsidR="00B049C6" w:rsidRPr="008C42A3" w:rsidRDefault="00B049C6" w:rsidP="00DA5AA9">
      <w:pPr>
        <w:ind w:right="-2" w:firstLine="567"/>
        <w:jc w:val="both"/>
        <w:rPr>
          <w:rFonts w:eastAsia="Calibri"/>
          <w:lang w:eastAsia="en-US"/>
        </w:rPr>
      </w:pPr>
      <w:r w:rsidRPr="008C42A3">
        <w:rPr>
          <w:rFonts w:eastAsia="Calibri"/>
          <w:lang w:eastAsia="en-US"/>
        </w:rPr>
        <w:t>ПРУ в зоне слабых разрушений строятся заблаговременно. Вместимость ПРУ определяется площадью приспосабливаемого помещения. При дооборудовании подвала под ПРУ необходимо:</w:t>
      </w:r>
    </w:p>
    <w:p w:rsidR="00B049C6" w:rsidRPr="008C42A3" w:rsidRDefault="00B049C6" w:rsidP="00DA5AA9">
      <w:pPr>
        <w:ind w:right="-2" w:firstLine="567"/>
        <w:jc w:val="both"/>
        <w:rPr>
          <w:rFonts w:eastAsia="Calibri"/>
          <w:lang w:eastAsia="en-US"/>
        </w:rPr>
      </w:pPr>
      <w:r w:rsidRPr="008C42A3">
        <w:rPr>
          <w:rFonts w:eastAsia="Calibri"/>
          <w:lang w:eastAsia="en-US"/>
        </w:rPr>
        <w:t>- усилить перекрытия (стойки), заделать проемы в окнах кирпичом;</w:t>
      </w:r>
    </w:p>
    <w:p w:rsidR="00B049C6" w:rsidRPr="008C42A3" w:rsidRDefault="00B049C6" w:rsidP="00DA5AA9">
      <w:pPr>
        <w:ind w:right="-2" w:firstLine="567"/>
        <w:jc w:val="both"/>
        <w:rPr>
          <w:rFonts w:eastAsia="Calibri"/>
          <w:lang w:eastAsia="en-US"/>
        </w:rPr>
      </w:pPr>
      <w:r w:rsidRPr="008C42A3">
        <w:rPr>
          <w:rFonts w:eastAsia="Calibri"/>
          <w:lang w:eastAsia="en-US"/>
        </w:rPr>
        <w:t>- установить защитные двери, произвести герметизацию помещений;</w:t>
      </w:r>
    </w:p>
    <w:p w:rsidR="00B049C6" w:rsidRPr="008C42A3" w:rsidRDefault="00B049C6" w:rsidP="00DA5AA9">
      <w:pPr>
        <w:ind w:right="-2" w:firstLine="567"/>
        <w:jc w:val="both"/>
        <w:rPr>
          <w:rFonts w:eastAsia="Calibri"/>
          <w:lang w:eastAsia="en-US"/>
        </w:rPr>
      </w:pPr>
      <w:r w:rsidRPr="008C42A3">
        <w:rPr>
          <w:rFonts w:eastAsia="Calibri"/>
          <w:lang w:eastAsia="en-US"/>
        </w:rPr>
        <w:t>- обеспечить аварийный выход за пределы зоны возможных завалов;</w:t>
      </w:r>
    </w:p>
    <w:p w:rsidR="00B049C6" w:rsidRPr="008C42A3" w:rsidRDefault="00B049C6" w:rsidP="00DA5AA9">
      <w:pPr>
        <w:ind w:right="-2" w:firstLine="567"/>
        <w:jc w:val="both"/>
        <w:rPr>
          <w:rFonts w:eastAsia="Calibri"/>
          <w:lang w:eastAsia="en-US"/>
        </w:rPr>
      </w:pPr>
      <w:r w:rsidRPr="008C42A3">
        <w:rPr>
          <w:rFonts w:eastAsia="Calibri"/>
          <w:lang w:eastAsia="en-US"/>
        </w:rPr>
        <w:t>- обеспечить отопление, вентиляцию, водоснабжение;</w:t>
      </w:r>
    </w:p>
    <w:p w:rsidR="00B049C6" w:rsidRPr="008C42A3" w:rsidRDefault="00B049C6" w:rsidP="00DA5AA9">
      <w:pPr>
        <w:ind w:right="-2" w:firstLine="567"/>
        <w:jc w:val="both"/>
        <w:rPr>
          <w:rFonts w:eastAsia="Calibri"/>
          <w:lang w:eastAsia="en-US"/>
        </w:rPr>
      </w:pPr>
      <w:r w:rsidRPr="008C42A3">
        <w:rPr>
          <w:rFonts w:eastAsia="Calibri"/>
          <w:lang w:eastAsia="en-US"/>
        </w:rPr>
        <w:t>- оборудовать простейший санузел;</w:t>
      </w:r>
    </w:p>
    <w:p w:rsidR="00B049C6" w:rsidRPr="008C42A3" w:rsidRDefault="00B049C6" w:rsidP="00DA5AA9">
      <w:pPr>
        <w:ind w:right="-2" w:firstLine="567"/>
        <w:jc w:val="both"/>
        <w:rPr>
          <w:rFonts w:eastAsia="Calibri"/>
          <w:lang w:eastAsia="en-US"/>
        </w:rPr>
      </w:pPr>
      <w:r w:rsidRPr="008C42A3">
        <w:rPr>
          <w:rFonts w:eastAsia="Calibri"/>
          <w:lang w:eastAsia="en-US"/>
        </w:rPr>
        <w:t>-  для обеспечения необходимого коэффициента защищенности использовать экраны из соответствующих материалов или произвести дополнительную обсыпку ПРУ грунтом.</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Строительство БВУ осуществляется в угрожаемый период. Для его строительства применяются сборные железобетонные элементы. Строительство простейших укрытий (щели открытые и перекрытые) осуществляется в угрожаемый период, и предназначаются для массового укрытия людей в момент взрыва. Они защищают от воздействия ударной волны, радиоактивного излучения, светового излучения, обломков разрушенных зданий, предохраняют от прямого попадания на одежду и кожу РВ, ОВ и БС. Проекты установки </w:t>
      </w:r>
      <w:r w:rsidRPr="008C42A3">
        <w:rPr>
          <w:rFonts w:eastAsia="Calibri"/>
          <w:lang w:eastAsia="en-US"/>
        </w:rPr>
        <w:lastRenderedPageBreak/>
        <w:t>БВУ, отдельно стоящих ПРУ и простейших укрытий, дооборудование подземного пространства для укрытия, разрабатывается отдельно, в составе мобилизационного задания г</w:t>
      </w:r>
      <w:proofErr w:type="gramStart"/>
      <w:r w:rsidRPr="008C42A3">
        <w:rPr>
          <w:rFonts w:eastAsia="Calibri"/>
          <w:lang w:eastAsia="en-US"/>
        </w:rPr>
        <w:t>.</w:t>
      </w:r>
      <w:r w:rsidR="00AE7100">
        <w:rPr>
          <w:rFonts w:eastAsia="Calibri"/>
          <w:lang w:eastAsia="en-US"/>
        </w:rPr>
        <w:t>Д</w:t>
      </w:r>
      <w:proofErr w:type="gramEnd"/>
      <w:r w:rsidR="00AE7100">
        <w:rPr>
          <w:rFonts w:eastAsia="Calibri"/>
          <w:lang w:eastAsia="en-US"/>
        </w:rPr>
        <w:t>обрянка</w:t>
      </w:r>
      <w:r w:rsidRPr="008C42A3">
        <w:rPr>
          <w:rFonts w:eastAsia="Calibri"/>
          <w:lang w:eastAsia="en-US"/>
        </w:rPr>
        <w:t>.</w:t>
      </w:r>
    </w:p>
    <w:p w:rsidR="00B049C6" w:rsidRPr="008C42A3" w:rsidRDefault="00B049C6" w:rsidP="00DA5AA9">
      <w:pPr>
        <w:ind w:right="-2" w:firstLine="567"/>
        <w:jc w:val="both"/>
        <w:rPr>
          <w:rFonts w:eastAsia="Calibri"/>
          <w:lang w:eastAsia="en-US"/>
        </w:rPr>
      </w:pPr>
      <w:r w:rsidRPr="008C42A3">
        <w:rPr>
          <w:rFonts w:eastAsia="Calibri"/>
          <w:lang w:eastAsia="en-US"/>
        </w:rPr>
        <w:t>В мирное время, учитывая возможные ЧС, укрытие населения в защитных сооружениях не предусматривается.</w:t>
      </w:r>
    </w:p>
    <w:p w:rsidR="00B64F0D" w:rsidRPr="008C42A3" w:rsidRDefault="00B64F0D" w:rsidP="00DA5AA9">
      <w:pPr>
        <w:ind w:right="-2" w:firstLine="567"/>
        <w:jc w:val="both"/>
        <w:rPr>
          <w:rFonts w:eastAsia="Calibri"/>
          <w:lang w:eastAsia="en-US"/>
        </w:rPr>
      </w:pPr>
    </w:p>
    <w:p w:rsidR="00B049C6" w:rsidRPr="008C42A3" w:rsidRDefault="00B049C6" w:rsidP="00DA5AA9">
      <w:pPr>
        <w:ind w:right="-2" w:firstLine="567"/>
        <w:jc w:val="both"/>
        <w:rPr>
          <w:i/>
        </w:rPr>
      </w:pPr>
      <w:r w:rsidRPr="008C42A3">
        <w:rPr>
          <w:i/>
        </w:rPr>
        <w:t xml:space="preserve">Мероприятия по оповещению населения  </w:t>
      </w:r>
    </w:p>
    <w:p w:rsidR="00B049C6" w:rsidRPr="008C42A3" w:rsidRDefault="00B049C6" w:rsidP="008C42A3">
      <w:pPr>
        <w:ind w:right="-2" w:firstLine="567"/>
        <w:jc w:val="both"/>
        <w:rPr>
          <w:rFonts w:eastAsia="Calibri"/>
          <w:lang w:eastAsia="en-US"/>
        </w:rPr>
      </w:pPr>
      <w:r w:rsidRPr="008C42A3">
        <w:rPr>
          <w:rFonts w:eastAsia="Calibri"/>
          <w:lang w:eastAsia="en-US"/>
        </w:rPr>
        <w:t>Планируемая территория подключена  к общегосударственной сис</w:t>
      </w:r>
      <w:r w:rsidRPr="008C42A3">
        <w:rPr>
          <w:rFonts w:eastAsia="Calibri"/>
          <w:lang w:eastAsia="en-US"/>
        </w:rPr>
        <w:softHyphen/>
        <w:t xml:space="preserve">теме оповещения -  телевидению, </w:t>
      </w:r>
      <w:r w:rsidR="00AE7100">
        <w:rPr>
          <w:rFonts w:eastAsia="Calibri"/>
          <w:lang w:eastAsia="en-US"/>
        </w:rPr>
        <w:t>радиовещанию, телефонной связи.</w:t>
      </w:r>
    </w:p>
    <w:p w:rsidR="00B049C6" w:rsidRPr="008C42A3" w:rsidRDefault="00B049C6" w:rsidP="00DA5AA9">
      <w:pPr>
        <w:ind w:right="-2" w:firstLine="567"/>
        <w:jc w:val="both"/>
        <w:rPr>
          <w:rFonts w:eastAsia="Calibri"/>
          <w:lang w:eastAsia="en-US"/>
        </w:rPr>
      </w:pPr>
      <w:r w:rsidRPr="008C42A3">
        <w:rPr>
          <w:rFonts w:eastAsia="Calibri"/>
          <w:lang w:eastAsia="en-US"/>
        </w:rPr>
        <w:t>Основной способ оповещения населения планируемой территории является передача речевой информации - экстренного сообщения Главного управления МЧС РФ. Текст сообщения передается по сети проводного вещания в течение 5 минут с прекращением передачи другой информации.</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Главное управление МЧС России </w:t>
      </w:r>
      <w:r w:rsidR="002926C0" w:rsidRPr="008C42A3">
        <w:rPr>
          <w:rFonts w:eastAsia="Calibri"/>
          <w:lang w:eastAsia="en-US"/>
        </w:rPr>
        <w:t xml:space="preserve">РФ </w:t>
      </w:r>
      <w:r w:rsidRPr="008C42A3">
        <w:rPr>
          <w:rFonts w:eastAsia="Calibri"/>
          <w:lang w:eastAsia="en-US"/>
        </w:rPr>
        <w:t xml:space="preserve">при угрозе воздушной опасности, радиоактивного или химического заражения производит оповещение населения подачей предварительного сигнала «Внимание всем!», путем включения </w:t>
      </w:r>
      <w:proofErr w:type="spellStart"/>
      <w:r w:rsidRPr="008C42A3">
        <w:rPr>
          <w:rFonts w:eastAsia="Calibri"/>
          <w:lang w:eastAsia="en-US"/>
        </w:rPr>
        <w:t>электросирен</w:t>
      </w:r>
      <w:proofErr w:type="spellEnd"/>
      <w:r w:rsidRPr="008C42A3">
        <w:rPr>
          <w:rFonts w:eastAsia="Calibri"/>
          <w:lang w:eastAsia="en-US"/>
        </w:rPr>
        <w:t xml:space="preserve"> и последующей передачей экстренного речевого сообщения по сети проводного вещания. </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Одним из эффективных элементов системы оповещения населения является сеть уличных громкоговорителей, подключенных к сети проводного вещания. Один громкоговоритель в условиях города при установке на уровне второго этажа (наиболее типичный вариант установки) обеспечивает надежное доведение информации в пределах порядка 40–50 м вдоль улицы. В отличие от </w:t>
      </w:r>
      <w:proofErr w:type="spellStart"/>
      <w:r w:rsidRPr="008C42A3">
        <w:rPr>
          <w:rFonts w:eastAsia="Calibri"/>
          <w:lang w:eastAsia="en-US"/>
        </w:rPr>
        <w:t>электросирен</w:t>
      </w:r>
      <w:proofErr w:type="spellEnd"/>
      <w:r w:rsidRPr="008C42A3">
        <w:rPr>
          <w:rFonts w:eastAsia="Calibri"/>
          <w:lang w:eastAsia="en-US"/>
        </w:rPr>
        <w:t xml:space="preserve">, передающих лишь условный сигнал опасности, с помощью уличных громкоговорителей можно транслировать звук </w:t>
      </w:r>
      <w:proofErr w:type="spellStart"/>
      <w:r w:rsidRPr="008C42A3">
        <w:rPr>
          <w:rFonts w:eastAsia="Calibri"/>
          <w:lang w:eastAsia="en-US"/>
        </w:rPr>
        <w:t>электросирен</w:t>
      </w:r>
      <w:proofErr w:type="spellEnd"/>
      <w:r w:rsidRPr="008C42A3">
        <w:rPr>
          <w:rFonts w:eastAsia="Calibri"/>
          <w:lang w:eastAsia="en-US"/>
        </w:rPr>
        <w:t xml:space="preserve"> и осуществлять затем передачу речевых информационных сообщений.</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Громкоговоритель рупорный 10ГР-38 ИЦЗ.847.052 предназначен для использования в качестве источника звука при озвучивании открытых пространств в условиях повышенного шума (улицы). Для озвучивания планируемой территории, устанавливаются громкоговорители типа 10ГР-38. Громкоговорители устанавливаются на зданиях или специально устанавливаемых мачтах, на высоте не менее 3 м. </w:t>
      </w:r>
    </w:p>
    <w:p w:rsidR="00B049C6" w:rsidRPr="008C42A3" w:rsidRDefault="00B049C6" w:rsidP="00DA5AA9">
      <w:pPr>
        <w:ind w:right="-2" w:firstLine="567"/>
        <w:jc w:val="both"/>
        <w:rPr>
          <w:rFonts w:eastAsia="Calibri"/>
          <w:lang w:eastAsia="en-US"/>
        </w:rPr>
      </w:pPr>
      <w:r w:rsidRPr="008C42A3">
        <w:rPr>
          <w:rFonts w:eastAsia="Calibri"/>
          <w:lang w:eastAsia="en-US"/>
        </w:rPr>
        <w:t>Система оповещения ГО объекта обеспечивает:</w:t>
      </w:r>
    </w:p>
    <w:p w:rsidR="00B049C6" w:rsidRPr="008C42A3" w:rsidRDefault="00B049C6" w:rsidP="00DA5AA9">
      <w:pPr>
        <w:ind w:right="-2" w:firstLine="567"/>
        <w:jc w:val="both"/>
        <w:rPr>
          <w:rFonts w:eastAsia="Calibri"/>
          <w:lang w:eastAsia="en-US"/>
        </w:rPr>
      </w:pPr>
      <w:r w:rsidRPr="008C42A3">
        <w:rPr>
          <w:rFonts w:eastAsia="Calibri"/>
          <w:lang w:eastAsia="en-US"/>
        </w:rPr>
        <w:t>- прием предварительного сигнала «Внимание всем»;</w:t>
      </w:r>
    </w:p>
    <w:p w:rsidR="00B049C6" w:rsidRPr="008C42A3" w:rsidRDefault="00B049C6" w:rsidP="00DA5AA9">
      <w:pPr>
        <w:ind w:right="-2" w:firstLine="567"/>
        <w:jc w:val="both"/>
        <w:rPr>
          <w:rFonts w:eastAsia="Calibri"/>
          <w:lang w:eastAsia="en-US"/>
        </w:rPr>
      </w:pPr>
      <w:r w:rsidRPr="008C42A3">
        <w:rPr>
          <w:rFonts w:eastAsia="Calibri"/>
          <w:lang w:eastAsia="en-US"/>
        </w:rPr>
        <w:t>- прием сообщений из ТАСЦО ГО.</w:t>
      </w:r>
    </w:p>
    <w:p w:rsidR="00B049C6" w:rsidRPr="008C42A3" w:rsidRDefault="00B049C6" w:rsidP="00DA5AA9">
      <w:pPr>
        <w:ind w:right="-2" w:firstLine="567"/>
        <w:jc w:val="both"/>
        <w:rPr>
          <w:rFonts w:eastAsia="Calibri"/>
          <w:lang w:eastAsia="en-US"/>
        </w:rPr>
      </w:pPr>
      <w:r w:rsidRPr="008C42A3">
        <w:rPr>
          <w:rFonts w:eastAsia="Calibri"/>
          <w:lang w:eastAsia="en-US"/>
        </w:rPr>
        <w:t>Основной способ оповещения населения является передача речевой информации. Для привлечения внимания перед передачей речевой информации включаются сигнальные средства (</w:t>
      </w:r>
      <w:proofErr w:type="spellStart"/>
      <w:r w:rsidRPr="008C42A3">
        <w:rPr>
          <w:rFonts w:eastAsia="Calibri"/>
          <w:lang w:eastAsia="en-US"/>
        </w:rPr>
        <w:t>электросирена</w:t>
      </w:r>
      <w:proofErr w:type="spellEnd"/>
      <w:r w:rsidRPr="008C42A3">
        <w:rPr>
          <w:rFonts w:eastAsia="Calibri"/>
          <w:lang w:eastAsia="en-US"/>
        </w:rPr>
        <w:t xml:space="preserve"> типа С-40), что будет означать передачу предупредительного сигнала «ВНИМАНИЕ ВСЕМ». Планируемая территория не попадает зону </w:t>
      </w:r>
      <w:proofErr w:type="spellStart"/>
      <w:r w:rsidRPr="008C42A3">
        <w:rPr>
          <w:rFonts w:eastAsia="Calibri"/>
          <w:lang w:eastAsia="en-US"/>
        </w:rPr>
        <w:t>звукопокрытия</w:t>
      </w:r>
      <w:proofErr w:type="spellEnd"/>
      <w:r w:rsidRPr="008C42A3">
        <w:rPr>
          <w:rFonts w:eastAsia="Calibri"/>
          <w:lang w:eastAsia="en-US"/>
        </w:rPr>
        <w:t xml:space="preserve"> существующих </w:t>
      </w:r>
      <w:proofErr w:type="spellStart"/>
      <w:r w:rsidRPr="008C42A3">
        <w:rPr>
          <w:rFonts w:eastAsia="Calibri"/>
          <w:lang w:eastAsia="en-US"/>
        </w:rPr>
        <w:t>электросирен</w:t>
      </w:r>
      <w:proofErr w:type="spellEnd"/>
      <w:r w:rsidRPr="008C42A3">
        <w:rPr>
          <w:rFonts w:eastAsia="Calibri"/>
          <w:lang w:eastAsia="en-US"/>
        </w:rPr>
        <w:t xml:space="preserve">, </w:t>
      </w:r>
      <w:proofErr w:type="gramStart"/>
      <w:r w:rsidRPr="008C42A3">
        <w:rPr>
          <w:rFonts w:eastAsia="Calibri"/>
          <w:lang w:eastAsia="en-US"/>
        </w:rPr>
        <w:t>следовательно</w:t>
      </w:r>
      <w:proofErr w:type="gramEnd"/>
      <w:r w:rsidRPr="008C42A3">
        <w:rPr>
          <w:rFonts w:eastAsia="Calibri"/>
          <w:lang w:eastAsia="en-US"/>
        </w:rPr>
        <w:t xml:space="preserve"> на ней необходима установка новых </w:t>
      </w:r>
      <w:proofErr w:type="spellStart"/>
      <w:r w:rsidRPr="008C42A3">
        <w:rPr>
          <w:rFonts w:eastAsia="Calibri"/>
          <w:lang w:eastAsia="en-US"/>
        </w:rPr>
        <w:t>электросирен</w:t>
      </w:r>
      <w:proofErr w:type="spellEnd"/>
      <w:r w:rsidRPr="008C42A3">
        <w:rPr>
          <w:rFonts w:eastAsia="Calibri"/>
          <w:lang w:eastAsia="en-US"/>
        </w:rPr>
        <w:t>.</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По этому сигналу прерываются программы сети проводного </w:t>
      </w:r>
      <w:proofErr w:type="gramStart"/>
      <w:r w:rsidRPr="008C42A3">
        <w:rPr>
          <w:rFonts w:eastAsia="Calibri"/>
          <w:lang w:eastAsia="en-US"/>
        </w:rPr>
        <w:t>вещания</w:t>
      </w:r>
      <w:proofErr w:type="gramEnd"/>
      <w:r w:rsidRPr="008C42A3">
        <w:rPr>
          <w:rFonts w:eastAsia="Calibri"/>
          <w:lang w:eastAsia="en-US"/>
        </w:rPr>
        <w:t xml:space="preserve"> и передается экстренное сообщение Главного у</w:t>
      </w:r>
      <w:r w:rsidR="00144A6A" w:rsidRPr="008C42A3">
        <w:rPr>
          <w:rFonts w:eastAsia="Calibri"/>
          <w:lang w:eastAsia="en-US"/>
        </w:rPr>
        <w:t>правления МЧС РФ</w:t>
      </w:r>
      <w:r w:rsidRPr="008C42A3">
        <w:rPr>
          <w:rFonts w:eastAsia="Calibri"/>
          <w:lang w:eastAsia="en-US"/>
        </w:rPr>
        <w:t>, которое можно прослушать по домашним приемникам проводного вещания и уличным громкоговорителям. Текст сообщения передается по сети проводного вещания в течение 5 минут с прекращением передачи другой информации.</w:t>
      </w:r>
    </w:p>
    <w:p w:rsidR="00B049C6" w:rsidRPr="008C42A3" w:rsidRDefault="00B049C6" w:rsidP="00DA5AA9">
      <w:pPr>
        <w:ind w:right="-2" w:firstLine="567"/>
        <w:jc w:val="both"/>
        <w:rPr>
          <w:i/>
        </w:rPr>
      </w:pPr>
    </w:p>
    <w:p w:rsidR="00B049C6" w:rsidRPr="008C42A3" w:rsidRDefault="00B049C6" w:rsidP="00DA5AA9">
      <w:pPr>
        <w:ind w:right="-2" w:firstLine="567"/>
        <w:jc w:val="both"/>
        <w:rPr>
          <w:i/>
        </w:rPr>
      </w:pPr>
      <w:r w:rsidRPr="008C42A3">
        <w:rPr>
          <w:i/>
        </w:rPr>
        <w:t>Радиовещание и телевидение</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Поскольку на планируемой территории </w:t>
      </w:r>
      <w:proofErr w:type="gramStart"/>
      <w:r w:rsidRPr="008C42A3">
        <w:rPr>
          <w:rFonts w:eastAsia="Calibri"/>
          <w:lang w:eastAsia="en-US"/>
        </w:rPr>
        <w:t>присутствуют сети радиовещания предполагается</w:t>
      </w:r>
      <w:proofErr w:type="gramEnd"/>
      <w:r w:rsidRPr="008C42A3">
        <w:rPr>
          <w:rFonts w:eastAsia="Calibri"/>
          <w:lang w:eastAsia="en-US"/>
        </w:rPr>
        <w:t xml:space="preserve"> мероприятия, согласно п. 6.22, 6.23, 6.24 СНиП 2.01.51.</w:t>
      </w:r>
    </w:p>
    <w:p w:rsidR="00B049C6" w:rsidRPr="008C42A3" w:rsidRDefault="00B049C6" w:rsidP="00DA5AA9">
      <w:pPr>
        <w:ind w:right="-2" w:firstLine="567"/>
        <w:jc w:val="both"/>
        <w:rPr>
          <w:i/>
        </w:rPr>
      </w:pPr>
    </w:p>
    <w:p w:rsidR="00B049C6" w:rsidRPr="008C42A3" w:rsidRDefault="00B049C6" w:rsidP="00DA5AA9">
      <w:pPr>
        <w:ind w:right="-2" w:firstLine="567"/>
        <w:jc w:val="both"/>
        <w:rPr>
          <w:i/>
        </w:rPr>
      </w:pPr>
      <w:r w:rsidRPr="008C42A3">
        <w:rPr>
          <w:i/>
        </w:rPr>
        <w:t>Мероприятия по созданию локальных систем оповещения при авариях на потенциально опасных объектах.</w:t>
      </w:r>
    </w:p>
    <w:p w:rsidR="00B049C6" w:rsidRPr="008C42A3" w:rsidRDefault="00B049C6" w:rsidP="00DA5AA9">
      <w:pPr>
        <w:ind w:right="-2" w:firstLine="567"/>
        <w:jc w:val="both"/>
        <w:rPr>
          <w:rFonts w:eastAsia="Calibri"/>
          <w:lang w:eastAsia="en-US"/>
        </w:rPr>
      </w:pPr>
      <w:r w:rsidRPr="008C42A3">
        <w:rPr>
          <w:rFonts w:eastAsia="Calibri"/>
          <w:lang w:eastAsia="en-US"/>
        </w:rPr>
        <w:t>На территории проектируемой застройки отсутствуют потенциально опасные объекты.</w:t>
      </w:r>
    </w:p>
    <w:p w:rsidR="00B049C6" w:rsidRPr="008C42A3" w:rsidRDefault="00B049C6" w:rsidP="00DA5AA9">
      <w:pPr>
        <w:ind w:right="-2" w:firstLine="567"/>
        <w:jc w:val="both"/>
        <w:rPr>
          <w:i/>
        </w:rPr>
      </w:pPr>
    </w:p>
    <w:p w:rsidR="00B049C6" w:rsidRPr="008C42A3" w:rsidRDefault="00B049C6" w:rsidP="00DA5AA9">
      <w:pPr>
        <w:ind w:right="-2" w:firstLine="567"/>
        <w:jc w:val="both"/>
        <w:rPr>
          <w:i/>
        </w:rPr>
      </w:pPr>
      <w:r w:rsidRPr="008C42A3">
        <w:rPr>
          <w:i/>
        </w:rPr>
        <w:lastRenderedPageBreak/>
        <w:t>Мероприятия по световой маскировке</w:t>
      </w:r>
    </w:p>
    <w:p w:rsidR="00B049C6" w:rsidRPr="008C42A3" w:rsidRDefault="00B049C6" w:rsidP="00DA5AA9">
      <w:pPr>
        <w:ind w:right="-2" w:firstLine="567"/>
        <w:jc w:val="both"/>
        <w:rPr>
          <w:rFonts w:eastAsia="Calibri"/>
          <w:lang w:eastAsia="en-US"/>
        </w:rPr>
      </w:pPr>
      <w:r w:rsidRPr="008C42A3">
        <w:rPr>
          <w:rFonts w:eastAsia="Calibri"/>
          <w:lang w:eastAsia="en-US"/>
        </w:rPr>
        <w:t>Световая маскировка проводится с целью создания в темное время суток условий, затрудняющих обнаружение с воздуха населенных пунктов и объектов путем визуального наблюдения или с помощью оптических приборов, рассчитанных на видимую область излучения (0,40 - 0,76 мкм).</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Согласно СНиП 2.01.51-90 «Инженерно-технические мероприятия гражданской обороны» </w:t>
      </w:r>
      <w:r w:rsidR="00A23528" w:rsidRPr="008C42A3">
        <w:rPr>
          <w:rFonts w:eastAsia="Calibri"/>
          <w:lang w:eastAsia="en-US"/>
        </w:rPr>
        <w:t>территория</w:t>
      </w:r>
      <w:r w:rsidR="00144A6A" w:rsidRPr="008C42A3">
        <w:rPr>
          <w:rFonts w:eastAsia="Calibri"/>
          <w:lang w:eastAsia="en-US"/>
        </w:rPr>
        <w:t xml:space="preserve"> </w:t>
      </w:r>
      <w:r w:rsidRPr="008C42A3">
        <w:rPr>
          <w:rFonts w:eastAsia="Calibri"/>
          <w:lang w:eastAsia="en-US"/>
        </w:rPr>
        <w:t>не входит в зону обязательной световой маскировки, следовательно, на планируемой территории не предусматриваются организационные мероприятия по обеспечению отключения наружного освещения, внутреннего освещения общественных зданий, а также организационные мероприятия по подготовке и обеспечению световой маскировки наружных огней при подаче сигнала «Воздушная тревога».</w:t>
      </w:r>
    </w:p>
    <w:p w:rsidR="00B049C6" w:rsidRPr="008C42A3" w:rsidRDefault="00B049C6" w:rsidP="00B049C6">
      <w:pPr>
        <w:ind w:left="142" w:right="282" w:firstLine="709"/>
        <w:jc w:val="both"/>
      </w:pPr>
    </w:p>
    <w:p w:rsidR="00B049C6" w:rsidRPr="008C42A3" w:rsidRDefault="00BB3C1C" w:rsidP="00B049C6">
      <w:pPr>
        <w:autoSpaceDE w:val="0"/>
        <w:ind w:left="142" w:right="282" w:firstLine="709"/>
        <w:jc w:val="center"/>
        <w:outlineLvl w:val="1"/>
        <w:rPr>
          <w:rFonts w:eastAsia="GOST Type AU"/>
          <w:b/>
        </w:rPr>
      </w:pPr>
      <w:bookmarkStart w:id="92" w:name="_Toc405304131"/>
      <w:bookmarkStart w:id="93" w:name="_Toc406668112"/>
      <w:bookmarkStart w:id="94" w:name="_Toc427186912"/>
      <w:r w:rsidRPr="008C42A3">
        <w:rPr>
          <w:rFonts w:eastAsia="GOST Type AU"/>
          <w:b/>
        </w:rPr>
        <w:t>8</w:t>
      </w:r>
      <w:r w:rsidR="00B049C6" w:rsidRPr="008C42A3">
        <w:rPr>
          <w:rFonts w:eastAsia="GOST Type AU"/>
          <w:b/>
        </w:rPr>
        <w:t>.4 Проведение мероприятий по обеспечению пожарной безопасности</w:t>
      </w:r>
      <w:bookmarkEnd w:id="92"/>
      <w:bookmarkEnd w:id="93"/>
      <w:bookmarkEnd w:id="94"/>
    </w:p>
    <w:p w:rsidR="00B049C6" w:rsidRPr="008C42A3" w:rsidRDefault="00B049C6" w:rsidP="00B049C6">
      <w:pPr>
        <w:ind w:left="142" w:right="282" w:firstLine="709"/>
        <w:jc w:val="both"/>
        <w:rPr>
          <w:rFonts w:eastAsia="Calibri"/>
          <w:lang w:eastAsia="en-US"/>
        </w:rPr>
      </w:pPr>
    </w:p>
    <w:p w:rsidR="00B049C6" w:rsidRPr="008C42A3" w:rsidRDefault="00B049C6" w:rsidP="00DA5AA9">
      <w:pPr>
        <w:ind w:right="-2" w:firstLine="567"/>
        <w:jc w:val="both"/>
        <w:rPr>
          <w:i/>
        </w:rPr>
      </w:pPr>
      <w:r w:rsidRPr="008C42A3">
        <w:rPr>
          <w:i/>
        </w:rPr>
        <w:t>Состояние системы обеспечения пожарной безопасности на проектируемой территории.</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Водоснабжение </w:t>
      </w:r>
      <w:r w:rsidR="00144A6A" w:rsidRPr="008C42A3">
        <w:rPr>
          <w:rFonts w:eastAsia="Calibri"/>
          <w:lang w:eastAsia="en-US"/>
        </w:rPr>
        <w:t>осуществляется из подземного источника</w:t>
      </w:r>
      <w:r w:rsidRPr="008C42A3">
        <w:rPr>
          <w:rFonts w:eastAsia="Calibri"/>
          <w:lang w:eastAsia="en-US"/>
        </w:rPr>
        <w:t xml:space="preserve"> с использованием разводящих сетей водопровода по территориям населенного пункта. Источником наружного противопожарного водоснабжения города являются наружные водопроводные сети с установленными на них пожарными гидрантами. На территории отсутствуют системы обеспечения пожарной безопасности.</w:t>
      </w:r>
    </w:p>
    <w:p w:rsidR="00B049C6" w:rsidRPr="008C42A3" w:rsidRDefault="00B049C6" w:rsidP="00DA5AA9">
      <w:pPr>
        <w:ind w:right="-2" w:firstLine="567"/>
        <w:jc w:val="both"/>
        <w:rPr>
          <w:rFonts w:eastAsia="Calibri"/>
          <w:lang w:eastAsia="en-US"/>
        </w:rPr>
      </w:pPr>
    </w:p>
    <w:p w:rsidR="00B049C6" w:rsidRPr="008C42A3" w:rsidRDefault="00B049C6" w:rsidP="00DA5AA9">
      <w:pPr>
        <w:ind w:right="-2" w:firstLine="567"/>
        <w:jc w:val="both"/>
        <w:rPr>
          <w:i/>
        </w:rPr>
      </w:pPr>
      <w:r w:rsidRPr="008C42A3">
        <w:rPr>
          <w:i/>
        </w:rPr>
        <w:t>Сведения о расположении имеющихся и проектируемых пожарных депо.</w:t>
      </w:r>
    </w:p>
    <w:p w:rsidR="00B049C6" w:rsidRPr="00465CA8" w:rsidRDefault="00B049C6" w:rsidP="002F4120">
      <w:pPr>
        <w:ind w:right="-2" w:firstLine="567"/>
        <w:jc w:val="both"/>
        <w:rPr>
          <w:rFonts w:eastAsia="Calibri"/>
          <w:lang w:eastAsia="en-US"/>
        </w:rPr>
      </w:pPr>
      <w:r w:rsidRPr="00465CA8">
        <w:rPr>
          <w:rFonts w:eastAsia="Calibri"/>
          <w:lang w:eastAsia="en-US"/>
        </w:rPr>
        <w:t xml:space="preserve">Пожарная безопасность города в настоящее </w:t>
      </w:r>
      <w:r w:rsidR="00046FFF" w:rsidRPr="00465CA8">
        <w:rPr>
          <w:rFonts w:eastAsia="Calibri"/>
          <w:lang w:eastAsia="en-US"/>
        </w:rPr>
        <w:t xml:space="preserve">время обеспечивается </w:t>
      </w:r>
      <w:r w:rsidR="00F30D36" w:rsidRPr="00465CA8">
        <w:rPr>
          <w:rFonts w:eastAsia="Calibri"/>
          <w:lang w:eastAsia="en-US"/>
        </w:rPr>
        <w:t>2</w:t>
      </w:r>
      <w:r w:rsidR="0094513B" w:rsidRPr="00465CA8">
        <w:rPr>
          <w:rFonts w:eastAsia="Calibri"/>
          <w:lang w:eastAsia="en-US"/>
        </w:rPr>
        <w:t xml:space="preserve"> </w:t>
      </w:r>
      <w:r w:rsidR="00831DD8" w:rsidRPr="00465CA8">
        <w:rPr>
          <w:rFonts w:eastAsia="Calibri"/>
          <w:lang w:eastAsia="en-US"/>
        </w:rPr>
        <w:t xml:space="preserve">отделениями пожарной части </w:t>
      </w:r>
      <w:r w:rsidR="005601EF" w:rsidRPr="00465CA8">
        <w:rPr>
          <w:rFonts w:eastAsia="Calibri"/>
          <w:lang w:eastAsia="en-US"/>
        </w:rPr>
        <w:t>МЧС</w:t>
      </w:r>
      <w:r w:rsidR="006C4B34" w:rsidRPr="00465CA8">
        <w:rPr>
          <w:rFonts w:eastAsia="Calibri"/>
          <w:lang w:eastAsia="en-US"/>
        </w:rPr>
        <w:t xml:space="preserve"> России</w:t>
      </w:r>
      <w:r w:rsidR="00831DD8" w:rsidRPr="00465CA8">
        <w:rPr>
          <w:rFonts w:eastAsia="Calibri"/>
          <w:lang w:eastAsia="en-US"/>
        </w:rPr>
        <w:t xml:space="preserve"> по </w:t>
      </w:r>
      <w:r w:rsidR="00F30D36" w:rsidRPr="00465CA8">
        <w:rPr>
          <w:rFonts w:eastAsia="Calibri"/>
          <w:lang w:eastAsia="en-US"/>
        </w:rPr>
        <w:t>Пермскому краю</w:t>
      </w:r>
      <w:r w:rsidR="00513F70" w:rsidRPr="00465CA8">
        <w:rPr>
          <w:rFonts w:eastAsia="Calibri"/>
          <w:lang w:eastAsia="en-US"/>
        </w:rPr>
        <w:t>. Д</w:t>
      </w:r>
      <w:r w:rsidRPr="00465CA8">
        <w:rPr>
          <w:rFonts w:eastAsia="Calibri"/>
          <w:lang w:eastAsia="en-US"/>
        </w:rPr>
        <w:t>оступ пожарных машин до лю</w:t>
      </w:r>
      <w:r w:rsidR="00F206CC" w:rsidRPr="00465CA8">
        <w:rPr>
          <w:rFonts w:eastAsia="Calibri"/>
          <w:lang w:eastAsia="en-US"/>
        </w:rPr>
        <w:t>бой точки городской застройки (</w:t>
      </w:r>
      <w:r w:rsidRPr="00465CA8">
        <w:rPr>
          <w:rFonts w:eastAsia="Calibri"/>
          <w:lang w:eastAsia="en-US"/>
        </w:rPr>
        <w:t>при затратах времени следования не более 10 минут).</w:t>
      </w:r>
    </w:p>
    <w:p w:rsidR="00B049C6" w:rsidRPr="008C42A3" w:rsidRDefault="00B049C6" w:rsidP="002F4120">
      <w:pPr>
        <w:ind w:right="-2" w:firstLine="567"/>
        <w:jc w:val="both"/>
        <w:rPr>
          <w:rFonts w:eastAsia="Calibri"/>
          <w:lang w:eastAsia="en-US"/>
        </w:rPr>
      </w:pPr>
      <w:r w:rsidRPr="00465CA8">
        <w:rPr>
          <w:rFonts w:eastAsia="Calibri"/>
          <w:lang w:eastAsia="en-US"/>
        </w:rPr>
        <w:t>Таким образом, генеральным планом предусмотрены мероприятия, обеспечивающие нормированную транспортную доступность пожарными машинами.</w:t>
      </w:r>
    </w:p>
    <w:p w:rsidR="00B049C6" w:rsidRPr="008C42A3" w:rsidRDefault="00B049C6" w:rsidP="00DA5AA9">
      <w:pPr>
        <w:ind w:right="-2" w:firstLine="567"/>
        <w:jc w:val="both"/>
        <w:rPr>
          <w:rFonts w:eastAsia="Calibri"/>
          <w:lang w:eastAsia="en-US"/>
        </w:rPr>
      </w:pPr>
    </w:p>
    <w:p w:rsidR="00B049C6" w:rsidRPr="008C42A3" w:rsidRDefault="00B049C6" w:rsidP="00DA5AA9">
      <w:pPr>
        <w:ind w:right="-2" w:firstLine="567"/>
        <w:jc w:val="both"/>
        <w:rPr>
          <w:i/>
        </w:rPr>
      </w:pPr>
      <w:r w:rsidRPr="008C42A3">
        <w:rPr>
          <w:i/>
        </w:rPr>
        <w:t>Мероприятия по обеспечению пожарной безопасности на проектируемой территории.</w:t>
      </w:r>
    </w:p>
    <w:p w:rsidR="00B049C6" w:rsidRPr="008C42A3" w:rsidRDefault="00B049C6" w:rsidP="00DA5AA9">
      <w:pPr>
        <w:ind w:right="-2" w:firstLine="567"/>
        <w:jc w:val="both"/>
        <w:rPr>
          <w:rFonts w:eastAsia="Calibri"/>
          <w:lang w:eastAsia="en-US"/>
        </w:rPr>
      </w:pPr>
      <w:r w:rsidRPr="008C42A3">
        <w:rPr>
          <w:rFonts w:eastAsia="Calibri"/>
          <w:lang w:eastAsia="en-US"/>
        </w:rPr>
        <w:t>Проектом предусматривается выполнение мероприятий по развитию существующих систем водоснабжения территории, включающих установку пожарных гидрантов на уличных водопроводных сетях в соответствии с требованиями но</w:t>
      </w:r>
      <w:r w:rsidR="00DB3682" w:rsidRPr="008C42A3">
        <w:rPr>
          <w:rFonts w:eastAsia="Calibri"/>
          <w:lang w:eastAsia="en-US"/>
        </w:rPr>
        <w:t>рмативно-технических документов</w:t>
      </w:r>
      <w:r w:rsidRPr="008C42A3">
        <w:rPr>
          <w:rFonts w:eastAsia="Calibri"/>
          <w:lang w:eastAsia="en-US"/>
        </w:rPr>
        <w:t>. Установку пожарных гидрантов необходимо произвести в соответствии с СП 8.13130.2009.</w:t>
      </w:r>
    </w:p>
    <w:p w:rsidR="00B049C6" w:rsidRPr="008C42A3" w:rsidRDefault="00B049C6" w:rsidP="00DA5AA9">
      <w:pPr>
        <w:ind w:right="-2" w:firstLine="567"/>
        <w:jc w:val="both"/>
        <w:rPr>
          <w:rFonts w:eastAsia="Calibri"/>
          <w:lang w:eastAsia="en-US"/>
        </w:rPr>
      </w:pPr>
      <w:r w:rsidRPr="008C42A3">
        <w:rPr>
          <w:rFonts w:eastAsia="Calibri"/>
          <w:lang w:eastAsia="en-US"/>
        </w:rPr>
        <w:t>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w:t>
      </w:r>
    </w:p>
    <w:p w:rsidR="00B049C6" w:rsidRPr="008C42A3" w:rsidRDefault="00B049C6" w:rsidP="00DA5AA9">
      <w:pPr>
        <w:ind w:right="-2" w:firstLine="567"/>
        <w:jc w:val="both"/>
        <w:rPr>
          <w:rFonts w:eastAsia="Calibri"/>
          <w:lang w:eastAsia="en-US"/>
        </w:rPr>
      </w:pPr>
      <w:r w:rsidRPr="008C42A3">
        <w:rPr>
          <w:rFonts w:eastAsia="Calibri"/>
          <w:lang w:eastAsia="en-US"/>
        </w:rPr>
        <w:t>Проектом предусмотрены следующие планировочные мероприятия по пожарной безопасности:</w:t>
      </w:r>
    </w:p>
    <w:p w:rsidR="00B049C6" w:rsidRPr="008C42A3" w:rsidRDefault="00B049C6" w:rsidP="00DA5AA9">
      <w:pPr>
        <w:ind w:right="-2" w:firstLine="567"/>
        <w:jc w:val="both"/>
        <w:rPr>
          <w:rFonts w:eastAsia="Calibri"/>
          <w:lang w:eastAsia="en-US"/>
        </w:rPr>
      </w:pPr>
      <w:r w:rsidRPr="008C42A3">
        <w:rPr>
          <w:rFonts w:eastAsia="Calibri"/>
          <w:lang w:eastAsia="en-US"/>
        </w:rPr>
        <w:t>- разрывы между селитебной зоной и производственными территориями – магистралями, санитарно-защитными зонами;</w:t>
      </w:r>
    </w:p>
    <w:p w:rsidR="00B049C6" w:rsidRPr="008C42A3" w:rsidRDefault="00B049C6" w:rsidP="00DA5AA9">
      <w:pPr>
        <w:ind w:right="-2" w:firstLine="567"/>
        <w:jc w:val="both"/>
        <w:rPr>
          <w:rFonts w:eastAsia="Calibri"/>
          <w:lang w:eastAsia="en-US"/>
        </w:rPr>
      </w:pPr>
      <w:r w:rsidRPr="008C42A3">
        <w:rPr>
          <w:rFonts w:eastAsia="Calibri"/>
          <w:lang w:eastAsia="en-US"/>
        </w:rPr>
        <w:t>- членение селитебной территории на локальные жилые образования, соединенные между собой водно-зелеными пространствами;</w:t>
      </w:r>
    </w:p>
    <w:p w:rsidR="00B049C6" w:rsidRPr="008C42A3" w:rsidRDefault="00B049C6" w:rsidP="00DA5AA9">
      <w:pPr>
        <w:ind w:right="-2" w:firstLine="567"/>
        <w:jc w:val="both"/>
        <w:rPr>
          <w:rFonts w:eastAsia="Calibri"/>
          <w:lang w:eastAsia="en-US"/>
        </w:rPr>
      </w:pPr>
      <w:r w:rsidRPr="008C42A3">
        <w:rPr>
          <w:rFonts w:eastAsia="Calibri"/>
          <w:lang w:eastAsia="en-US"/>
        </w:rPr>
        <w:t>- единая система озеленения территории – внутриквартальное озеленение, скверы, бульвары, парки, лесопарки, городские леса, что позволяет использовать зеленые насаждения как противопожарные разрывы;</w:t>
      </w:r>
    </w:p>
    <w:p w:rsidR="00B049C6" w:rsidRPr="008C42A3" w:rsidRDefault="00B049C6" w:rsidP="00DA5AA9">
      <w:pPr>
        <w:ind w:right="-2" w:firstLine="567"/>
        <w:jc w:val="both"/>
        <w:rPr>
          <w:rFonts w:eastAsia="Calibri"/>
          <w:lang w:eastAsia="en-US"/>
        </w:rPr>
      </w:pPr>
      <w:r w:rsidRPr="008C42A3">
        <w:rPr>
          <w:rFonts w:eastAsia="Calibri"/>
          <w:lang w:eastAsia="en-US"/>
        </w:rPr>
        <w:t>- разрывы между городской застройкой и лесными массивами: для малоэтажной застройки с приусадебными участками и коллективных садов</w:t>
      </w:r>
      <w:r w:rsidR="00C412FC" w:rsidRPr="008C42A3">
        <w:rPr>
          <w:rFonts w:eastAsia="Calibri"/>
          <w:lang w:eastAsia="en-US"/>
        </w:rPr>
        <w:t xml:space="preserve"> </w:t>
      </w:r>
      <w:r w:rsidRPr="008C42A3">
        <w:rPr>
          <w:rFonts w:eastAsia="Calibri"/>
          <w:lang w:eastAsia="en-US"/>
        </w:rPr>
        <w:t>– не менее 15 м до лесных массивов;</w:t>
      </w:r>
    </w:p>
    <w:p w:rsidR="00B049C6" w:rsidRPr="008C42A3" w:rsidRDefault="00B049C6" w:rsidP="00DA5AA9">
      <w:pPr>
        <w:ind w:right="-2" w:firstLine="567"/>
        <w:jc w:val="both"/>
        <w:rPr>
          <w:rFonts w:eastAsia="Calibri"/>
          <w:lang w:eastAsia="en-US"/>
        </w:rPr>
      </w:pPr>
      <w:r w:rsidRPr="008C42A3">
        <w:rPr>
          <w:rFonts w:eastAsia="Calibri"/>
          <w:lang w:eastAsia="en-US"/>
        </w:rPr>
        <w:t>- дальнейшее развитие улично-дорожной сети города со строительством магистралей, улиц с твердым покрытием;</w:t>
      </w:r>
    </w:p>
    <w:p w:rsidR="00B049C6" w:rsidRPr="008C42A3" w:rsidRDefault="00B049C6" w:rsidP="00DA5AA9">
      <w:pPr>
        <w:ind w:right="-2" w:firstLine="567"/>
        <w:jc w:val="both"/>
        <w:rPr>
          <w:rFonts w:eastAsia="Calibri"/>
          <w:lang w:eastAsia="en-US"/>
        </w:rPr>
      </w:pPr>
      <w:r w:rsidRPr="008C42A3">
        <w:rPr>
          <w:rFonts w:eastAsia="Calibri"/>
          <w:lang w:eastAsia="en-US"/>
        </w:rPr>
        <w:lastRenderedPageBreak/>
        <w:t>- развитие водопроводных сетей с установкой пожарных гидрантов, обеспечивающих нужды пожаротушения, с хранением необходимого пожарного объема воды в резервуарах водопроводных сооружений города;</w:t>
      </w:r>
      <w:r w:rsidR="00D80825" w:rsidRPr="008C42A3">
        <w:rPr>
          <w:rFonts w:eastAsia="Calibri"/>
          <w:lang w:eastAsia="en-US"/>
        </w:rPr>
        <w:t xml:space="preserve"> </w:t>
      </w:r>
      <w:r w:rsidRPr="008C42A3">
        <w:rPr>
          <w:rFonts w:eastAsia="Calibri"/>
          <w:lang w:eastAsia="en-US"/>
        </w:rPr>
        <w:t>сети кольцевые;</w:t>
      </w:r>
    </w:p>
    <w:p w:rsidR="00B049C6" w:rsidRPr="008C42A3" w:rsidRDefault="00B049C6" w:rsidP="00DA5AA9">
      <w:pPr>
        <w:ind w:right="-2" w:firstLine="567"/>
        <w:jc w:val="both"/>
        <w:rPr>
          <w:rFonts w:eastAsia="Calibri"/>
          <w:lang w:eastAsia="en-US"/>
        </w:rPr>
      </w:pPr>
      <w:r w:rsidRPr="008C42A3">
        <w:rPr>
          <w:rFonts w:eastAsia="Calibri"/>
          <w:lang w:eastAsia="en-US"/>
        </w:rPr>
        <w:t>- устройство пожарных подъездов (пирсов) через каждые 500 м береговой полосы  водных объектов в пределах городской застройки для забора воды на пожаротушение.</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 при размещении проектируемых объектов соблюдены противопожарные разрывы от существующих </w:t>
      </w:r>
      <w:proofErr w:type="spellStart"/>
      <w:r w:rsidRPr="008C42A3">
        <w:rPr>
          <w:rFonts w:eastAsia="Calibri"/>
          <w:lang w:eastAsia="en-US"/>
        </w:rPr>
        <w:t>пожаровзрывоопасных</w:t>
      </w:r>
      <w:proofErr w:type="spellEnd"/>
      <w:r w:rsidRPr="008C42A3">
        <w:rPr>
          <w:rFonts w:eastAsia="Calibri"/>
          <w:lang w:eastAsia="en-US"/>
        </w:rPr>
        <w:t xml:space="preserve"> объектов;</w:t>
      </w:r>
    </w:p>
    <w:p w:rsidR="00B049C6" w:rsidRPr="008C42A3" w:rsidRDefault="00B049C6" w:rsidP="00DA5AA9">
      <w:pPr>
        <w:ind w:right="-2" w:firstLine="567"/>
        <w:jc w:val="both"/>
        <w:rPr>
          <w:rFonts w:eastAsia="Calibri"/>
          <w:lang w:eastAsia="en-US"/>
        </w:rPr>
      </w:pPr>
      <w:r w:rsidRPr="008C42A3">
        <w:rPr>
          <w:rFonts w:eastAsia="Calibri"/>
          <w:lang w:eastAsia="en-US"/>
        </w:rPr>
        <w:t xml:space="preserve">- размещение проектируемых </w:t>
      </w:r>
      <w:proofErr w:type="spellStart"/>
      <w:r w:rsidRPr="008C42A3">
        <w:rPr>
          <w:rFonts w:eastAsia="Calibri"/>
          <w:lang w:eastAsia="en-US"/>
        </w:rPr>
        <w:t>пожаровзрывоопасных</w:t>
      </w:r>
      <w:proofErr w:type="spellEnd"/>
      <w:r w:rsidRPr="008C42A3">
        <w:rPr>
          <w:rFonts w:eastAsia="Calibri"/>
          <w:lang w:eastAsia="en-US"/>
        </w:rPr>
        <w:t xml:space="preserve"> объектов на территории предусмотрены согласно требованиям ст.66 Федерального закона от 22.07.2008г. №123-ФЗ «Технический регламент о требованиях пожарной безопасности».</w:t>
      </w:r>
    </w:p>
    <w:p w:rsidR="00B049C6" w:rsidRPr="008C42A3" w:rsidRDefault="00B049C6" w:rsidP="00DA5AA9">
      <w:pPr>
        <w:ind w:right="-2" w:firstLine="567"/>
        <w:jc w:val="both"/>
        <w:rPr>
          <w:rFonts w:eastAsia="Calibri"/>
          <w:lang w:eastAsia="en-US"/>
        </w:rPr>
      </w:pPr>
      <w:r w:rsidRPr="008C42A3">
        <w:rPr>
          <w:rFonts w:eastAsia="Calibri"/>
          <w:lang w:eastAsia="en-US"/>
        </w:rPr>
        <w:t>Подъезд пожарных автомобилей</w:t>
      </w:r>
      <w:r w:rsidR="00FC7609" w:rsidRPr="008C42A3">
        <w:rPr>
          <w:rFonts w:eastAsia="Calibri"/>
          <w:lang w:eastAsia="en-US"/>
        </w:rPr>
        <w:t xml:space="preserve"> к зданиям</w:t>
      </w:r>
      <w:r w:rsidRPr="008C42A3">
        <w:rPr>
          <w:rFonts w:eastAsia="Calibri"/>
          <w:lang w:eastAsia="en-US"/>
        </w:rPr>
        <w:t xml:space="preserve"> обеспечен</w:t>
      </w:r>
      <w:r w:rsidR="00FC7609" w:rsidRPr="008C42A3">
        <w:rPr>
          <w:rFonts w:eastAsia="Calibri"/>
          <w:lang w:eastAsia="en-US"/>
        </w:rPr>
        <w:t xml:space="preserve"> со всех сторон.</w:t>
      </w:r>
    </w:p>
    <w:p w:rsidR="00B049C6" w:rsidRPr="008C42A3" w:rsidRDefault="00B049C6" w:rsidP="00DA5AA9">
      <w:pPr>
        <w:ind w:right="-2" w:firstLine="567"/>
        <w:jc w:val="both"/>
        <w:rPr>
          <w:rFonts w:eastAsia="Calibri"/>
          <w:lang w:eastAsia="en-US"/>
        </w:rPr>
      </w:pPr>
      <w:proofErr w:type="gramStart"/>
      <w:r w:rsidRPr="008C42A3">
        <w:rPr>
          <w:rFonts w:eastAsia="Calibri"/>
          <w:lang w:eastAsia="en-US"/>
        </w:rPr>
        <w:t xml:space="preserve">Планировочное решение </w:t>
      </w:r>
      <w:r w:rsidR="0084292E">
        <w:rPr>
          <w:szCs w:val="20"/>
          <w:lang w:eastAsia="ru-RU"/>
        </w:rPr>
        <w:t>блокированная жилой</w:t>
      </w:r>
      <w:r w:rsidR="0084292E" w:rsidRPr="00D82308">
        <w:rPr>
          <w:szCs w:val="20"/>
          <w:lang w:eastAsia="ru-RU"/>
        </w:rPr>
        <w:t xml:space="preserve"> </w:t>
      </w:r>
      <w:r w:rsidRPr="008C42A3">
        <w:rPr>
          <w:rFonts w:eastAsia="Calibri"/>
          <w:lang w:eastAsia="en-US"/>
        </w:rPr>
        <w:t>застройки</w:t>
      </w:r>
      <w:r w:rsidR="0084292E">
        <w:rPr>
          <w:rFonts w:eastAsia="Calibri"/>
          <w:lang w:eastAsia="en-US"/>
        </w:rPr>
        <w:t xml:space="preserve"> </w:t>
      </w:r>
      <w:r w:rsidRPr="008C42A3">
        <w:rPr>
          <w:rFonts w:eastAsia="Calibri"/>
          <w:lang w:eastAsia="en-US"/>
        </w:rPr>
        <w:t>обеспечивает подъезд пожарной техники к зданиям, сооружениям и строениям на расстояние не более 50 м. Ширина проездов для пожарной техники составляет не менее 6 м. Тупиковые проезды заканчиваются площадками для разворота пожарной техники раз</w:t>
      </w:r>
      <w:r w:rsidR="006E25B9" w:rsidRPr="008C42A3">
        <w:rPr>
          <w:rFonts w:eastAsia="Calibri"/>
          <w:lang w:eastAsia="en-US"/>
        </w:rPr>
        <w:t>мером не менее чем 16x16</w:t>
      </w:r>
      <w:r w:rsidRPr="008C42A3">
        <w:rPr>
          <w:rFonts w:eastAsia="Calibri"/>
          <w:lang w:eastAsia="en-US"/>
        </w:rPr>
        <w:t xml:space="preserve"> м. Максимальная протяженность тупикового проезда не превышает 150 м.</w:t>
      </w:r>
      <w:proofErr w:type="gramEnd"/>
    </w:p>
    <w:p w:rsidR="00B049C6" w:rsidRPr="008C42A3" w:rsidRDefault="00B049C6" w:rsidP="00DA5AA9">
      <w:pPr>
        <w:ind w:right="-2" w:firstLine="567"/>
        <w:jc w:val="both"/>
        <w:rPr>
          <w:rFonts w:eastAsia="Calibri"/>
          <w:lang w:eastAsia="en-US"/>
        </w:rPr>
      </w:pPr>
      <w:r w:rsidRPr="008C42A3">
        <w:rPr>
          <w:rFonts w:eastAsia="Calibri"/>
          <w:lang w:eastAsia="en-US"/>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принимаются в зависимости от степени огнестойкости и класса их конструктивной пожарной опасности в соответствии с таблицей 11 приложения к Федеральному закону от 22.07.2008г. №123-ФЗ «Технический регламент о требованиях пожарной безопасности».</w:t>
      </w:r>
    </w:p>
    <w:p w:rsidR="00B049C6" w:rsidRPr="008C42A3" w:rsidRDefault="00B049C6" w:rsidP="00DA5AA9">
      <w:pPr>
        <w:ind w:right="-2" w:firstLine="567"/>
        <w:jc w:val="both"/>
        <w:rPr>
          <w:rFonts w:eastAsia="Calibri"/>
          <w:lang w:eastAsia="en-US"/>
        </w:rPr>
      </w:pPr>
      <w:r w:rsidRPr="008C42A3">
        <w:rPr>
          <w:rFonts w:eastAsia="Calibri"/>
          <w:lang w:eastAsia="en-US"/>
        </w:rPr>
        <w:t>В части, касающейся противопожарного водоснабжения поселения, необходимо учитывать требования ст.68 Федерального закона от 22.07.2008г. №123-ФЗ «Технический регламент о требованиях пожарной безопасности».</w:t>
      </w:r>
    </w:p>
    <w:p w:rsidR="00B049C6" w:rsidRPr="008C42A3" w:rsidRDefault="00B049C6" w:rsidP="00DA5AA9">
      <w:pPr>
        <w:ind w:right="-2" w:firstLine="567"/>
        <w:jc w:val="both"/>
        <w:rPr>
          <w:rFonts w:eastAsia="Calibri"/>
          <w:lang w:eastAsia="en-US"/>
        </w:rPr>
      </w:pPr>
      <w:r w:rsidRPr="008C42A3">
        <w:rPr>
          <w:rFonts w:eastAsia="Calibri"/>
          <w:lang w:eastAsia="en-US"/>
        </w:rPr>
        <w:t>Установку пожарных гидрантов следует предусматривать вдоль автомобильных дорог на расстоянии не более 2,5 м от края проезжей части, но не менее 5 м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B67B1E" w:rsidRPr="008C42A3" w:rsidRDefault="00B049C6" w:rsidP="00B67B1E">
      <w:pPr>
        <w:ind w:right="-2" w:firstLine="567"/>
        <w:jc w:val="both"/>
        <w:rPr>
          <w:rFonts w:eastAsia="Calibri"/>
          <w:lang w:eastAsia="en-US"/>
        </w:rPr>
      </w:pPr>
      <w:r w:rsidRPr="008C42A3">
        <w:rPr>
          <w:rFonts w:eastAsia="Calibri"/>
          <w:lang w:eastAsia="en-US"/>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от 2 гидрантов, учитывая, что расход воды на наружное пожаротушение в населенных пунктах составляет менее 40 литров в секунду на 1 пожар.</w:t>
      </w:r>
    </w:p>
    <w:p w:rsidR="00B67B1E" w:rsidRPr="008C42A3" w:rsidRDefault="00B67B1E" w:rsidP="00B67B1E">
      <w:pPr>
        <w:ind w:right="-2" w:firstLine="567"/>
        <w:jc w:val="both"/>
        <w:rPr>
          <w:rFonts w:eastAsia="Calibri"/>
          <w:lang w:eastAsia="en-US"/>
        </w:rPr>
      </w:pPr>
    </w:p>
    <w:p w:rsidR="00B4796F" w:rsidRPr="008C42A3" w:rsidRDefault="00B4796F" w:rsidP="009773A4">
      <w:pPr>
        <w:numPr>
          <w:ilvl w:val="0"/>
          <w:numId w:val="10"/>
        </w:numPr>
        <w:tabs>
          <w:tab w:val="left" w:pos="1418"/>
        </w:tabs>
        <w:autoSpaceDE w:val="0"/>
        <w:ind w:left="0" w:firstLine="567"/>
        <w:jc w:val="center"/>
        <w:outlineLvl w:val="0"/>
        <w:rPr>
          <w:rFonts w:eastAsia="GOST Type AU"/>
          <w:b/>
        </w:rPr>
      </w:pPr>
      <w:bookmarkStart w:id="95" w:name="_Toc427186913"/>
      <w:r w:rsidRPr="008C42A3">
        <w:rPr>
          <w:rFonts w:eastAsia="GOST Type AU"/>
          <w:b/>
        </w:rPr>
        <w:t>МЕРЫ ПО ОБЕСПЕЧЕНИЮ ПОТРЕБНОСТЕЙ ИНВАЛИДОВ И МАЛОМОБИЛЬНЫХ ГРУПП НАСЕЛЕНИЯ</w:t>
      </w:r>
      <w:bookmarkEnd w:id="95"/>
    </w:p>
    <w:p w:rsidR="00B4796F" w:rsidRPr="008C42A3" w:rsidRDefault="00B4796F" w:rsidP="00851058">
      <w:pPr>
        <w:ind w:firstLine="567"/>
        <w:jc w:val="both"/>
        <w:rPr>
          <w:rFonts w:eastAsia="Calibri"/>
          <w:lang w:eastAsia="en-US"/>
        </w:rPr>
      </w:pPr>
    </w:p>
    <w:p w:rsidR="00B4796F" w:rsidRPr="008C42A3" w:rsidRDefault="00B4796F" w:rsidP="00FA13F0">
      <w:pPr>
        <w:ind w:right="-2" w:firstLine="567"/>
        <w:jc w:val="both"/>
        <w:rPr>
          <w:rFonts w:eastAsia="Calibri"/>
          <w:lang w:eastAsia="en-US"/>
        </w:rPr>
      </w:pPr>
      <w:r w:rsidRPr="008C42A3">
        <w:rPr>
          <w:rFonts w:eastAsia="Calibri"/>
          <w:lang w:eastAsia="en-US"/>
        </w:rPr>
        <w:t>В главе приводится</w:t>
      </w:r>
      <w:r w:rsidR="008A6D8A" w:rsidRPr="008C42A3">
        <w:rPr>
          <w:rFonts w:eastAsia="Calibri"/>
          <w:lang w:eastAsia="en-US"/>
        </w:rPr>
        <w:t xml:space="preserve"> проектные решения необходимые для обеспечения инвалидов и других групп населения с ограниченными возможностями беспрепятственным передвижением,  равными условиями жизнедеятельности с другими категориями населения, основанные на принципах "универсального проекта"</w:t>
      </w:r>
      <w:r w:rsidRPr="008C42A3">
        <w:rPr>
          <w:rFonts w:eastAsia="Calibri"/>
          <w:lang w:eastAsia="en-US"/>
        </w:rPr>
        <w:t>.</w:t>
      </w:r>
    </w:p>
    <w:p w:rsidR="00EB50F2" w:rsidRPr="008C42A3" w:rsidRDefault="00EB50F2" w:rsidP="00FA13F0">
      <w:pPr>
        <w:ind w:right="-2" w:firstLine="567"/>
        <w:jc w:val="both"/>
        <w:rPr>
          <w:rFonts w:eastAsia="Calibri"/>
          <w:lang w:eastAsia="en-US"/>
        </w:rPr>
      </w:pPr>
    </w:p>
    <w:p w:rsidR="008A6D8A" w:rsidRPr="008C42A3" w:rsidRDefault="00BB3C1C" w:rsidP="008A6D8A">
      <w:pPr>
        <w:autoSpaceDE w:val="0"/>
        <w:ind w:right="282"/>
        <w:jc w:val="center"/>
        <w:outlineLvl w:val="1"/>
        <w:rPr>
          <w:rFonts w:eastAsia="GOST Type AU"/>
          <w:b/>
        </w:rPr>
      </w:pPr>
      <w:bookmarkStart w:id="96" w:name="_Toc427186914"/>
      <w:r w:rsidRPr="008C42A3">
        <w:rPr>
          <w:rFonts w:eastAsia="GOST Type AU"/>
          <w:b/>
        </w:rPr>
        <w:t>9</w:t>
      </w:r>
      <w:r w:rsidR="008A6D8A" w:rsidRPr="008C42A3">
        <w:rPr>
          <w:rFonts w:eastAsia="GOST Type AU"/>
          <w:b/>
        </w:rPr>
        <w:t>.1 Входы и пути движения</w:t>
      </w:r>
      <w:bookmarkEnd w:id="96"/>
    </w:p>
    <w:p w:rsidR="008A6D8A" w:rsidRPr="008C42A3" w:rsidRDefault="008A6D8A" w:rsidP="00716355">
      <w:pPr>
        <w:rPr>
          <w:rFonts w:eastAsia="GOST Type AU"/>
        </w:rPr>
      </w:pPr>
    </w:p>
    <w:p w:rsidR="00382808" w:rsidRPr="008C42A3" w:rsidRDefault="008A6D8A" w:rsidP="00FA13F0">
      <w:pPr>
        <w:ind w:right="-2" w:firstLine="567"/>
        <w:jc w:val="both"/>
        <w:rPr>
          <w:rFonts w:eastAsia="Calibri"/>
          <w:lang w:eastAsia="en-US"/>
        </w:rPr>
      </w:pPr>
      <w:r w:rsidRPr="008C42A3">
        <w:rPr>
          <w:rFonts w:eastAsia="Calibri"/>
          <w:lang w:eastAsia="en-US"/>
        </w:rPr>
        <w:t xml:space="preserve">В соответствии со </w:t>
      </w:r>
      <w:r w:rsidR="00EB50F2" w:rsidRPr="008C42A3">
        <w:rPr>
          <w:rFonts w:eastAsia="Calibri"/>
          <w:lang w:eastAsia="en-US"/>
        </w:rPr>
        <w:t>СП 59.13330.2012 вход на участки</w:t>
      </w:r>
      <w:r w:rsidRPr="008C42A3">
        <w:rPr>
          <w:rFonts w:eastAsia="Calibri"/>
          <w:lang w:eastAsia="en-US"/>
        </w:rPr>
        <w:t xml:space="preserve"> </w:t>
      </w:r>
      <w:r w:rsidR="00BE2491" w:rsidRPr="008C42A3">
        <w:rPr>
          <w:rFonts w:eastAsia="Calibri"/>
          <w:lang w:eastAsia="en-US"/>
        </w:rPr>
        <w:t>оборудуется доступными для инвалидов и других маломобильных групп населения элементами информации об объекте. Пути передвижения</w:t>
      </w:r>
      <w:r w:rsidR="00382808" w:rsidRPr="008C42A3">
        <w:rPr>
          <w:rFonts w:eastAsia="Calibri"/>
          <w:lang w:eastAsia="en-US"/>
        </w:rPr>
        <w:t xml:space="preserve"> инвалидов и других маломобильных групп населения</w:t>
      </w:r>
      <w:r w:rsidR="00CB148E" w:rsidRPr="008C42A3">
        <w:rPr>
          <w:rFonts w:eastAsia="Calibri"/>
          <w:lang w:eastAsia="en-US"/>
        </w:rPr>
        <w:t xml:space="preserve"> на территории проекта планировки</w:t>
      </w:r>
      <w:r w:rsidR="00BE2491" w:rsidRPr="008C42A3">
        <w:rPr>
          <w:rFonts w:eastAsia="Calibri"/>
          <w:lang w:eastAsia="en-US"/>
        </w:rPr>
        <w:t xml:space="preserve"> </w:t>
      </w:r>
      <w:r w:rsidR="00382808" w:rsidRPr="008C42A3">
        <w:rPr>
          <w:rFonts w:eastAsia="Calibri"/>
          <w:lang w:eastAsia="en-US"/>
        </w:rPr>
        <w:t>стыкуются с транспортными и пешеходными коммуникациями, специализированными парковочными местами, остановками общественного транспорта.</w:t>
      </w:r>
    </w:p>
    <w:p w:rsidR="00382808" w:rsidRPr="008C42A3" w:rsidRDefault="00382808" w:rsidP="00FA13F0">
      <w:pPr>
        <w:ind w:right="-2" w:firstLine="567"/>
        <w:jc w:val="both"/>
        <w:rPr>
          <w:rFonts w:eastAsia="Calibri"/>
          <w:lang w:eastAsia="en-US"/>
        </w:rPr>
      </w:pPr>
      <w:r w:rsidRPr="008C42A3">
        <w:rPr>
          <w:rFonts w:eastAsia="Calibri"/>
          <w:lang w:eastAsia="en-US"/>
        </w:rPr>
        <w:t>Надземные переходы оборудуются пандусами.</w:t>
      </w:r>
    </w:p>
    <w:p w:rsidR="00382808" w:rsidRPr="008C42A3" w:rsidRDefault="00382808" w:rsidP="00FA13F0">
      <w:pPr>
        <w:ind w:right="-2" w:firstLine="567"/>
        <w:jc w:val="both"/>
        <w:rPr>
          <w:rFonts w:eastAsia="Calibri"/>
          <w:lang w:eastAsia="en-US"/>
        </w:rPr>
      </w:pPr>
      <w:r w:rsidRPr="008C42A3">
        <w:rPr>
          <w:rFonts w:eastAsia="Calibri"/>
          <w:lang w:eastAsia="en-US"/>
        </w:rPr>
        <w:t>Ширина пешеходного пути через островок безопасности в местах перехода через проезжую часть принята не менее 3 м.</w:t>
      </w:r>
    </w:p>
    <w:p w:rsidR="00546F3B" w:rsidRPr="008C42A3" w:rsidRDefault="00382808" w:rsidP="00FA13F0">
      <w:pPr>
        <w:ind w:right="-2" w:firstLine="567"/>
        <w:jc w:val="both"/>
        <w:rPr>
          <w:rFonts w:eastAsia="Calibri"/>
          <w:lang w:eastAsia="en-US"/>
        </w:rPr>
      </w:pPr>
      <w:r w:rsidRPr="008C42A3">
        <w:rPr>
          <w:rFonts w:eastAsia="Calibri"/>
          <w:lang w:eastAsia="en-US"/>
        </w:rPr>
        <w:lastRenderedPageBreak/>
        <w:t xml:space="preserve">Ширина пешеходного пути с учетом встречного движения инвалидов на креслах-колясках принята не менее 2,0 м. </w:t>
      </w:r>
      <w:r w:rsidR="00546F3B" w:rsidRPr="008C42A3">
        <w:rPr>
          <w:rFonts w:eastAsia="Calibri"/>
          <w:lang w:eastAsia="en-US"/>
        </w:rPr>
        <w:t>Ч</w:t>
      </w:r>
      <w:r w:rsidRPr="008C42A3">
        <w:rPr>
          <w:rFonts w:eastAsia="Calibri"/>
          <w:lang w:eastAsia="en-US"/>
        </w:rPr>
        <w:t xml:space="preserve">ерез каждые 25 м </w:t>
      </w:r>
      <w:r w:rsidR="00CB148E" w:rsidRPr="008C42A3">
        <w:rPr>
          <w:rFonts w:eastAsia="Calibri"/>
          <w:lang w:eastAsia="en-US"/>
        </w:rPr>
        <w:t>должны быть устроены</w:t>
      </w:r>
      <w:r w:rsidR="00546F3B" w:rsidRPr="008C42A3">
        <w:rPr>
          <w:rFonts w:eastAsia="Calibri"/>
          <w:lang w:eastAsia="en-US"/>
        </w:rPr>
        <w:t xml:space="preserve"> </w:t>
      </w:r>
      <w:r w:rsidRPr="008C42A3">
        <w:rPr>
          <w:rFonts w:eastAsia="Calibri"/>
          <w:lang w:eastAsia="en-US"/>
        </w:rPr>
        <w:t>горизонтальные площадки (карманы) размером не менее 2,0х</w:t>
      </w:r>
      <w:proofErr w:type="gramStart"/>
      <w:r w:rsidRPr="008C42A3">
        <w:rPr>
          <w:rFonts w:eastAsia="Calibri"/>
          <w:lang w:eastAsia="en-US"/>
        </w:rPr>
        <w:t>1</w:t>
      </w:r>
      <w:proofErr w:type="gramEnd"/>
      <w:r w:rsidRPr="008C42A3">
        <w:rPr>
          <w:rFonts w:eastAsia="Calibri"/>
          <w:lang w:eastAsia="en-US"/>
        </w:rPr>
        <w:t>,8 м для обеспечения возможности разъезда инвалидов на креслах-колясках.</w:t>
      </w:r>
    </w:p>
    <w:p w:rsidR="00546F3B" w:rsidRPr="008C42A3" w:rsidRDefault="00546F3B" w:rsidP="00FA13F0">
      <w:pPr>
        <w:ind w:right="-2" w:firstLine="567"/>
        <w:jc w:val="both"/>
        <w:rPr>
          <w:rFonts w:eastAsia="Calibri"/>
          <w:lang w:eastAsia="en-US"/>
        </w:rPr>
      </w:pPr>
      <w:r w:rsidRPr="008C42A3">
        <w:rPr>
          <w:rFonts w:eastAsia="Calibri"/>
          <w:lang w:eastAsia="en-US"/>
        </w:rPr>
        <w:t xml:space="preserve">Продольный уклон путей движения, по которому возможен проезд инвалидов на креслах-колясках, не </w:t>
      </w:r>
      <w:r w:rsidR="00CB148E" w:rsidRPr="008C42A3">
        <w:rPr>
          <w:rFonts w:eastAsia="Calibri"/>
          <w:lang w:eastAsia="en-US"/>
        </w:rPr>
        <w:t>должен превышать</w:t>
      </w:r>
      <w:r w:rsidRPr="008C42A3">
        <w:rPr>
          <w:rFonts w:eastAsia="Calibri"/>
          <w:lang w:eastAsia="en-US"/>
        </w:rPr>
        <w:t xml:space="preserve"> 5%, поперечный - 2%.</w:t>
      </w:r>
    </w:p>
    <w:p w:rsidR="00546F3B" w:rsidRPr="008C42A3" w:rsidRDefault="00546F3B" w:rsidP="00FA13F0">
      <w:pPr>
        <w:ind w:right="-2" w:firstLine="567"/>
        <w:jc w:val="both"/>
        <w:rPr>
          <w:rFonts w:eastAsia="Calibri"/>
          <w:lang w:eastAsia="en-US"/>
        </w:rPr>
      </w:pPr>
      <w:r w:rsidRPr="008C42A3">
        <w:rPr>
          <w:rFonts w:eastAsia="Calibri"/>
          <w:lang w:eastAsia="en-US"/>
        </w:rPr>
        <w:t>Уклон съездов с тротуара</w:t>
      </w:r>
      <w:r w:rsidR="00CB148E" w:rsidRPr="008C42A3">
        <w:rPr>
          <w:rFonts w:eastAsia="Calibri"/>
          <w:lang w:eastAsia="en-US"/>
        </w:rPr>
        <w:t>, на территории проекта планировки,</w:t>
      </w:r>
      <w:r w:rsidRPr="008C42A3">
        <w:rPr>
          <w:rFonts w:eastAsia="Calibri"/>
          <w:lang w:eastAsia="en-US"/>
        </w:rPr>
        <w:t xml:space="preserve"> на транспортный проезд принят не более 1:12, а около здания и в затесненных местах допускается увеличивать продольный уклон до 1:10 на протяжении не более 10 м.</w:t>
      </w:r>
    </w:p>
    <w:p w:rsidR="007A1944" w:rsidRPr="008C42A3" w:rsidRDefault="00546F3B" w:rsidP="00FA13F0">
      <w:pPr>
        <w:ind w:right="-2" w:firstLine="567"/>
        <w:jc w:val="both"/>
        <w:rPr>
          <w:rFonts w:eastAsia="Calibri"/>
          <w:lang w:eastAsia="en-US"/>
        </w:rPr>
      </w:pPr>
      <w:r w:rsidRPr="008C42A3">
        <w:rPr>
          <w:rFonts w:eastAsia="Calibri"/>
          <w:lang w:eastAsia="en-US"/>
        </w:rPr>
        <w:t>Бордюрные пандусы на пешеходных переходах должны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7A1944" w:rsidRPr="008C42A3" w:rsidRDefault="007A1944" w:rsidP="00FA13F0">
      <w:pPr>
        <w:ind w:right="-2" w:firstLine="567"/>
        <w:jc w:val="both"/>
        <w:rPr>
          <w:rFonts w:eastAsia="Calibri"/>
          <w:lang w:eastAsia="en-US"/>
        </w:rPr>
      </w:pPr>
      <w:r w:rsidRPr="008C42A3">
        <w:rPr>
          <w:rFonts w:eastAsia="Calibri"/>
          <w:lang w:eastAsia="en-US"/>
        </w:rPr>
        <w:t>Высоту бордюров по краям пешеходных путей на территории проекта планировки рекомендуется принимать не менее 0,05 м.</w:t>
      </w:r>
    </w:p>
    <w:p w:rsidR="007A1944" w:rsidRPr="008C42A3" w:rsidRDefault="007A1944" w:rsidP="00FA13F0">
      <w:pPr>
        <w:ind w:right="-2" w:firstLine="567"/>
        <w:jc w:val="both"/>
        <w:rPr>
          <w:rFonts w:eastAsia="Calibri"/>
          <w:lang w:eastAsia="en-US"/>
        </w:rPr>
      </w:pPr>
      <w:r w:rsidRPr="008C42A3">
        <w:rPr>
          <w:rFonts w:eastAsia="Calibri"/>
          <w:lang w:eastAsia="en-US"/>
        </w:rPr>
        <w:t>Перепад высот бордюров, бортовых камней вдоль эксплуатируемых газонов, примыкающих к путям пешеходного движения, не должен превышать 0,025 м.</w:t>
      </w:r>
    </w:p>
    <w:p w:rsidR="007A1944" w:rsidRPr="008C42A3" w:rsidRDefault="007A1944" w:rsidP="00FA13F0">
      <w:pPr>
        <w:ind w:right="-2" w:firstLine="567"/>
        <w:jc w:val="both"/>
        <w:rPr>
          <w:rFonts w:eastAsia="Calibri"/>
          <w:lang w:eastAsia="en-US"/>
        </w:rPr>
      </w:pPr>
      <w:r w:rsidRPr="008C42A3">
        <w:rPr>
          <w:rFonts w:eastAsia="Calibri"/>
          <w:lang w:eastAsia="en-US"/>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или начала опасного участка, изменения направления движения, входа и т.п.</w:t>
      </w:r>
    </w:p>
    <w:p w:rsidR="007A1944" w:rsidRPr="008C42A3" w:rsidRDefault="007A1944" w:rsidP="00FA13F0">
      <w:pPr>
        <w:ind w:right="-2" w:firstLine="567"/>
        <w:jc w:val="both"/>
        <w:rPr>
          <w:rFonts w:eastAsia="Calibri"/>
          <w:lang w:eastAsia="en-US"/>
        </w:rPr>
      </w:pPr>
      <w:r w:rsidRPr="008C42A3">
        <w:rPr>
          <w:rFonts w:eastAsia="Calibri"/>
          <w:lang w:eastAsia="en-US"/>
        </w:rPr>
        <w:t>Ширина тактильной полосы принимается в пределах 0,5 - 0,6 м.</w:t>
      </w:r>
    </w:p>
    <w:p w:rsidR="007A1944" w:rsidRPr="008C42A3" w:rsidRDefault="007A1944" w:rsidP="00FA13F0">
      <w:pPr>
        <w:ind w:right="-2" w:firstLine="567"/>
        <w:jc w:val="both"/>
        <w:rPr>
          <w:rFonts w:eastAsia="Calibri"/>
          <w:lang w:eastAsia="en-US"/>
        </w:rPr>
      </w:pPr>
      <w:r w:rsidRPr="008C42A3">
        <w:rPr>
          <w:rFonts w:eastAsia="Calibri"/>
          <w:lang w:eastAsia="en-US"/>
        </w:rPr>
        <w:t>Покрытие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сырости и снеге.</w:t>
      </w:r>
    </w:p>
    <w:p w:rsidR="00CE1ABD" w:rsidRPr="008C42A3" w:rsidRDefault="00CE1ABD" w:rsidP="00FA13F0">
      <w:pPr>
        <w:ind w:right="-2" w:firstLine="567"/>
        <w:jc w:val="both"/>
        <w:rPr>
          <w:rFonts w:eastAsia="Calibri"/>
          <w:lang w:eastAsia="en-US"/>
        </w:rPr>
      </w:pPr>
      <w:r w:rsidRPr="008C42A3">
        <w:rPr>
          <w:rFonts w:eastAsia="Calibri"/>
          <w:lang w:eastAsia="en-US"/>
        </w:rPr>
        <w:t xml:space="preserve">Ребра дренажных решеток, устанавливаемых на путях движения </w:t>
      </w:r>
      <w:r w:rsidR="00CB148E" w:rsidRPr="008C42A3">
        <w:rPr>
          <w:rFonts w:eastAsia="Calibri"/>
          <w:lang w:eastAsia="en-US"/>
        </w:rPr>
        <w:t>инвалидов и других групп населения с ограниченными возможностями</w:t>
      </w:r>
      <w:r w:rsidRPr="008C42A3">
        <w:rPr>
          <w:rFonts w:eastAsia="Calibri"/>
          <w:lang w:eastAsia="en-US"/>
        </w:rPr>
        <w:t>,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p>
    <w:p w:rsidR="00CE1ABD" w:rsidRPr="008C42A3" w:rsidRDefault="00CE1ABD" w:rsidP="00FA13F0">
      <w:pPr>
        <w:ind w:right="-2" w:firstLine="567"/>
        <w:jc w:val="both"/>
        <w:rPr>
          <w:rFonts w:eastAsia="Calibri"/>
          <w:lang w:eastAsia="en-US"/>
        </w:rPr>
      </w:pPr>
      <w:r w:rsidRPr="008C42A3">
        <w:rPr>
          <w:rFonts w:eastAsia="Calibri"/>
          <w:lang w:eastAsia="en-US"/>
        </w:rPr>
        <w:t>Дренажные решетки следует размещать вне зоны движения пешеходов.</w:t>
      </w:r>
    </w:p>
    <w:p w:rsidR="007A1944" w:rsidRPr="008C42A3" w:rsidRDefault="007A1944" w:rsidP="007A1944">
      <w:pPr>
        <w:suppressAutoHyphens w:val="0"/>
        <w:ind w:left="142" w:right="284" w:firstLine="709"/>
        <w:jc w:val="both"/>
        <w:rPr>
          <w:lang w:eastAsia="ru-RU"/>
        </w:rPr>
      </w:pPr>
    </w:p>
    <w:p w:rsidR="00CE1ABD" w:rsidRPr="008C42A3" w:rsidRDefault="00BB3C1C" w:rsidP="00CE1ABD">
      <w:pPr>
        <w:autoSpaceDE w:val="0"/>
        <w:ind w:right="282"/>
        <w:jc w:val="center"/>
        <w:outlineLvl w:val="1"/>
        <w:rPr>
          <w:rFonts w:eastAsia="GOST Type AU"/>
          <w:b/>
        </w:rPr>
      </w:pPr>
      <w:bookmarkStart w:id="97" w:name="_Toc427186915"/>
      <w:r w:rsidRPr="008C42A3">
        <w:rPr>
          <w:rFonts w:eastAsia="GOST Type AU"/>
          <w:b/>
        </w:rPr>
        <w:t>9</w:t>
      </w:r>
      <w:r w:rsidR="00CE1ABD" w:rsidRPr="008C42A3">
        <w:rPr>
          <w:rFonts w:eastAsia="GOST Type AU"/>
          <w:b/>
        </w:rPr>
        <w:t>.2 Автостоянки для инвалидов</w:t>
      </w:r>
      <w:bookmarkEnd w:id="97"/>
    </w:p>
    <w:p w:rsidR="00CE1ABD" w:rsidRPr="008C42A3" w:rsidRDefault="00CE1ABD" w:rsidP="00716355">
      <w:pPr>
        <w:rPr>
          <w:rFonts w:eastAsia="GOST Type AU"/>
        </w:rPr>
      </w:pPr>
    </w:p>
    <w:p w:rsidR="00CE1ABD" w:rsidRPr="008C42A3" w:rsidRDefault="00CE1ABD" w:rsidP="00FA13F0">
      <w:pPr>
        <w:ind w:right="-2" w:firstLine="567"/>
        <w:jc w:val="both"/>
        <w:rPr>
          <w:rFonts w:eastAsia="Calibri"/>
          <w:lang w:eastAsia="en-US"/>
        </w:rPr>
      </w:pPr>
      <w:r w:rsidRPr="008C42A3">
        <w:rPr>
          <w:rFonts w:eastAsia="Calibri"/>
          <w:lang w:eastAsia="en-US"/>
        </w:rPr>
        <w:t>На индивидуальных автостоянках на участке около или внутри зданий учреждений обслуживания выделяется 10% мест (но не менее одного места) для транспорта инвалидов, в том числе 5% (но не менее одного места) специализированных мест для автотранспорта инвалидов на кресле-коляске.</w:t>
      </w:r>
    </w:p>
    <w:p w:rsidR="001305B4" w:rsidRPr="008C42A3" w:rsidRDefault="00CE1ABD" w:rsidP="00FA13F0">
      <w:pPr>
        <w:ind w:right="-2" w:firstLine="567"/>
        <w:jc w:val="both"/>
        <w:rPr>
          <w:rFonts w:eastAsia="Calibri"/>
          <w:lang w:eastAsia="en-US"/>
        </w:rPr>
      </w:pPr>
      <w:r w:rsidRPr="008C42A3">
        <w:rPr>
          <w:rFonts w:eastAsia="Calibri"/>
          <w:lang w:eastAsia="en-US"/>
        </w:rPr>
        <w:t xml:space="preserve">Выделяемые места обозначаются знаками, принятыми ГОСТ </w:t>
      </w:r>
      <w:proofErr w:type="gramStart"/>
      <w:r w:rsidRPr="008C42A3">
        <w:rPr>
          <w:rFonts w:eastAsia="Calibri"/>
          <w:lang w:eastAsia="en-US"/>
        </w:rPr>
        <w:t>Р</w:t>
      </w:r>
      <w:proofErr w:type="gramEnd"/>
      <w:r w:rsidRPr="008C42A3">
        <w:rPr>
          <w:rFonts w:eastAsia="Calibri"/>
          <w:lang w:eastAsia="en-US"/>
        </w:rPr>
        <w:t xml:space="preserve"> 52289 и ПДД на поверхности покрытия стоянки и </w:t>
      </w:r>
      <w:r w:rsidR="001305B4" w:rsidRPr="008C42A3">
        <w:rPr>
          <w:rFonts w:eastAsia="Calibri"/>
          <w:lang w:eastAsia="en-US"/>
        </w:rPr>
        <w:t xml:space="preserve">дублируются </w:t>
      </w:r>
      <w:r w:rsidRPr="008C42A3">
        <w:rPr>
          <w:rFonts w:eastAsia="Calibri"/>
          <w:lang w:eastAsia="en-US"/>
        </w:rPr>
        <w:t>знаком на вертикальной поверхности (стене, столбе, стойке и т.п.) в соответствии с ГОСТ 12.4.026, расположенным на высоте не менее 1,5 м.</w:t>
      </w:r>
    </w:p>
    <w:p w:rsidR="001305B4" w:rsidRPr="008C42A3" w:rsidRDefault="001305B4" w:rsidP="00FA13F0">
      <w:pPr>
        <w:ind w:right="-2" w:firstLine="567"/>
        <w:jc w:val="both"/>
        <w:rPr>
          <w:rFonts w:eastAsia="Calibri"/>
          <w:lang w:eastAsia="en-US"/>
        </w:rPr>
      </w:pPr>
      <w:r w:rsidRPr="008C42A3">
        <w:rPr>
          <w:rFonts w:eastAsia="Calibri"/>
          <w:lang w:eastAsia="en-US"/>
        </w:rPr>
        <w:t xml:space="preserve">Места для личного автотранспорта инвалидов </w:t>
      </w:r>
      <w:r w:rsidR="00716355" w:rsidRPr="008C42A3">
        <w:rPr>
          <w:rFonts w:eastAsia="Calibri"/>
          <w:lang w:eastAsia="en-US"/>
        </w:rPr>
        <w:t>размещаются</w:t>
      </w:r>
      <w:r w:rsidRPr="008C42A3">
        <w:rPr>
          <w:rFonts w:eastAsia="Calibri"/>
          <w:lang w:eastAsia="en-US"/>
        </w:rPr>
        <w:t xml:space="preserve"> вблизи входа в учреждение, доступного для инвалидов, но не далее 50 м, от входа в жилое здание - не далее 100 м.</w:t>
      </w:r>
    </w:p>
    <w:p w:rsidR="001305B4" w:rsidRPr="008C42A3" w:rsidRDefault="001305B4" w:rsidP="00FA13F0">
      <w:pPr>
        <w:ind w:right="-2" w:firstLine="567"/>
        <w:jc w:val="both"/>
        <w:rPr>
          <w:rFonts w:eastAsia="Calibri"/>
          <w:lang w:eastAsia="en-US"/>
        </w:rPr>
      </w:pPr>
      <w:r w:rsidRPr="008C42A3">
        <w:rPr>
          <w:rFonts w:eastAsia="Calibri"/>
          <w:lang w:eastAsia="en-US"/>
        </w:rPr>
        <w:t xml:space="preserve">Площадки для остановки специализированных средств общественного транспорта, перевозящих только инвалидов (социальное такси), </w:t>
      </w:r>
      <w:r w:rsidR="00716355" w:rsidRPr="008C42A3">
        <w:rPr>
          <w:rFonts w:eastAsia="Calibri"/>
          <w:lang w:eastAsia="en-US"/>
        </w:rPr>
        <w:t>предусматриваются</w:t>
      </w:r>
      <w:r w:rsidRPr="008C42A3">
        <w:rPr>
          <w:rFonts w:eastAsia="Calibri"/>
          <w:lang w:eastAsia="en-US"/>
        </w:rPr>
        <w:t xml:space="preserve"> на расстоянии не далее 100 м от входов в общественные здания.</w:t>
      </w:r>
    </w:p>
    <w:p w:rsidR="00716355" w:rsidRPr="008C42A3" w:rsidRDefault="00716355" w:rsidP="00FA13F0">
      <w:pPr>
        <w:ind w:right="-2" w:firstLine="567"/>
        <w:jc w:val="both"/>
        <w:rPr>
          <w:rFonts w:eastAsia="Calibri"/>
          <w:lang w:eastAsia="en-US"/>
        </w:rPr>
      </w:pPr>
      <w:r w:rsidRPr="008C42A3">
        <w:rPr>
          <w:rFonts w:eastAsia="Calibri"/>
          <w:lang w:eastAsia="en-US"/>
        </w:rPr>
        <w:t>Уклон дороги, вдоль которой размещаются  специальные парковочные места, должен составлять не менее 1:50.</w:t>
      </w:r>
    </w:p>
    <w:p w:rsidR="00716355" w:rsidRPr="008C42A3" w:rsidRDefault="00716355" w:rsidP="00FA13F0">
      <w:pPr>
        <w:ind w:right="-2" w:firstLine="567"/>
        <w:jc w:val="both"/>
        <w:rPr>
          <w:rFonts w:eastAsia="Calibri"/>
          <w:lang w:eastAsia="en-US"/>
        </w:rPr>
      </w:pPr>
      <w:r w:rsidRPr="008C42A3">
        <w:rPr>
          <w:rFonts w:eastAsia="Calibri"/>
          <w:lang w:eastAsia="en-US"/>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p>
    <w:p w:rsidR="00716355" w:rsidRPr="008C42A3" w:rsidRDefault="00716355" w:rsidP="00FA13F0">
      <w:pPr>
        <w:ind w:right="-2" w:firstLine="567"/>
        <w:jc w:val="both"/>
        <w:rPr>
          <w:rFonts w:eastAsia="Calibri"/>
          <w:lang w:eastAsia="en-US"/>
        </w:rPr>
      </w:pPr>
      <w:r w:rsidRPr="008C42A3">
        <w:rPr>
          <w:rFonts w:eastAsia="Calibri"/>
          <w:lang w:eastAsia="en-US"/>
        </w:rPr>
        <w:lastRenderedPageBreak/>
        <w:t>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w:t>
      </w:r>
    </w:p>
    <w:p w:rsidR="00716355" w:rsidRPr="008C42A3" w:rsidRDefault="00716355" w:rsidP="00FA13F0">
      <w:pPr>
        <w:ind w:right="-2" w:firstLine="567"/>
        <w:jc w:val="both"/>
        <w:rPr>
          <w:rFonts w:eastAsia="Calibri"/>
          <w:lang w:eastAsia="en-US"/>
        </w:rPr>
      </w:pPr>
      <w:r w:rsidRPr="008C42A3">
        <w:rPr>
          <w:rFonts w:eastAsia="Calibri"/>
          <w:lang w:eastAsia="en-US"/>
        </w:rPr>
        <w:t>Разметку места для стоянки автомашины инвалида на кресле-коляске следует предусматривать размером 6,0х3,6 м, что дает возможность создать безопасную зону сбоку и сзади машины - 1,2 м.</w:t>
      </w:r>
    </w:p>
    <w:p w:rsidR="00716355" w:rsidRPr="008C42A3" w:rsidRDefault="00716355" w:rsidP="00FA13F0">
      <w:pPr>
        <w:ind w:right="-2" w:firstLine="567"/>
        <w:jc w:val="both"/>
        <w:rPr>
          <w:lang w:eastAsia="ru-RU"/>
        </w:rPr>
      </w:pPr>
      <w:r w:rsidRPr="008C42A3">
        <w:rPr>
          <w:rFonts w:eastAsia="Calibri"/>
          <w:lang w:eastAsia="en-US"/>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p>
    <w:p w:rsidR="00716355" w:rsidRPr="008C42A3" w:rsidRDefault="00716355" w:rsidP="00716355">
      <w:pPr>
        <w:suppressAutoHyphens w:val="0"/>
        <w:ind w:left="142" w:right="284" w:firstLine="709"/>
        <w:jc w:val="both"/>
        <w:rPr>
          <w:lang w:eastAsia="ru-RU"/>
        </w:rPr>
      </w:pPr>
    </w:p>
    <w:p w:rsidR="00716355" w:rsidRPr="008C42A3" w:rsidRDefault="00BB3C1C" w:rsidP="00716355">
      <w:pPr>
        <w:autoSpaceDE w:val="0"/>
        <w:ind w:right="282"/>
        <w:jc w:val="center"/>
        <w:outlineLvl w:val="1"/>
        <w:rPr>
          <w:rFonts w:eastAsia="GOST Type AU"/>
          <w:b/>
        </w:rPr>
      </w:pPr>
      <w:bookmarkStart w:id="98" w:name="_Toc427186916"/>
      <w:r w:rsidRPr="008C42A3">
        <w:rPr>
          <w:rFonts w:eastAsia="GOST Type AU"/>
          <w:b/>
        </w:rPr>
        <w:t>9</w:t>
      </w:r>
      <w:r w:rsidR="00716355" w:rsidRPr="008C42A3">
        <w:rPr>
          <w:rFonts w:eastAsia="GOST Type AU"/>
          <w:b/>
        </w:rPr>
        <w:t>.3 Благоустройство и места отдыха</w:t>
      </w:r>
      <w:bookmarkEnd w:id="98"/>
    </w:p>
    <w:p w:rsidR="00716355" w:rsidRPr="008C42A3" w:rsidRDefault="00716355" w:rsidP="00716355">
      <w:pPr>
        <w:rPr>
          <w:rFonts w:eastAsia="GOST Type AU"/>
        </w:rPr>
      </w:pPr>
    </w:p>
    <w:p w:rsidR="00716355" w:rsidRPr="008C42A3" w:rsidRDefault="00716355" w:rsidP="00FA13F0">
      <w:pPr>
        <w:ind w:right="-2" w:firstLine="567"/>
        <w:jc w:val="both"/>
        <w:rPr>
          <w:rFonts w:eastAsia="Calibri"/>
          <w:lang w:eastAsia="en-US"/>
        </w:rPr>
      </w:pPr>
      <w:r w:rsidRPr="008C42A3">
        <w:rPr>
          <w:rFonts w:eastAsia="Calibri"/>
          <w:lang w:eastAsia="en-US"/>
        </w:rPr>
        <w:t xml:space="preserve">На территории </w:t>
      </w:r>
      <w:r w:rsidR="00ED1AE7" w:rsidRPr="008C42A3">
        <w:rPr>
          <w:rFonts w:eastAsia="Calibri"/>
          <w:lang w:eastAsia="en-US"/>
        </w:rPr>
        <w:t xml:space="preserve">проекта планировки </w:t>
      </w:r>
      <w:r w:rsidRPr="008C42A3">
        <w:rPr>
          <w:rFonts w:eastAsia="Calibri"/>
          <w:lang w:eastAsia="en-US"/>
        </w:rPr>
        <w:t xml:space="preserve">на основных путях движения людей рекомендуется предусматривать не менее чем через 100 - 150 м места отдыха, доступные для </w:t>
      </w:r>
      <w:r w:rsidR="00ED1AE7" w:rsidRPr="008C42A3">
        <w:rPr>
          <w:rFonts w:eastAsia="Calibri"/>
          <w:lang w:eastAsia="en-US"/>
        </w:rPr>
        <w:t>инвалидов и других групп населения с ограниченными возможностями</w:t>
      </w:r>
      <w:r w:rsidRPr="008C42A3">
        <w:rPr>
          <w:rFonts w:eastAsia="Calibri"/>
          <w:lang w:eastAsia="en-US"/>
        </w:rPr>
        <w:t>, оборудованные навесами, скамьями, телефонами-автоматами, указателями, светильниками, сигнализацией и т.п.</w:t>
      </w:r>
    </w:p>
    <w:p w:rsidR="00716355" w:rsidRPr="008C42A3" w:rsidRDefault="00716355" w:rsidP="00FA13F0">
      <w:pPr>
        <w:ind w:right="-2" w:firstLine="567"/>
        <w:jc w:val="both"/>
        <w:rPr>
          <w:rFonts w:eastAsia="Calibri"/>
          <w:lang w:eastAsia="en-US"/>
        </w:rPr>
      </w:pPr>
      <w:r w:rsidRPr="008C42A3">
        <w:rPr>
          <w:rFonts w:eastAsia="Calibri"/>
          <w:lang w:eastAsia="en-US"/>
        </w:rPr>
        <w:t>Места отдыха должны выполнять функции архитектурных акцентов, входящих в общую информационную систему объекта.</w:t>
      </w:r>
    </w:p>
    <w:p w:rsidR="00ED1AE7" w:rsidRPr="008C42A3" w:rsidRDefault="00ED1AE7" w:rsidP="00FA13F0">
      <w:pPr>
        <w:ind w:right="-2" w:firstLine="567"/>
        <w:jc w:val="both"/>
        <w:rPr>
          <w:rFonts w:eastAsia="Calibri"/>
          <w:lang w:eastAsia="en-US"/>
        </w:rPr>
      </w:pPr>
      <w:r w:rsidRPr="008C42A3">
        <w:rPr>
          <w:rFonts w:eastAsia="Calibri"/>
          <w:lang w:eastAsia="en-US"/>
        </w:rPr>
        <w:t>Скамейки для инвалидов, в том числе слепых, устанавливаются на обочинах проходов и обозначаются с помощью изменения фактуры наземного покрытия.</w:t>
      </w:r>
    </w:p>
    <w:p w:rsidR="00ED1AE7" w:rsidRPr="008C42A3" w:rsidRDefault="00ED1AE7" w:rsidP="00FA13F0">
      <w:pPr>
        <w:ind w:right="-2" w:firstLine="567"/>
        <w:jc w:val="both"/>
        <w:rPr>
          <w:rFonts w:eastAsia="Calibri"/>
          <w:lang w:eastAsia="en-US"/>
        </w:rPr>
      </w:pPr>
      <w:r w:rsidRPr="008C42A3">
        <w:rPr>
          <w:rFonts w:eastAsia="Calibri"/>
          <w:lang w:eastAsia="en-US"/>
        </w:rPr>
        <w:t>В случае примыкания места отдыха к пешеходным путям, расположенным на другом уровне, следует обеспечить плавный переход между этими поверхностями.</w:t>
      </w:r>
    </w:p>
    <w:p w:rsidR="00ED1AE7" w:rsidRPr="008C42A3" w:rsidRDefault="00ED1AE7" w:rsidP="00FA13F0">
      <w:pPr>
        <w:ind w:right="-2" w:firstLine="567"/>
        <w:jc w:val="both"/>
        <w:rPr>
          <w:rFonts w:eastAsia="Calibri"/>
          <w:lang w:eastAsia="en-US"/>
        </w:rPr>
      </w:pPr>
      <w:r w:rsidRPr="008C42A3">
        <w:rPr>
          <w:rFonts w:eastAsia="Calibri"/>
          <w:lang w:eastAsia="en-US"/>
        </w:rPr>
        <w:t>В местах отдыха применяются скамьи разной высоты от 0,38 до 0,58 м с опорой для спины. Сиденья должны иметь не менее одного подлокотника. Минимальное свободное пространство для ног под сиденьем должно быть не менее 1/3 глубины сиденья.</w:t>
      </w:r>
    </w:p>
    <w:p w:rsidR="00ED1AE7" w:rsidRPr="008C42A3" w:rsidRDefault="00ED1AE7" w:rsidP="00FA13F0">
      <w:pPr>
        <w:ind w:right="-2" w:firstLine="567"/>
        <w:jc w:val="both"/>
        <w:rPr>
          <w:rFonts w:eastAsia="Calibri"/>
          <w:lang w:eastAsia="en-US"/>
        </w:rPr>
      </w:pPr>
      <w:r w:rsidRPr="008C42A3">
        <w:rPr>
          <w:rFonts w:eastAsia="Calibri"/>
          <w:lang w:eastAsia="en-US"/>
        </w:rPr>
        <w:t>Минимальный уровень освещенности в местах отдыха принимается 20 лк. Светильники, устанавливаемые на площадках отдыха, должны быть расположены ниже уровня глаз сидящего.</w:t>
      </w:r>
    </w:p>
    <w:p w:rsidR="00ED1AE7" w:rsidRPr="008C42A3" w:rsidRDefault="00ED1AE7" w:rsidP="00FA13F0">
      <w:pPr>
        <w:ind w:right="-2" w:firstLine="567"/>
        <w:jc w:val="both"/>
        <w:rPr>
          <w:rFonts w:eastAsia="Calibri"/>
          <w:lang w:eastAsia="en-US"/>
        </w:rPr>
      </w:pPr>
      <w:r w:rsidRPr="008C42A3">
        <w:rPr>
          <w:rFonts w:eastAsia="Calibri"/>
          <w:lang w:eastAsia="en-US"/>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D1AE7" w:rsidRPr="008C42A3" w:rsidRDefault="00ED1AE7" w:rsidP="00FA13F0">
      <w:pPr>
        <w:ind w:right="-2" w:firstLine="567"/>
        <w:jc w:val="both"/>
        <w:rPr>
          <w:rFonts w:eastAsia="Calibri"/>
          <w:lang w:eastAsia="en-US"/>
        </w:rPr>
      </w:pPr>
      <w:r w:rsidRPr="008C42A3">
        <w:rPr>
          <w:rFonts w:eastAsia="Calibri"/>
          <w:lang w:eastAsia="en-US"/>
        </w:rPr>
        <w:t>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ED1AE7" w:rsidRPr="008C42A3" w:rsidRDefault="00ED1AE7" w:rsidP="00FA13F0">
      <w:pPr>
        <w:ind w:right="-2" w:firstLine="567"/>
        <w:jc w:val="both"/>
        <w:rPr>
          <w:rFonts w:eastAsia="Calibri"/>
          <w:lang w:eastAsia="en-US"/>
        </w:rPr>
      </w:pPr>
      <w:r w:rsidRPr="008C42A3">
        <w:rPr>
          <w:rFonts w:eastAsia="Calibri"/>
          <w:lang w:eastAsia="en-US"/>
        </w:rP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ED1AE7" w:rsidRPr="008C42A3" w:rsidRDefault="00ED1AE7" w:rsidP="00FA13F0">
      <w:pPr>
        <w:ind w:right="-2" w:firstLine="567"/>
        <w:jc w:val="both"/>
        <w:rPr>
          <w:rFonts w:eastAsia="Calibri"/>
          <w:lang w:eastAsia="en-US"/>
        </w:rPr>
      </w:pPr>
      <w:r w:rsidRPr="008C42A3">
        <w:rPr>
          <w:rFonts w:eastAsia="Calibri"/>
          <w:lang w:eastAsia="en-US"/>
        </w:rPr>
        <w:t>Вокруг отдельно стоящих опор, стоек или деревьев, расположенных на пути движения следует предусматривать предупредительное мощение в форме квадрата или круга на расстоянии 0,5 м от объекта.</w:t>
      </w:r>
    </w:p>
    <w:p w:rsidR="00ED1AE7" w:rsidRPr="008C42A3" w:rsidRDefault="00ED1AE7" w:rsidP="00FA13F0">
      <w:pPr>
        <w:ind w:right="-2" w:firstLine="567"/>
        <w:jc w:val="both"/>
        <w:rPr>
          <w:rFonts w:eastAsia="Calibri"/>
          <w:lang w:eastAsia="en-US"/>
        </w:rPr>
      </w:pPr>
      <w:r w:rsidRPr="008C42A3">
        <w:rPr>
          <w:rFonts w:eastAsia="Calibri"/>
          <w:lang w:eastAsia="en-US"/>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0,04 м, край которых должен находиться от установленного оборудования на расстоянии 0,7 - 0,8 м.</w:t>
      </w:r>
    </w:p>
    <w:p w:rsidR="00ED1AE7" w:rsidRPr="008C42A3" w:rsidRDefault="00ED1AE7" w:rsidP="00FA13F0">
      <w:pPr>
        <w:ind w:right="-2" w:firstLine="567"/>
        <w:jc w:val="both"/>
        <w:rPr>
          <w:rFonts w:eastAsia="Calibri"/>
          <w:lang w:eastAsia="en-US"/>
        </w:rPr>
      </w:pPr>
      <w:r w:rsidRPr="008C42A3">
        <w:rPr>
          <w:rFonts w:eastAsia="Calibri"/>
          <w:lang w:eastAsia="en-US"/>
        </w:rPr>
        <w:t>Формы и края подвесного оборудования должны быть скруглены.</w:t>
      </w:r>
    </w:p>
    <w:p w:rsidR="00ED1AE7" w:rsidRPr="008C42A3" w:rsidRDefault="00ED1AE7" w:rsidP="00FA13F0">
      <w:pPr>
        <w:ind w:right="-2" w:firstLine="567"/>
        <w:jc w:val="both"/>
        <w:rPr>
          <w:rFonts w:eastAsia="Calibri"/>
          <w:lang w:eastAsia="en-US"/>
        </w:rPr>
      </w:pPr>
      <w:r w:rsidRPr="008C42A3">
        <w:rPr>
          <w:rFonts w:eastAsia="Calibri"/>
          <w:lang w:eastAsia="en-US"/>
        </w:rPr>
        <w:t>Временные сооружения, столбы наружного освещения и указателей, газетные и торговые киоски, и т.д. должны располагаться за пределами полосы движения и иметь контрастный цвет.</w:t>
      </w:r>
    </w:p>
    <w:p w:rsidR="00FA13F0" w:rsidRPr="008C42A3" w:rsidRDefault="00FA13F0" w:rsidP="00FA13F0">
      <w:pPr>
        <w:ind w:right="-2" w:firstLine="567"/>
        <w:jc w:val="both"/>
        <w:rPr>
          <w:rFonts w:eastAsia="Calibri"/>
          <w:lang w:eastAsia="en-US"/>
        </w:rPr>
      </w:pPr>
    </w:p>
    <w:p w:rsidR="00FA13F0" w:rsidRPr="008C42A3" w:rsidRDefault="00BB3C1C" w:rsidP="00FA13F0">
      <w:pPr>
        <w:autoSpaceDE w:val="0"/>
        <w:ind w:right="282"/>
        <w:jc w:val="center"/>
        <w:outlineLvl w:val="1"/>
        <w:rPr>
          <w:rFonts w:eastAsia="GOST Type AU"/>
          <w:b/>
        </w:rPr>
      </w:pPr>
      <w:bookmarkStart w:id="99" w:name="_Toc427186917"/>
      <w:r w:rsidRPr="008C42A3">
        <w:rPr>
          <w:rFonts w:eastAsia="GOST Type AU"/>
          <w:b/>
        </w:rPr>
        <w:t>9</w:t>
      </w:r>
      <w:r w:rsidR="001C6686" w:rsidRPr="008C42A3">
        <w:rPr>
          <w:rFonts w:eastAsia="GOST Type AU"/>
          <w:b/>
        </w:rPr>
        <w:t>.4 Требования к входам в здания</w:t>
      </w:r>
      <w:bookmarkEnd w:id="99"/>
    </w:p>
    <w:p w:rsidR="00ED1AE7" w:rsidRPr="008C42A3" w:rsidRDefault="00ED1AE7" w:rsidP="00ED1AE7">
      <w:pPr>
        <w:rPr>
          <w:rFonts w:eastAsia="GOST Type AU"/>
        </w:rPr>
      </w:pPr>
    </w:p>
    <w:p w:rsidR="001C6686" w:rsidRPr="008C42A3" w:rsidRDefault="001C6686" w:rsidP="00FA13F0">
      <w:pPr>
        <w:ind w:right="-2" w:firstLine="567"/>
        <w:jc w:val="both"/>
        <w:rPr>
          <w:rFonts w:eastAsia="GOST Type AU"/>
        </w:rPr>
      </w:pPr>
      <w:r w:rsidRPr="008C42A3">
        <w:rPr>
          <w:rFonts w:eastAsia="GOST Type AU"/>
        </w:rPr>
        <w:lastRenderedPageBreak/>
        <w:t xml:space="preserve">В здании должен быть как минимум один вход, доступный для </w:t>
      </w:r>
      <w:r w:rsidRPr="008C42A3">
        <w:rPr>
          <w:rFonts w:eastAsia="Calibri"/>
          <w:lang w:eastAsia="en-US"/>
        </w:rPr>
        <w:t>инвалидов и других групп населения с ограниченными возможностями</w:t>
      </w:r>
      <w:r w:rsidRPr="008C42A3">
        <w:rPr>
          <w:rFonts w:eastAsia="GOST Type AU"/>
        </w:rPr>
        <w:t>, с поверхности земли.</w:t>
      </w:r>
    </w:p>
    <w:p w:rsidR="001C6686" w:rsidRPr="008C42A3" w:rsidRDefault="001C6686" w:rsidP="00FA13F0">
      <w:pPr>
        <w:ind w:right="-2" w:firstLine="567"/>
        <w:jc w:val="both"/>
        <w:rPr>
          <w:rFonts w:eastAsia="GOST Type AU"/>
        </w:rPr>
      </w:pPr>
      <w:r w:rsidRPr="008C42A3">
        <w:rPr>
          <w:rFonts w:eastAsia="GOST Type AU"/>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8C42A3">
        <w:rPr>
          <w:rFonts w:eastAsia="GOST Type AU"/>
        </w:rPr>
        <w:t>Р</w:t>
      </w:r>
      <w:proofErr w:type="gramEnd"/>
      <w:r w:rsidRPr="008C42A3">
        <w:rPr>
          <w:rFonts w:eastAsia="GOST Type AU"/>
        </w:rPr>
        <w:t xml:space="preserve"> 51261. При ширине лестниц на основных входах в здание 4,0 м и более следует дополнительно предусматривать разделительные поручни.</w:t>
      </w:r>
    </w:p>
    <w:p w:rsidR="001C6686" w:rsidRPr="008C42A3" w:rsidRDefault="001C6686" w:rsidP="001C6686">
      <w:pPr>
        <w:ind w:right="-2" w:firstLine="567"/>
        <w:jc w:val="both"/>
        <w:rPr>
          <w:rFonts w:eastAsia="GOST Type AU"/>
        </w:rPr>
      </w:pPr>
      <w:r w:rsidRPr="008C42A3">
        <w:rPr>
          <w:rFonts w:eastAsia="GOST Type AU"/>
        </w:rPr>
        <w:t xml:space="preserve">Входная площадка при входах, доступных для </w:t>
      </w:r>
      <w:r w:rsidRPr="008C42A3">
        <w:rPr>
          <w:rFonts w:eastAsia="Calibri"/>
          <w:lang w:eastAsia="en-US"/>
        </w:rPr>
        <w:t>инвалидов и других групп населения с ограниченными возможностями</w:t>
      </w:r>
      <w:r w:rsidRPr="008C42A3">
        <w:rPr>
          <w:rFonts w:eastAsia="GOST Type AU"/>
        </w:rPr>
        <w:t>, должна иметь: навес, водоотвод, подогрев поверхности покрытия. Размеры входной площадки при открывании полотна дверей наружу должны быть не менее 1,4х</w:t>
      </w:r>
      <w:proofErr w:type="gramStart"/>
      <w:r w:rsidRPr="008C42A3">
        <w:rPr>
          <w:rFonts w:eastAsia="GOST Type AU"/>
        </w:rPr>
        <w:t>2</w:t>
      </w:r>
      <w:proofErr w:type="gramEnd"/>
      <w:r w:rsidRPr="008C42A3">
        <w:rPr>
          <w:rFonts w:eastAsia="GOST Type AU"/>
        </w:rPr>
        <w:t>,0 м или 1,5х1,85 м. Размеры входной площадки с пандусом не менее 2,2х2,2 м.</w:t>
      </w:r>
    </w:p>
    <w:p w:rsidR="001C6686" w:rsidRPr="008C42A3" w:rsidRDefault="001C6686" w:rsidP="001C6686">
      <w:pPr>
        <w:ind w:right="-2" w:firstLine="567"/>
        <w:jc w:val="both"/>
        <w:rPr>
          <w:rFonts w:eastAsia="GOST Type AU"/>
        </w:rPr>
      </w:pPr>
      <w:r w:rsidRPr="008C42A3">
        <w:rPr>
          <w:rFonts w:eastAsia="GOST Type AU"/>
        </w:rPr>
        <w:t>Поверхности покрытий входных площадок дол</w:t>
      </w:r>
      <w:r w:rsidR="005D3A15" w:rsidRPr="008C42A3">
        <w:rPr>
          <w:rFonts w:eastAsia="GOST Type AU"/>
        </w:rPr>
        <w:t>жны быть твердыми, не допускать</w:t>
      </w:r>
      <w:r w:rsidRPr="008C42A3">
        <w:rPr>
          <w:rFonts w:eastAsia="GOST Type AU"/>
        </w:rPr>
        <w:t xml:space="preserve"> 1 - 2%.</w:t>
      </w:r>
    </w:p>
    <w:p w:rsidR="001C6686" w:rsidRPr="008C42A3" w:rsidRDefault="001C6686" w:rsidP="001C6686">
      <w:pPr>
        <w:ind w:right="-2" w:firstLine="567"/>
        <w:jc w:val="both"/>
        <w:rPr>
          <w:rFonts w:eastAsia="GOST Type AU"/>
        </w:rPr>
      </w:pPr>
    </w:p>
    <w:p w:rsidR="001C6686" w:rsidRPr="008C42A3" w:rsidRDefault="00BB3C1C" w:rsidP="00E5273C">
      <w:pPr>
        <w:autoSpaceDE w:val="0"/>
        <w:ind w:right="282"/>
        <w:jc w:val="center"/>
        <w:outlineLvl w:val="1"/>
        <w:rPr>
          <w:rFonts w:eastAsia="GOST Type AU"/>
          <w:b/>
        </w:rPr>
      </w:pPr>
      <w:bookmarkStart w:id="100" w:name="_Toc427186918"/>
      <w:r w:rsidRPr="008C42A3">
        <w:rPr>
          <w:rFonts w:eastAsia="GOST Type AU"/>
          <w:b/>
        </w:rPr>
        <w:t>9</w:t>
      </w:r>
      <w:r w:rsidR="001C6686" w:rsidRPr="008C42A3">
        <w:rPr>
          <w:rFonts w:eastAsia="GOST Type AU"/>
          <w:b/>
        </w:rPr>
        <w:t>.5 Аудиовизуальные информационные системы</w:t>
      </w:r>
      <w:bookmarkEnd w:id="100"/>
    </w:p>
    <w:p w:rsidR="001C6686" w:rsidRPr="008C42A3" w:rsidRDefault="001C6686" w:rsidP="001C6686">
      <w:pPr>
        <w:rPr>
          <w:rFonts w:eastAsia="GOST Type AU"/>
        </w:rPr>
      </w:pPr>
    </w:p>
    <w:p w:rsidR="00E5273C" w:rsidRPr="008C42A3" w:rsidRDefault="00E5273C" w:rsidP="00E5273C">
      <w:pPr>
        <w:ind w:right="-2" w:firstLine="567"/>
        <w:jc w:val="both"/>
        <w:rPr>
          <w:rFonts w:eastAsia="GOST Type AU"/>
        </w:rPr>
      </w:pPr>
      <w:r w:rsidRPr="008C42A3">
        <w:rPr>
          <w:rFonts w:eastAsia="GOST Type AU"/>
        </w:rPr>
        <w:t xml:space="preserve">Доступные для </w:t>
      </w:r>
      <w:r w:rsidRPr="008C42A3">
        <w:rPr>
          <w:rFonts w:eastAsia="Calibri"/>
          <w:lang w:eastAsia="en-US"/>
        </w:rPr>
        <w:t>инвалидов и других групп населения с ограниченными возможностями</w:t>
      </w:r>
      <w:r w:rsidRPr="008C42A3">
        <w:rPr>
          <w:rFonts w:eastAsia="GOST Type AU"/>
        </w:rPr>
        <w:t xml:space="preserve"> элементы здания и территории проекта планировки должны идентифицироваться символами доступности в следующих местах:</w:t>
      </w:r>
    </w:p>
    <w:p w:rsidR="00E5273C" w:rsidRPr="008C42A3" w:rsidRDefault="000235AB" w:rsidP="00E5273C">
      <w:pPr>
        <w:ind w:right="-2" w:firstLine="567"/>
        <w:jc w:val="both"/>
        <w:rPr>
          <w:rFonts w:eastAsia="GOST Type AU"/>
        </w:rPr>
      </w:pPr>
      <w:r w:rsidRPr="008C42A3">
        <w:rPr>
          <w:rFonts w:eastAsia="GOST Type AU"/>
        </w:rPr>
        <w:t xml:space="preserve">- </w:t>
      </w:r>
      <w:r w:rsidR="00E5273C" w:rsidRPr="008C42A3">
        <w:rPr>
          <w:rFonts w:eastAsia="GOST Type AU"/>
        </w:rPr>
        <w:t>парковочные места;</w:t>
      </w:r>
    </w:p>
    <w:p w:rsidR="00E5273C" w:rsidRPr="008C42A3" w:rsidRDefault="000235AB" w:rsidP="00E5273C">
      <w:pPr>
        <w:ind w:right="-2" w:firstLine="567"/>
        <w:jc w:val="both"/>
        <w:rPr>
          <w:rFonts w:eastAsia="GOST Type AU"/>
        </w:rPr>
      </w:pPr>
      <w:r w:rsidRPr="008C42A3">
        <w:rPr>
          <w:rFonts w:eastAsia="GOST Type AU"/>
        </w:rPr>
        <w:t xml:space="preserve">- </w:t>
      </w:r>
      <w:r w:rsidR="00E5273C" w:rsidRPr="008C42A3">
        <w:rPr>
          <w:rFonts w:eastAsia="GOST Type AU"/>
        </w:rPr>
        <w:t>зоны посадки пассажиров;</w:t>
      </w:r>
    </w:p>
    <w:p w:rsidR="00E5273C" w:rsidRPr="008C42A3" w:rsidRDefault="000235AB" w:rsidP="00E5273C">
      <w:pPr>
        <w:ind w:right="-2" w:firstLine="567"/>
        <w:jc w:val="both"/>
        <w:rPr>
          <w:rFonts w:eastAsia="GOST Type AU"/>
        </w:rPr>
      </w:pPr>
      <w:r w:rsidRPr="008C42A3">
        <w:rPr>
          <w:rFonts w:eastAsia="GOST Type AU"/>
        </w:rPr>
        <w:t xml:space="preserve">- </w:t>
      </w:r>
      <w:r w:rsidR="00E5273C" w:rsidRPr="008C42A3">
        <w:rPr>
          <w:rFonts w:eastAsia="GOST Type AU"/>
        </w:rPr>
        <w:t>входы, если не все входы в здание, сооружение являются доступными.</w:t>
      </w:r>
    </w:p>
    <w:p w:rsidR="00F7471A" w:rsidRPr="008C42A3" w:rsidRDefault="00E5273C" w:rsidP="00A42B34">
      <w:pPr>
        <w:ind w:right="-2" w:firstLine="567"/>
        <w:jc w:val="both"/>
        <w:rPr>
          <w:noProof/>
        </w:rPr>
      </w:pPr>
      <w:r w:rsidRPr="008C42A3">
        <w:rPr>
          <w:rFonts w:eastAsia="GOST Type AU"/>
        </w:rPr>
        <w:t xml:space="preserve">Указатели направления, указывающие путь к ближайшему доступному элементу, предусматриваться около недоступных  для </w:t>
      </w:r>
      <w:r w:rsidRPr="008C42A3">
        <w:rPr>
          <w:rFonts w:eastAsia="Calibri"/>
          <w:lang w:eastAsia="en-US"/>
        </w:rPr>
        <w:t>инвалидов и других групп населения с ограниченными возможностями</w:t>
      </w:r>
      <w:r w:rsidR="00A42B34">
        <w:rPr>
          <w:rFonts w:eastAsia="GOST Type AU"/>
        </w:rPr>
        <w:t xml:space="preserve"> входов в здание.</w:t>
      </w:r>
    </w:p>
    <w:sectPr w:rsidR="00F7471A" w:rsidRPr="008C42A3" w:rsidSect="00FE687B">
      <w:headerReference w:type="even" r:id="rId20"/>
      <w:footerReference w:type="even" r:id="rId21"/>
      <w:pgSz w:w="11905" w:h="16837"/>
      <w:pgMar w:top="851" w:right="851" w:bottom="851" w:left="1418" w:header="420" w:footer="4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B7" w:rsidRDefault="00F732B7">
      <w:r>
        <w:separator/>
      </w:r>
    </w:p>
  </w:endnote>
  <w:endnote w:type="continuationSeparator" w:id="0">
    <w:p w:rsidR="00F732B7" w:rsidRDefault="00F73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GOST type A">
    <w:altName w:val="Corbel"/>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BoldItalicMT">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rsidP="00FE687B">
    <w:pPr>
      <w:pStyle w:val="ac"/>
      <w:jc w:val="center"/>
      <w:rPr>
        <w:lang w:val="en-US" w:eastAsia="ru-RU"/>
      </w:rPr>
    </w:pPr>
  </w:p>
  <w:p w:rsidR="00BE07FC" w:rsidRPr="00E9220B" w:rsidRDefault="00BE07FC" w:rsidP="00D567CB">
    <w:pPr>
      <w:pStyle w:val="ac"/>
      <w:ind w:right="357"/>
      <w:jc w:val="center"/>
      <w:rPr>
        <w:i/>
      </w:rPr>
    </w:pPr>
    <w:r>
      <w:t xml:space="preserve">ООО </w:t>
    </w:r>
    <w:r w:rsidRPr="001D0B31">
      <w:t>«</w:t>
    </w:r>
    <w:r>
      <w:t>РЕГИОН</w:t>
    </w:r>
    <w:r w:rsidRPr="001D0B31">
      <w:t>»</w:t>
    </w:r>
  </w:p>
  <w:p w:rsidR="00BE07FC" w:rsidRDefault="00BE07FC" w:rsidP="00FE687B">
    <w:pPr>
      <w:pStyle w:val="ac"/>
      <w:jc w:val="right"/>
    </w:pPr>
    <w:r w:rsidRPr="00FD6BB7">
      <w:t xml:space="preserve"> </w:t>
    </w:r>
    <w:fldSimple w:instr="PAGE   \* MERGEFORMAT">
      <w:r w:rsidR="006102D5">
        <w:rPr>
          <w:noProof/>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rsidP="00FD6BB7">
    <w:pPr>
      <w:tabs>
        <w:tab w:val="center" w:pos="4677"/>
        <w:tab w:val="right" w:pos="9355"/>
      </w:tabs>
      <w:suppressAutoHyphens w:val="0"/>
      <w:spacing w:line="360" w:lineRule="auto"/>
      <w:ind w:right="360"/>
      <w:jc w:val="center"/>
      <w:rPr>
        <w:sz w:val="20"/>
        <w:szCs w:val="20"/>
        <w:lang w:val="en-US" w:eastAsia="ru-RU"/>
      </w:rPr>
    </w:pPr>
  </w:p>
  <w:p w:rsidR="00BE07FC" w:rsidRPr="00FC3DD7" w:rsidRDefault="00BE07FC" w:rsidP="00FD6BB7">
    <w:pPr>
      <w:pStyle w:val="ac"/>
      <w:jc w:val="center"/>
      <w:rPr>
        <w:lang w:eastAsia="ru-RU"/>
      </w:rPr>
    </w:pPr>
    <w:r w:rsidRPr="00FD6BB7">
      <w:rPr>
        <w:lang w:eastAsia="ru-RU"/>
      </w:rPr>
      <w:t>Общество с ограниченной ответственностью «Архивариус»</w:t>
    </w:r>
  </w:p>
  <w:p w:rsidR="00BE07FC" w:rsidRPr="00FD6BB7" w:rsidRDefault="00BE07FC" w:rsidP="00FD6BB7">
    <w:pPr>
      <w:pStyle w:val="ac"/>
      <w:jc w:val="right"/>
    </w:pPr>
    <w:r w:rsidRPr="00FD6BB7">
      <w:t xml:space="preserve"> </w:t>
    </w:r>
    <w:fldSimple w:instr="PAGE   \* MERGEFORMAT">
      <w:r>
        <w:rPr>
          <w:noProof/>
        </w:rPr>
        <w:t>4</w:t>
      </w:r>
    </w:fldSimple>
  </w:p>
  <w:p w:rsidR="00BE07FC" w:rsidRPr="00FD6BB7" w:rsidRDefault="00BE07FC" w:rsidP="00FD6BB7">
    <w:pPr>
      <w:tabs>
        <w:tab w:val="center" w:pos="4677"/>
        <w:tab w:val="right" w:pos="9355"/>
      </w:tabs>
      <w:suppressAutoHyphens w:val="0"/>
      <w:spacing w:line="360" w:lineRule="auto"/>
      <w:ind w:right="360"/>
      <w:jc w:val="center"/>
      <w:rPr>
        <w:sz w:val="20"/>
        <w:szCs w:val="20"/>
        <w:lang w:val="en-US" w:eastAsia="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rsidP="00FD6BB7">
    <w:pPr>
      <w:tabs>
        <w:tab w:val="center" w:pos="4677"/>
        <w:tab w:val="right" w:pos="9355"/>
      </w:tabs>
      <w:suppressAutoHyphens w:val="0"/>
      <w:spacing w:line="360" w:lineRule="auto"/>
      <w:ind w:right="360"/>
      <w:jc w:val="center"/>
      <w:rPr>
        <w:sz w:val="20"/>
        <w:szCs w:val="20"/>
        <w:lang w:val="en-US" w:eastAsia="ru-RU"/>
      </w:rPr>
    </w:pPr>
  </w:p>
  <w:p w:rsidR="00BE07FC" w:rsidRPr="00FC3DD7" w:rsidRDefault="00BE07FC" w:rsidP="00FD6BB7">
    <w:pPr>
      <w:pStyle w:val="ac"/>
      <w:jc w:val="center"/>
      <w:rPr>
        <w:lang w:eastAsia="ru-RU"/>
      </w:rPr>
    </w:pPr>
    <w:r>
      <w:rPr>
        <w:lang w:eastAsia="ru-RU"/>
      </w:rPr>
      <w:t>ООО</w:t>
    </w:r>
    <w:r w:rsidRPr="00FD6BB7">
      <w:rPr>
        <w:lang w:eastAsia="ru-RU"/>
      </w:rPr>
      <w:t xml:space="preserve"> «Архивариус»</w:t>
    </w:r>
  </w:p>
  <w:p w:rsidR="00BE07FC" w:rsidRPr="00FD6BB7" w:rsidRDefault="00BE07FC" w:rsidP="00FD6BB7">
    <w:pPr>
      <w:pStyle w:val="ac"/>
      <w:jc w:val="right"/>
    </w:pPr>
    <w:r w:rsidRPr="00FD6BB7">
      <w:t xml:space="preserve"> </w:t>
    </w:r>
    <w:fldSimple w:instr="PAGE   \* MERGEFORMAT">
      <w:r>
        <w:rPr>
          <w:noProof/>
        </w:rPr>
        <w:t>2</w:t>
      </w:r>
    </w:fldSimple>
  </w:p>
  <w:p w:rsidR="00BE07FC" w:rsidRPr="00FD6BB7" w:rsidRDefault="00BE07FC" w:rsidP="00FD6BB7">
    <w:pPr>
      <w:tabs>
        <w:tab w:val="center" w:pos="4677"/>
        <w:tab w:val="right" w:pos="9355"/>
      </w:tabs>
      <w:suppressAutoHyphens w:val="0"/>
      <w:spacing w:line="360" w:lineRule="auto"/>
      <w:ind w:right="360"/>
      <w:jc w:val="center"/>
      <w:rPr>
        <w:sz w:val="20"/>
        <w:szCs w:val="20"/>
        <w:lang w:val="en-US" w:eastAsia="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rsidP="00FD6BB7">
    <w:pPr>
      <w:tabs>
        <w:tab w:val="center" w:pos="4677"/>
        <w:tab w:val="right" w:pos="9355"/>
      </w:tabs>
      <w:suppressAutoHyphens w:val="0"/>
      <w:spacing w:line="360" w:lineRule="auto"/>
      <w:ind w:right="360"/>
      <w:jc w:val="center"/>
      <w:rPr>
        <w:sz w:val="20"/>
        <w:szCs w:val="20"/>
        <w:lang w:val="en-US" w:eastAsia="ru-RU"/>
      </w:rPr>
    </w:pPr>
  </w:p>
  <w:p w:rsidR="00BE07FC" w:rsidRPr="00FC3DD7" w:rsidRDefault="00BE07FC" w:rsidP="00FD6BB7">
    <w:pPr>
      <w:pStyle w:val="ac"/>
      <w:jc w:val="center"/>
      <w:rPr>
        <w:lang w:eastAsia="ru-RU"/>
      </w:rPr>
    </w:pPr>
    <w:r w:rsidRPr="00FD6BB7">
      <w:rPr>
        <w:lang w:eastAsia="ru-RU"/>
      </w:rPr>
      <w:t>Общество с ограниченной ответственностью «Архивариус»</w:t>
    </w:r>
  </w:p>
  <w:p w:rsidR="00BE07FC" w:rsidRPr="00FD6BB7" w:rsidRDefault="00BE07FC" w:rsidP="00FD6BB7">
    <w:pPr>
      <w:pStyle w:val="ac"/>
      <w:jc w:val="right"/>
    </w:pPr>
    <w:r w:rsidRPr="00FD6BB7">
      <w:t xml:space="preserve"> </w:t>
    </w:r>
    <w:fldSimple w:instr="PAGE   \* MERGEFORMAT">
      <w:r>
        <w:rPr>
          <w:noProof/>
        </w:rPr>
        <w:t>94</w:t>
      </w:r>
    </w:fldSimple>
  </w:p>
  <w:p w:rsidR="00BE07FC" w:rsidRPr="00FD6BB7" w:rsidRDefault="00BE07FC" w:rsidP="00FD6BB7">
    <w:pPr>
      <w:tabs>
        <w:tab w:val="center" w:pos="4677"/>
        <w:tab w:val="right" w:pos="9355"/>
      </w:tabs>
      <w:suppressAutoHyphens w:val="0"/>
      <w:spacing w:line="360" w:lineRule="auto"/>
      <w:ind w:right="360"/>
      <w:jc w:val="center"/>
      <w:rPr>
        <w:sz w:val="20"/>
        <w:szCs w:val="20"/>
        <w:lang w:val="en-US" w:eastAsia="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B7" w:rsidRDefault="00F732B7">
      <w:r>
        <w:separator/>
      </w:r>
    </w:p>
  </w:footnote>
  <w:footnote w:type="continuationSeparator" w:id="0">
    <w:p w:rsidR="00F732B7" w:rsidRDefault="00F73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Pr="00DE1512" w:rsidRDefault="00BE07FC" w:rsidP="00D567CB">
    <w:pPr>
      <w:suppressAutoHyphens w:val="0"/>
      <w:ind w:right="-3"/>
      <w:jc w:val="center"/>
      <w:rPr>
        <w:sz w:val="20"/>
        <w:szCs w:val="20"/>
      </w:rPr>
    </w:pPr>
    <w:r w:rsidRPr="00DE1512">
      <w:rPr>
        <w:sz w:val="20"/>
        <w:szCs w:val="20"/>
      </w:rPr>
      <w:t>Проект планировки и проект межевания территории малоэтажной жилой застройки г. Добрянки Пермского края. (Проект планировки территории по ул</w:t>
    </w:r>
    <w:proofErr w:type="gramStart"/>
    <w:r w:rsidRPr="00DE1512">
      <w:rPr>
        <w:sz w:val="20"/>
        <w:szCs w:val="20"/>
      </w:rPr>
      <w:t>.Э</w:t>
    </w:r>
    <w:proofErr w:type="gramEnd"/>
    <w:r w:rsidRPr="00DE1512">
      <w:rPr>
        <w:sz w:val="20"/>
        <w:szCs w:val="20"/>
      </w:rPr>
      <w:t>нергетиков в г.Добрянке)</w:t>
    </w:r>
  </w:p>
  <w:p w:rsidR="00BE07FC" w:rsidRDefault="00BE07FC" w:rsidP="00487B06">
    <w:pPr>
      <w:pStyle w:val="aa"/>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Pr="00C44736" w:rsidRDefault="00BE07FC"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rsidR="00BE07FC" w:rsidRPr="00C44736" w:rsidRDefault="00BE07FC"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rsidR="00BE07FC" w:rsidRDefault="00BE07F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Pr="00C44736" w:rsidRDefault="00BE07FC"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rsidR="00BE07FC" w:rsidRPr="00C44736" w:rsidRDefault="00BE07FC"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rsidR="00BE07FC" w:rsidRDefault="00BE07FC">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Pr="00C44736" w:rsidRDefault="00BE07FC"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rsidR="00BE07FC" w:rsidRPr="00C44736" w:rsidRDefault="00BE07FC"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rsidR="00BE07FC" w:rsidRDefault="00BE07FC">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7FC" w:rsidRDefault="00BE07F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F8D4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4"/>
    <w:lvl w:ilvl="0">
      <w:start w:val="1"/>
      <w:numFmt w:val="bullet"/>
      <w:lvlText w:val=""/>
      <w:lvlJc w:val="left"/>
      <w:pPr>
        <w:tabs>
          <w:tab w:val="num" w:pos="425"/>
        </w:tabs>
        <w:ind w:left="425" w:hanging="425"/>
      </w:pPr>
      <w:rPr>
        <w:rFonts w:ascii="Symbol" w:hAnsi="Symbol"/>
      </w:rPr>
    </w:lvl>
  </w:abstractNum>
  <w:abstractNum w:abstractNumId="5">
    <w:nsid w:val="00000006"/>
    <w:multiLevelType w:val="multilevel"/>
    <w:tmpl w:val="00000006"/>
    <w:name w:val="WW8Num5"/>
    <w:lvl w:ilvl="0">
      <w:start w:val="1"/>
      <w:numFmt w:val="bullet"/>
      <w:lvlText w:val=""/>
      <w:lvlJc w:val="left"/>
      <w:pPr>
        <w:tabs>
          <w:tab w:val="num" w:pos="757"/>
        </w:tabs>
        <w:ind w:left="737" w:hanging="34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645"/>
        </w:tabs>
        <w:ind w:left="2645" w:hanging="360"/>
      </w:pPr>
      <w:rPr>
        <w:rFonts w:ascii="Wingdings" w:hAnsi="Wingdings"/>
      </w:rPr>
    </w:lvl>
    <w:lvl w:ilvl="3">
      <w:start w:val="1"/>
      <w:numFmt w:val="bullet"/>
      <w:lvlText w:val=""/>
      <w:lvlJc w:val="left"/>
      <w:pPr>
        <w:tabs>
          <w:tab w:val="num" w:pos="3365"/>
        </w:tabs>
        <w:ind w:left="3365" w:hanging="360"/>
      </w:pPr>
      <w:rPr>
        <w:rFonts w:ascii="Symbol" w:hAnsi="Symbol"/>
      </w:rPr>
    </w:lvl>
    <w:lvl w:ilvl="4">
      <w:start w:val="1"/>
      <w:numFmt w:val="bullet"/>
      <w:lvlText w:val="o"/>
      <w:lvlJc w:val="left"/>
      <w:pPr>
        <w:tabs>
          <w:tab w:val="num" w:pos="4085"/>
        </w:tabs>
        <w:ind w:left="4085" w:hanging="360"/>
      </w:pPr>
      <w:rPr>
        <w:rFonts w:ascii="Courier New" w:hAnsi="Courier New"/>
      </w:rPr>
    </w:lvl>
    <w:lvl w:ilvl="5">
      <w:start w:val="1"/>
      <w:numFmt w:val="bullet"/>
      <w:lvlText w:val=""/>
      <w:lvlJc w:val="left"/>
      <w:pPr>
        <w:tabs>
          <w:tab w:val="num" w:pos="4805"/>
        </w:tabs>
        <w:ind w:left="4805" w:hanging="360"/>
      </w:pPr>
      <w:rPr>
        <w:rFonts w:ascii="Wingdings" w:hAnsi="Wingdings"/>
      </w:rPr>
    </w:lvl>
    <w:lvl w:ilvl="6">
      <w:start w:val="1"/>
      <w:numFmt w:val="bullet"/>
      <w:lvlText w:val=""/>
      <w:lvlJc w:val="left"/>
      <w:pPr>
        <w:tabs>
          <w:tab w:val="num" w:pos="5525"/>
        </w:tabs>
        <w:ind w:left="5525" w:hanging="360"/>
      </w:pPr>
      <w:rPr>
        <w:rFonts w:ascii="Symbol" w:hAnsi="Symbol"/>
      </w:rPr>
    </w:lvl>
    <w:lvl w:ilvl="7">
      <w:start w:val="1"/>
      <w:numFmt w:val="bullet"/>
      <w:lvlText w:val="o"/>
      <w:lvlJc w:val="left"/>
      <w:pPr>
        <w:tabs>
          <w:tab w:val="num" w:pos="6245"/>
        </w:tabs>
        <w:ind w:left="6245" w:hanging="360"/>
      </w:pPr>
      <w:rPr>
        <w:rFonts w:ascii="Courier New" w:hAnsi="Courier New"/>
      </w:rPr>
    </w:lvl>
    <w:lvl w:ilvl="8">
      <w:start w:val="1"/>
      <w:numFmt w:val="bullet"/>
      <w:lvlText w:val=""/>
      <w:lvlJc w:val="left"/>
      <w:pPr>
        <w:tabs>
          <w:tab w:val="num" w:pos="6965"/>
        </w:tabs>
        <w:ind w:left="6965" w:hanging="360"/>
      </w:pPr>
      <w:rPr>
        <w:rFonts w:ascii="Wingdings" w:hAnsi="Wingdings"/>
      </w:rPr>
    </w:lvl>
  </w:abstractNum>
  <w:abstractNum w:abstractNumId="6">
    <w:nsid w:val="00000007"/>
    <w:multiLevelType w:val="singleLevel"/>
    <w:tmpl w:val="00000007"/>
    <w:name w:val="WW8Num6"/>
    <w:lvl w:ilvl="0">
      <w:start w:val="1"/>
      <w:numFmt w:val="bullet"/>
      <w:lvlText w:val=""/>
      <w:lvlJc w:val="left"/>
      <w:pPr>
        <w:tabs>
          <w:tab w:val="num" w:pos="425"/>
        </w:tabs>
        <w:ind w:left="425" w:hanging="425"/>
      </w:pPr>
      <w:rPr>
        <w:rFonts w:ascii="Symbol" w:hAnsi="Symbol"/>
      </w:rPr>
    </w:lvl>
  </w:abstractNum>
  <w:abstractNum w:abstractNumId="7">
    <w:nsid w:val="00000008"/>
    <w:multiLevelType w:val="singleLevel"/>
    <w:tmpl w:val="00000008"/>
    <w:name w:val="WW8Num7"/>
    <w:lvl w:ilvl="0">
      <w:start w:val="1"/>
      <w:numFmt w:val="bullet"/>
      <w:lvlText w:val=""/>
      <w:lvlJc w:val="left"/>
      <w:pPr>
        <w:tabs>
          <w:tab w:val="num" w:pos="1134"/>
        </w:tabs>
        <w:ind w:left="0" w:firstLine="709"/>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851"/>
        </w:tabs>
        <w:ind w:left="851" w:hanging="114"/>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1440"/>
        </w:tabs>
        <w:ind w:left="1440" w:hanging="360"/>
      </w:pPr>
      <w:rPr>
        <w:rFonts w:ascii="Symbol" w:hAnsi="Symbol"/>
      </w:rPr>
    </w:lvl>
  </w:abstractNum>
  <w:abstractNum w:abstractNumId="10">
    <w:nsid w:val="0000000D"/>
    <w:multiLevelType w:val="singleLevel"/>
    <w:tmpl w:val="0000000D"/>
    <w:name w:val="WW8Num12"/>
    <w:lvl w:ilvl="0">
      <w:start w:val="1"/>
      <w:numFmt w:val="bullet"/>
      <w:lvlText w:val=""/>
      <w:lvlJc w:val="left"/>
      <w:pPr>
        <w:tabs>
          <w:tab w:val="num" w:pos="851"/>
        </w:tabs>
        <w:ind w:left="2213" w:hanging="1476"/>
      </w:pPr>
      <w:rPr>
        <w:rFonts w:ascii="Symbol" w:hAnsi="Symbol"/>
      </w:rPr>
    </w:lvl>
  </w:abstractNum>
  <w:abstractNum w:abstractNumId="11">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nsid w:val="0000000F"/>
    <w:multiLevelType w:val="multilevel"/>
    <w:tmpl w:val="0000000F"/>
    <w:name w:val="WW8Num14"/>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10"/>
    <w:multiLevelType w:val="multilevel"/>
    <w:tmpl w:val="00000010"/>
    <w:name w:val="WW8Num15"/>
    <w:lvl w:ilvl="0">
      <w:start w:val="1"/>
      <w:numFmt w:val="bullet"/>
      <w:lvlText w:val=""/>
      <w:lvlJc w:val="left"/>
      <w:pPr>
        <w:tabs>
          <w:tab w:val="num" w:pos="851"/>
        </w:tabs>
        <w:ind w:left="692" w:firstLine="45"/>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nsid w:val="00000012"/>
    <w:multiLevelType w:val="multilevel"/>
    <w:tmpl w:val="00000012"/>
    <w:name w:val="WW8Num1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nsid w:val="00000013"/>
    <w:multiLevelType w:val="singleLevel"/>
    <w:tmpl w:val="00000013"/>
    <w:name w:val="WW8Num18"/>
    <w:lvl w:ilvl="0">
      <w:start w:val="1"/>
      <w:numFmt w:val="bullet"/>
      <w:lvlText w:val="-"/>
      <w:lvlJc w:val="left"/>
      <w:pPr>
        <w:tabs>
          <w:tab w:val="num" w:pos="369"/>
        </w:tabs>
        <w:ind w:left="0" w:firstLine="0"/>
      </w:pPr>
      <w:rPr>
        <w:rFonts w:ascii="Courier New" w:hAnsi="Courier New"/>
        <w:sz w:val="24"/>
        <w:szCs w:val="24"/>
      </w:rPr>
    </w:lvl>
  </w:abstractNum>
  <w:abstractNum w:abstractNumId="16">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7">
    <w:nsid w:val="00000015"/>
    <w:multiLevelType w:val="multilevel"/>
    <w:tmpl w:val="00000015"/>
    <w:name w:val="WW8Num20"/>
    <w:lvl w:ilvl="0">
      <w:start w:val="1"/>
      <w:numFmt w:val="bullet"/>
      <w:lvlText w:val=""/>
      <w:lvlJc w:val="left"/>
      <w:pPr>
        <w:tabs>
          <w:tab w:val="num" w:pos="851"/>
        </w:tabs>
        <w:ind w:left="720" w:firstLine="1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7"/>
    <w:multiLevelType w:val="singleLevel"/>
    <w:tmpl w:val="00000017"/>
    <w:name w:val="WW8Num22"/>
    <w:lvl w:ilvl="0">
      <w:start w:val="1"/>
      <w:numFmt w:val="bullet"/>
      <w:lvlText w:val="-"/>
      <w:lvlJc w:val="left"/>
      <w:pPr>
        <w:tabs>
          <w:tab w:val="num" w:pos="369"/>
        </w:tabs>
        <w:ind w:left="0" w:firstLine="0"/>
      </w:pPr>
      <w:rPr>
        <w:rFonts w:ascii="Courier New" w:hAnsi="Courier New"/>
        <w:sz w:val="24"/>
        <w:szCs w:val="24"/>
      </w:rPr>
    </w:lvl>
  </w:abstractNum>
  <w:abstractNum w:abstractNumId="19">
    <w:nsid w:val="00000018"/>
    <w:multiLevelType w:val="singleLevel"/>
    <w:tmpl w:val="00000018"/>
    <w:name w:val="WW8Num23"/>
    <w:lvl w:ilvl="0">
      <w:start w:val="1"/>
      <w:numFmt w:val="bullet"/>
      <w:lvlText w:val=""/>
      <w:lvlJc w:val="left"/>
      <w:pPr>
        <w:tabs>
          <w:tab w:val="num" w:pos="851"/>
        </w:tabs>
        <w:ind w:left="0" w:firstLine="737"/>
      </w:pPr>
      <w:rPr>
        <w:rFonts w:ascii="Symbol" w:hAnsi="Symbol"/>
      </w:rPr>
    </w:lvl>
  </w:abstractNum>
  <w:abstractNum w:abstractNumId="20">
    <w:nsid w:val="00000019"/>
    <w:multiLevelType w:val="multilevel"/>
    <w:tmpl w:val="00000019"/>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660"/>
        </w:tabs>
        <w:ind w:left="660" w:hanging="6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nsid w:val="0000001A"/>
    <w:multiLevelType w:val="singleLevel"/>
    <w:tmpl w:val="0000001A"/>
    <w:name w:val="WW8Num25"/>
    <w:lvl w:ilvl="0">
      <w:start w:val="1"/>
      <w:numFmt w:val="bullet"/>
      <w:lvlText w:val=""/>
      <w:lvlJc w:val="left"/>
      <w:pPr>
        <w:tabs>
          <w:tab w:val="num" w:pos="709"/>
        </w:tabs>
        <w:ind w:left="709" w:hanging="369"/>
      </w:pPr>
      <w:rPr>
        <w:rFonts w:ascii="Symbol" w:hAnsi="Symbol"/>
      </w:rPr>
    </w:lvl>
  </w:abstractNum>
  <w:abstractNum w:abstractNumId="22">
    <w:nsid w:val="0000001B"/>
    <w:multiLevelType w:val="singleLevel"/>
    <w:tmpl w:val="0000001B"/>
    <w:name w:val="WW8Num26"/>
    <w:lvl w:ilvl="0">
      <w:start w:val="1"/>
      <w:numFmt w:val="bullet"/>
      <w:lvlText w:val="-"/>
      <w:lvlJc w:val="left"/>
      <w:pPr>
        <w:tabs>
          <w:tab w:val="num" w:pos="369"/>
        </w:tabs>
        <w:ind w:left="0" w:firstLine="0"/>
      </w:pPr>
      <w:rPr>
        <w:rFonts w:ascii="Courier New" w:hAnsi="Courier New"/>
        <w:sz w:val="24"/>
        <w:szCs w:val="24"/>
      </w:rPr>
    </w:lvl>
  </w:abstractNum>
  <w:abstractNum w:abstractNumId="23">
    <w:nsid w:val="0000001C"/>
    <w:multiLevelType w:val="multilevel"/>
    <w:tmpl w:val="0000001C"/>
    <w:name w:val="WW8Num27"/>
    <w:lvl w:ilvl="0">
      <w:start w:val="10"/>
      <w:numFmt w:val="bullet"/>
      <w:lvlText w:val=""/>
      <w:lvlJc w:val="left"/>
      <w:pPr>
        <w:tabs>
          <w:tab w:val="num" w:pos="1080"/>
        </w:tabs>
        <w:ind w:left="1080" w:hanging="36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nsid w:val="0000001F"/>
    <w:multiLevelType w:val="singleLevel"/>
    <w:tmpl w:val="0000001F"/>
    <w:name w:val="WW8Num30"/>
    <w:lvl w:ilvl="0">
      <w:start w:val="1"/>
      <w:numFmt w:val="bullet"/>
      <w:lvlText w:val=""/>
      <w:lvlJc w:val="left"/>
      <w:pPr>
        <w:tabs>
          <w:tab w:val="num" w:pos="1429"/>
        </w:tabs>
        <w:ind w:left="1429" w:hanging="360"/>
      </w:pPr>
      <w:rPr>
        <w:rFonts w:ascii="Symbol" w:hAnsi="Symbol"/>
      </w:rPr>
    </w:lvl>
  </w:abstractNum>
  <w:abstractNum w:abstractNumId="25">
    <w:nsid w:val="00000020"/>
    <w:multiLevelType w:val="singleLevel"/>
    <w:tmpl w:val="00000020"/>
    <w:name w:val="WW8Num31"/>
    <w:lvl w:ilvl="0">
      <w:start w:val="1"/>
      <w:numFmt w:val="bullet"/>
      <w:lvlText w:val=""/>
      <w:lvlJc w:val="left"/>
      <w:pPr>
        <w:tabs>
          <w:tab w:val="num" w:pos="851"/>
        </w:tabs>
        <w:ind w:left="1504" w:hanging="767"/>
      </w:pPr>
      <w:rPr>
        <w:rFonts w:ascii="Symbol" w:hAnsi="Symbol"/>
      </w:rPr>
    </w:lvl>
  </w:abstractNum>
  <w:abstractNum w:abstractNumId="26">
    <w:nsid w:val="00000021"/>
    <w:multiLevelType w:val="singleLevel"/>
    <w:tmpl w:val="00000021"/>
    <w:name w:val="WW8Num32"/>
    <w:lvl w:ilvl="0">
      <w:start w:val="1"/>
      <w:numFmt w:val="bullet"/>
      <w:lvlText w:val=""/>
      <w:lvlJc w:val="left"/>
      <w:pPr>
        <w:tabs>
          <w:tab w:val="num" w:pos="757"/>
        </w:tabs>
        <w:ind w:left="737" w:hanging="340"/>
      </w:pPr>
      <w:rPr>
        <w:rFonts w:ascii="Symbol" w:hAnsi="Symbol"/>
      </w:rPr>
    </w:lvl>
  </w:abstractNum>
  <w:abstractNum w:abstractNumId="27">
    <w:nsid w:val="00000022"/>
    <w:multiLevelType w:val="singleLevel"/>
    <w:tmpl w:val="00000022"/>
    <w:name w:val="WW8Num33"/>
    <w:lvl w:ilvl="0">
      <w:start w:val="1"/>
      <w:numFmt w:val="bullet"/>
      <w:lvlText w:val=""/>
      <w:lvlJc w:val="left"/>
      <w:pPr>
        <w:tabs>
          <w:tab w:val="num" w:pos="1571"/>
        </w:tabs>
        <w:ind w:left="720" w:firstLine="737"/>
      </w:pPr>
      <w:rPr>
        <w:rFonts w:ascii="Symbol" w:hAnsi="Symbol"/>
      </w:rPr>
    </w:lvl>
  </w:abstractNum>
  <w:abstractNum w:abstractNumId="28">
    <w:nsid w:val="00000023"/>
    <w:multiLevelType w:val="multilevel"/>
    <w:tmpl w:val="00000023"/>
    <w:name w:val="WW8Num34"/>
    <w:lvl w:ilvl="0">
      <w:start w:val="1"/>
      <w:numFmt w:val="bullet"/>
      <w:lvlText w:val=""/>
      <w:lvlJc w:val="left"/>
      <w:pPr>
        <w:tabs>
          <w:tab w:val="num" w:pos="851"/>
        </w:tabs>
        <w:ind w:left="795" w:hanging="58"/>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25"/>
    <w:multiLevelType w:val="multilevel"/>
    <w:tmpl w:val="00000025"/>
    <w:name w:val="WW8Num36"/>
    <w:lvl w:ilvl="0">
      <w:start w:val="1"/>
      <w:numFmt w:val="bullet"/>
      <w:lvlText w:val="-"/>
      <w:lvlJc w:val="left"/>
      <w:pPr>
        <w:tabs>
          <w:tab w:val="num" w:pos="1560"/>
        </w:tabs>
        <w:ind w:left="2393" w:hanging="94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nsid w:val="00000026"/>
    <w:multiLevelType w:val="singleLevel"/>
    <w:tmpl w:val="00000026"/>
    <w:name w:val="WW8Num37"/>
    <w:lvl w:ilvl="0">
      <w:start w:val="1"/>
      <w:numFmt w:val="bullet"/>
      <w:lvlText w:val=""/>
      <w:lvlJc w:val="left"/>
      <w:pPr>
        <w:tabs>
          <w:tab w:val="num" w:pos="709"/>
        </w:tabs>
        <w:ind w:left="709" w:hanging="369"/>
      </w:pPr>
      <w:rPr>
        <w:rFonts w:ascii="Symbol" w:hAnsi="Symbol"/>
      </w:rPr>
    </w:lvl>
  </w:abstractNum>
  <w:abstractNum w:abstractNumId="31">
    <w:nsid w:val="00000027"/>
    <w:multiLevelType w:val="singleLevel"/>
    <w:tmpl w:val="00000027"/>
    <w:name w:val="WW8Num38"/>
    <w:lvl w:ilvl="0">
      <w:start w:val="1"/>
      <w:numFmt w:val="bullet"/>
      <w:lvlText w:val="-"/>
      <w:lvlJc w:val="left"/>
      <w:pPr>
        <w:tabs>
          <w:tab w:val="num" w:pos="2269"/>
        </w:tabs>
        <w:ind w:left="3102" w:hanging="947"/>
      </w:pPr>
      <w:rPr>
        <w:rFonts w:ascii="Symbol" w:hAnsi="Symbol"/>
      </w:rPr>
    </w:lvl>
  </w:abstractNum>
  <w:abstractNum w:abstractNumId="32">
    <w:nsid w:val="00000029"/>
    <w:multiLevelType w:val="singleLevel"/>
    <w:tmpl w:val="00000029"/>
    <w:name w:val="WW8Num40"/>
    <w:lvl w:ilvl="0">
      <w:start w:val="1"/>
      <w:numFmt w:val="bullet"/>
      <w:lvlText w:val=""/>
      <w:lvlJc w:val="left"/>
      <w:pPr>
        <w:tabs>
          <w:tab w:val="num" w:pos="763"/>
        </w:tabs>
        <w:ind w:left="763" w:hanging="360"/>
      </w:pPr>
      <w:rPr>
        <w:rFonts w:ascii="Symbol" w:hAnsi="Symbol"/>
      </w:rPr>
    </w:lvl>
  </w:abstractNum>
  <w:abstractNum w:abstractNumId="33">
    <w:nsid w:val="0000002A"/>
    <w:multiLevelType w:val="singleLevel"/>
    <w:tmpl w:val="0000002A"/>
    <w:name w:val="WW8Num41"/>
    <w:lvl w:ilvl="0">
      <w:start w:val="1"/>
      <w:numFmt w:val="bullet"/>
      <w:lvlText w:val=""/>
      <w:lvlJc w:val="left"/>
      <w:pPr>
        <w:tabs>
          <w:tab w:val="num" w:pos="851"/>
        </w:tabs>
        <w:ind w:left="851" w:hanging="114"/>
      </w:pPr>
      <w:rPr>
        <w:rFonts w:ascii="Symbol" w:hAnsi="Symbol"/>
      </w:rPr>
    </w:lvl>
  </w:abstractNum>
  <w:abstractNum w:abstractNumId="34">
    <w:nsid w:val="0000002C"/>
    <w:multiLevelType w:val="singleLevel"/>
    <w:tmpl w:val="0000002C"/>
    <w:name w:val="WW8Num43"/>
    <w:lvl w:ilvl="0">
      <w:start w:val="1"/>
      <w:numFmt w:val="bullet"/>
      <w:lvlText w:val=""/>
      <w:lvlJc w:val="left"/>
      <w:pPr>
        <w:tabs>
          <w:tab w:val="num" w:pos="1080"/>
        </w:tabs>
        <w:ind w:left="1080" w:hanging="360"/>
      </w:pPr>
      <w:rPr>
        <w:rFonts w:ascii="Symbol" w:hAnsi="Symbol"/>
      </w:rPr>
    </w:lvl>
  </w:abstractNum>
  <w:abstractNum w:abstractNumId="35">
    <w:nsid w:val="0000002D"/>
    <w:multiLevelType w:val="singleLevel"/>
    <w:tmpl w:val="0000002D"/>
    <w:name w:val="WW8Num44"/>
    <w:lvl w:ilvl="0">
      <w:start w:val="1"/>
      <w:numFmt w:val="bullet"/>
      <w:lvlText w:val=""/>
      <w:lvlJc w:val="left"/>
      <w:pPr>
        <w:tabs>
          <w:tab w:val="num" w:pos="851"/>
        </w:tabs>
        <w:ind w:left="0" w:firstLine="737"/>
      </w:pPr>
      <w:rPr>
        <w:rFonts w:ascii="Symbol" w:hAnsi="Symbol"/>
      </w:rPr>
    </w:lvl>
  </w:abstractNum>
  <w:abstractNum w:abstractNumId="36">
    <w:nsid w:val="0000002E"/>
    <w:multiLevelType w:val="singleLevel"/>
    <w:tmpl w:val="0000002E"/>
    <w:name w:val="WW8Num45"/>
    <w:lvl w:ilvl="0">
      <w:start w:val="1"/>
      <w:numFmt w:val="bullet"/>
      <w:lvlText w:val="-"/>
      <w:lvlJc w:val="left"/>
      <w:pPr>
        <w:tabs>
          <w:tab w:val="num" w:pos="1560"/>
        </w:tabs>
        <w:ind w:left="2393" w:hanging="947"/>
      </w:pPr>
      <w:rPr>
        <w:rFonts w:ascii="Symbol" w:hAnsi="Symbol"/>
      </w:rPr>
    </w:lvl>
  </w:abstractNum>
  <w:abstractNum w:abstractNumId="37">
    <w:nsid w:val="0000002F"/>
    <w:multiLevelType w:val="singleLevel"/>
    <w:tmpl w:val="0000002F"/>
    <w:name w:val="WW8Num46"/>
    <w:lvl w:ilvl="0">
      <w:start w:val="1"/>
      <w:numFmt w:val="bullet"/>
      <w:lvlText w:val=""/>
      <w:lvlJc w:val="left"/>
      <w:pPr>
        <w:tabs>
          <w:tab w:val="num" w:pos="851"/>
        </w:tabs>
        <w:ind w:left="0" w:firstLine="737"/>
      </w:pPr>
      <w:rPr>
        <w:rFonts w:ascii="Symbol" w:hAnsi="Symbol"/>
      </w:rPr>
    </w:lvl>
  </w:abstractNum>
  <w:abstractNum w:abstractNumId="38">
    <w:nsid w:val="00000030"/>
    <w:multiLevelType w:val="singleLevel"/>
    <w:tmpl w:val="00000030"/>
    <w:name w:val="WW8Num47"/>
    <w:lvl w:ilvl="0">
      <w:start w:val="1"/>
      <w:numFmt w:val="bullet"/>
      <w:lvlText w:val="-"/>
      <w:lvlJc w:val="left"/>
      <w:pPr>
        <w:tabs>
          <w:tab w:val="num" w:pos="369"/>
        </w:tabs>
        <w:ind w:left="0" w:firstLine="0"/>
      </w:pPr>
      <w:rPr>
        <w:rFonts w:ascii="Courier New" w:hAnsi="Courier New"/>
        <w:sz w:val="24"/>
        <w:szCs w:val="24"/>
      </w:rPr>
    </w:lvl>
  </w:abstractNum>
  <w:abstractNum w:abstractNumId="39">
    <w:nsid w:val="00000031"/>
    <w:multiLevelType w:val="multilevel"/>
    <w:tmpl w:val="00000031"/>
    <w:name w:val="WW8Num4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0">
    <w:nsid w:val="00000032"/>
    <w:multiLevelType w:val="singleLevel"/>
    <w:tmpl w:val="00000032"/>
    <w:name w:val="WW8Num49"/>
    <w:lvl w:ilvl="0">
      <w:start w:val="1"/>
      <w:numFmt w:val="decimal"/>
      <w:lvlText w:val="%1."/>
      <w:lvlJc w:val="left"/>
      <w:pPr>
        <w:tabs>
          <w:tab w:val="num" w:pos="720"/>
        </w:tabs>
        <w:ind w:left="720" w:hanging="360"/>
      </w:pPr>
    </w:lvl>
  </w:abstractNum>
  <w:abstractNum w:abstractNumId="41">
    <w:nsid w:val="00000033"/>
    <w:multiLevelType w:val="singleLevel"/>
    <w:tmpl w:val="00000033"/>
    <w:name w:val="WW8Num50"/>
    <w:lvl w:ilvl="0">
      <w:start w:val="1"/>
      <w:numFmt w:val="bullet"/>
      <w:lvlText w:val=""/>
      <w:lvlJc w:val="left"/>
      <w:pPr>
        <w:tabs>
          <w:tab w:val="num" w:pos="720"/>
        </w:tabs>
        <w:ind w:left="720" w:hanging="360"/>
      </w:pPr>
      <w:rPr>
        <w:rFonts w:ascii="Symbol" w:hAnsi="Symbol"/>
      </w:rPr>
    </w:lvl>
  </w:abstractNum>
  <w:abstractNum w:abstractNumId="42">
    <w:nsid w:val="00000035"/>
    <w:multiLevelType w:val="multilevel"/>
    <w:tmpl w:val="00000035"/>
    <w:name w:val="WW8Num52"/>
    <w:lvl w:ilvl="0">
      <w:start w:val="1"/>
      <w:numFmt w:val="bullet"/>
      <w:lvlText w:val=""/>
      <w:lvlJc w:val="left"/>
      <w:pPr>
        <w:tabs>
          <w:tab w:val="num" w:pos="851"/>
        </w:tabs>
        <w:ind w:left="1066" w:hanging="329"/>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3">
    <w:nsid w:val="00000038"/>
    <w:multiLevelType w:val="singleLevel"/>
    <w:tmpl w:val="00000038"/>
    <w:name w:val="WW8Num55"/>
    <w:lvl w:ilvl="0">
      <w:start w:val="1"/>
      <w:numFmt w:val="bullet"/>
      <w:lvlText w:val=""/>
      <w:lvlJc w:val="left"/>
      <w:pPr>
        <w:tabs>
          <w:tab w:val="num" w:pos="851"/>
        </w:tabs>
        <w:ind w:left="1775" w:hanging="1038"/>
      </w:pPr>
      <w:rPr>
        <w:rFonts w:ascii="Symbol" w:hAnsi="Symbol"/>
      </w:rPr>
    </w:lvl>
  </w:abstractNum>
  <w:abstractNum w:abstractNumId="44">
    <w:nsid w:val="00000039"/>
    <w:multiLevelType w:val="singleLevel"/>
    <w:tmpl w:val="00000039"/>
    <w:name w:val="WW8Num56"/>
    <w:lvl w:ilvl="0">
      <w:start w:val="1"/>
      <w:numFmt w:val="bullet"/>
      <w:lvlText w:val="-"/>
      <w:lvlJc w:val="left"/>
      <w:pPr>
        <w:tabs>
          <w:tab w:val="num" w:pos="369"/>
        </w:tabs>
        <w:ind w:left="0" w:firstLine="0"/>
      </w:pPr>
      <w:rPr>
        <w:rFonts w:ascii="Courier New" w:hAnsi="Courier New"/>
        <w:sz w:val="24"/>
        <w:szCs w:val="24"/>
      </w:rPr>
    </w:lvl>
  </w:abstractNum>
  <w:abstractNum w:abstractNumId="45">
    <w:nsid w:val="0000003B"/>
    <w:multiLevelType w:val="multilevel"/>
    <w:tmpl w:val="0000003B"/>
    <w:name w:val="WW8Num5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6">
    <w:nsid w:val="0000003C"/>
    <w:multiLevelType w:val="singleLevel"/>
    <w:tmpl w:val="0000003C"/>
    <w:name w:val="WW8Num59"/>
    <w:lvl w:ilvl="0">
      <w:start w:val="1"/>
      <w:numFmt w:val="bullet"/>
      <w:lvlText w:val=""/>
      <w:lvlJc w:val="left"/>
      <w:pPr>
        <w:tabs>
          <w:tab w:val="num" w:pos="1080"/>
        </w:tabs>
        <w:ind w:left="1080" w:hanging="360"/>
      </w:pPr>
      <w:rPr>
        <w:rFonts w:ascii="Symbol" w:hAnsi="Symbol"/>
      </w:rPr>
    </w:lvl>
  </w:abstractNum>
  <w:abstractNum w:abstractNumId="47">
    <w:nsid w:val="0000003D"/>
    <w:multiLevelType w:val="singleLevel"/>
    <w:tmpl w:val="0000003D"/>
    <w:name w:val="WW8Num60"/>
    <w:lvl w:ilvl="0">
      <w:start w:val="1"/>
      <w:numFmt w:val="bullet"/>
      <w:lvlText w:val="-"/>
      <w:lvlJc w:val="left"/>
      <w:pPr>
        <w:tabs>
          <w:tab w:val="num" w:pos="2612"/>
        </w:tabs>
        <w:ind w:left="3445" w:hanging="947"/>
      </w:pPr>
      <w:rPr>
        <w:rFonts w:ascii="Symbol" w:hAnsi="Symbol"/>
      </w:rPr>
    </w:lvl>
  </w:abstractNum>
  <w:abstractNum w:abstractNumId="48">
    <w:nsid w:val="0000003E"/>
    <w:multiLevelType w:val="multilevel"/>
    <w:tmpl w:val="0000003E"/>
    <w:name w:val="WW8Num61"/>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1814"/>
        </w:tabs>
        <w:ind w:left="680" w:firstLine="709"/>
      </w:pPr>
      <w:rPr>
        <w:rFonts w:ascii="Symbol" w:hAnsi="Symbol"/>
      </w:rPr>
    </w:lvl>
    <w:lvl w:ilvl="2">
      <w:start w:val="1"/>
      <w:numFmt w:val="bullet"/>
      <w:lvlText w:val=""/>
      <w:lvlJc w:val="left"/>
      <w:pPr>
        <w:tabs>
          <w:tab w:val="num" w:pos="2469"/>
        </w:tabs>
        <w:ind w:left="2469" w:hanging="360"/>
      </w:pPr>
      <w:rPr>
        <w:rFonts w:ascii="Wingdings" w:hAnsi="Wingdings"/>
      </w:rPr>
    </w:lvl>
    <w:lvl w:ilvl="3">
      <w:start w:val="1"/>
      <w:numFmt w:val="bullet"/>
      <w:lvlText w:val=""/>
      <w:lvlJc w:val="left"/>
      <w:pPr>
        <w:tabs>
          <w:tab w:val="num" w:pos="3189"/>
        </w:tabs>
        <w:ind w:left="3189" w:hanging="360"/>
      </w:pPr>
      <w:rPr>
        <w:rFonts w:ascii="Symbol" w:hAnsi="Symbol"/>
      </w:rPr>
    </w:lvl>
    <w:lvl w:ilvl="4">
      <w:start w:val="1"/>
      <w:numFmt w:val="bullet"/>
      <w:lvlText w:val="o"/>
      <w:lvlJc w:val="left"/>
      <w:pPr>
        <w:tabs>
          <w:tab w:val="num" w:pos="3909"/>
        </w:tabs>
        <w:ind w:left="3909" w:hanging="360"/>
      </w:pPr>
      <w:rPr>
        <w:rFonts w:ascii="Courier New" w:hAnsi="Courier New"/>
      </w:rPr>
    </w:lvl>
    <w:lvl w:ilvl="5">
      <w:start w:val="1"/>
      <w:numFmt w:val="bullet"/>
      <w:lvlText w:val=""/>
      <w:lvlJc w:val="left"/>
      <w:pPr>
        <w:tabs>
          <w:tab w:val="num" w:pos="4629"/>
        </w:tabs>
        <w:ind w:left="4629" w:hanging="360"/>
      </w:pPr>
      <w:rPr>
        <w:rFonts w:ascii="Wingdings" w:hAnsi="Wingdings"/>
      </w:rPr>
    </w:lvl>
    <w:lvl w:ilvl="6">
      <w:start w:val="1"/>
      <w:numFmt w:val="bullet"/>
      <w:lvlText w:val=""/>
      <w:lvlJc w:val="left"/>
      <w:pPr>
        <w:tabs>
          <w:tab w:val="num" w:pos="5349"/>
        </w:tabs>
        <w:ind w:left="5349" w:hanging="360"/>
      </w:pPr>
      <w:rPr>
        <w:rFonts w:ascii="Symbol" w:hAnsi="Symbol"/>
      </w:rPr>
    </w:lvl>
    <w:lvl w:ilvl="7">
      <w:start w:val="1"/>
      <w:numFmt w:val="bullet"/>
      <w:lvlText w:val="o"/>
      <w:lvlJc w:val="left"/>
      <w:pPr>
        <w:tabs>
          <w:tab w:val="num" w:pos="6069"/>
        </w:tabs>
        <w:ind w:left="6069" w:hanging="360"/>
      </w:pPr>
      <w:rPr>
        <w:rFonts w:ascii="Courier New" w:hAnsi="Courier New"/>
      </w:rPr>
    </w:lvl>
    <w:lvl w:ilvl="8">
      <w:start w:val="1"/>
      <w:numFmt w:val="bullet"/>
      <w:lvlText w:val=""/>
      <w:lvlJc w:val="left"/>
      <w:pPr>
        <w:tabs>
          <w:tab w:val="num" w:pos="6789"/>
        </w:tabs>
        <w:ind w:left="6789" w:hanging="360"/>
      </w:pPr>
      <w:rPr>
        <w:rFonts w:ascii="Wingdings" w:hAnsi="Wingdings"/>
      </w:rPr>
    </w:lvl>
  </w:abstractNum>
  <w:abstractNum w:abstractNumId="49">
    <w:nsid w:val="0000003F"/>
    <w:multiLevelType w:val="multilevel"/>
    <w:tmpl w:val="0000003F"/>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3197D29"/>
    <w:multiLevelType w:val="multilevel"/>
    <w:tmpl w:val="BCD4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5005F24"/>
    <w:multiLevelType w:val="hybridMultilevel"/>
    <w:tmpl w:val="B4D49964"/>
    <w:lvl w:ilvl="0" w:tplc="61FED6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3">
    <w:nsid w:val="384D0FC3"/>
    <w:multiLevelType w:val="hybridMultilevel"/>
    <w:tmpl w:val="DF3ED49E"/>
    <w:lvl w:ilvl="0" w:tplc="9A96FB48">
      <w:start w:val="1"/>
      <w:numFmt w:val="bullet"/>
      <w:lvlText w:val=""/>
      <w:lvlJc w:val="left"/>
      <w:pPr>
        <w:tabs>
          <w:tab w:val="num" w:pos="1843"/>
        </w:tabs>
        <w:ind w:left="851" w:firstLine="709"/>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4">
    <w:nsid w:val="449000C2"/>
    <w:multiLevelType w:val="hybridMultilevel"/>
    <w:tmpl w:val="797063E6"/>
    <w:lvl w:ilvl="0" w:tplc="ACC0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6A91788"/>
    <w:multiLevelType w:val="hybridMultilevel"/>
    <w:tmpl w:val="EB6422EA"/>
    <w:lvl w:ilvl="0" w:tplc="F058E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68F3714D"/>
    <w:multiLevelType w:val="multilevel"/>
    <w:tmpl w:val="DE8A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9C90DD2"/>
    <w:multiLevelType w:val="multilevel"/>
    <w:tmpl w:val="05C4826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nsid w:val="6C3738BC"/>
    <w:multiLevelType w:val="hybridMultilevel"/>
    <w:tmpl w:val="58CAA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8152E1"/>
    <w:multiLevelType w:val="multilevel"/>
    <w:tmpl w:val="E1F27C2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2"/>
  </w:num>
  <w:num w:numId="2">
    <w:abstractNumId w:val="0"/>
  </w:num>
  <w:num w:numId="3">
    <w:abstractNumId w:val="57"/>
  </w:num>
  <w:num w:numId="4">
    <w:abstractNumId w:val="54"/>
  </w:num>
  <w:num w:numId="5">
    <w:abstractNumId w:val="2"/>
  </w:num>
  <w:num w:numId="6">
    <w:abstractNumId w:val="1"/>
  </w:num>
  <w:num w:numId="7">
    <w:abstractNumId w:val="59"/>
  </w:num>
  <w:num w:numId="8">
    <w:abstractNumId w:val="51"/>
  </w:num>
  <w:num w:numId="9">
    <w:abstractNumId w:val="50"/>
  </w:num>
  <w:num w:numId="10">
    <w:abstractNumId w:val="55"/>
  </w:num>
  <w:num w:numId="11">
    <w:abstractNumId w:val="56"/>
  </w:num>
  <w:num w:numId="12">
    <w:abstractNumId w:val="58"/>
  </w:num>
  <w:num w:numId="13">
    <w:abstractNumId w:val="5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hyphenationZone w:val="357"/>
  <w:defaultTableStyle w:val="a0"/>
  <w:drawingGridHorizontalSpacing w:val="120"/>
  <w:drawingGridVerticalSpacing w:val="0"/>
  <w:displayHorizontalDrawingGridEvery w:val="0"/>
  <w:displayVerticalDrawingGridEvery w:val="0"/>
  <w:characterSpacingControl w:val="doNotCompress"/>
  <w:hdrShapeDefaults>
    <o:shapedefaults v:ext="edit" spidmax="47106">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83DE8"/>
    <w:rsid w:val="00000154"/>
    <w:rsid w:val="00001487"/>
    <w:rsid w:val="0000168B"/>
    <w:rsid w:val="00001A69"/>
    <w:rsid w:val="00002C4C"/>
    <w:rsid w:val="00003371"/>
    <w:rsid w:val="00005FE7"/>
    <w:rsid w:val="0000662E"/>
    <w:rsid w:val="0000731A"/>
    <w:rsid w:val="00007951"/>
    <w:rsid w:val="00007C78"/>
    <w:rsid w:val="00010268"/>
    <w:rsid w:val="000106FC"/>
    <w:rsid w:val="00011088"/>
    <w:rsid w:val="0001118A"/>
    <w:rsid w:val="00011CDF"/>
    <w:rsid w:val="000127AC"/>
    <w:rsid w:val="00013117"/>
    <w:rsid w:val="00013165"/>
    <w:rsid w:val="00013D49"/>
    <w:rsid w:val="000145A2"/>
    <w:rsid w:val="00015406"/>
    <w:rsid w:val="000154A6"/>
    <w:rsid w:val="000156EB"/>
    <w:rsid w:val="0001612F"/>
    <w:rsid w:val="000165F3"/>
    <w:rsid w:val="0001668A"/>
    <w:rsid w:val="00017019"/>
    <w:rsid w:val="0001716B"/>
    <w:rsid w:val="000179CC"/>
    <w:rsid w:val="0002017B"/>
    <w:rsid w:val="0002223A"/>
    <w:rsid w:val="00022882"/>
    <w:rsid w:val="000231D7"/>
    <w:rsid w:val="000235AB"/>
    <w:rsid w:val="00023827"/>
    <w:rsid w:val="00023A00"/>
    <w:rsid w:val="000242FC"/>
    <w:rsid w:val="000247AC"/>
    <w:rsid w:val="00025318"/>
    <w:rsid w:val="0002623D"/>
    <w:rsid w:val="000274B8"/>
    <w:rsid w:val="000310A9"/>
    <w:rsid w:val="00031416"/>
    <w:rsid w:val="000318C4"/>
    <w:rsid w:val="00031FB4"/>
    <w:rsid w:val="0003205F"/>
    <w:rsid w:val="000323C2"/>
    <w:rsid w:val="000326CB"/>
    <w:rsid w:val="00032FB8"/>
    <w:rsid w:val="000332AC"/>
    <w:rsid w:val="00033A24"/>
    <w:rsid w:val="00033AC3"/>
    <w:rsid w:val="0003447D"/>
    <w:rsid w:val="00034800"/>
    <w:rsid w:val="00034CD5"/>
    <w:rsid w:val="00035A16"/>
    <w:rsid w:val="000366E3"/>
    <w:rsid w:val="00036761"/>
    <w:rsid w:val="00037CCF"/>
    <w:rsid w:val="00037FD8"/>
    <w:rsid w:val="0004016B"/>
    <w:rsid w:val="000404B6"/>
    <w:rsid w:val="000409E9"/>
    <w:rsid w:val="00041464"/>
    <w:rsid w:val="00041531"/>
    <w:rsid w:val="00041C1A"/>
    <w:rsid w:val="00042A4F"/>
    <w:rsid w:val="00042C2C"/>
    <w:rsid w:val="00042F12"/>
    <w:rsid w:val="0004306C"/>
    <w:rsid w:val="00043089"/>
    <w:rsid w:val="000433A1"/>
    <w:rsid w:val="00043827"/>
    <w:rsid w:val="00043877"/>
    <w:rsid w:val="00043B4C"/>
    <w:rsid w:val="000444D0"/>
    <w:rsid w:val="00044A7C"/>
    <w:rsid w:val="00044B72"/>
    <w:rsid w:val="000451B2"/>
    <w:rsid w:val="00046616"/>
    <w:rsid w:val="00046FFF"/>
    <w:rsid w:val="00051272"/>
    <w:rsid w:val="000514F0"/>
    <w:rsid w:val="00051837"/>
    <w:rsid w:val="00052F62"/>
    <w:rsid w:val="00053533"/>
    <w:rsid w:val="000540F6"/>
    <w:rsid w:val="0005468C"/>
    <w:rsid w:val="000549A9"/>
    <w:rsid w:val="000549E4"/>
    <w:rsid w:val="00054FD3"/>
    <w:rsid w:val="00055ADB"/>
    <w:rsid w:val="00055D80"/>
    <w:rsid w:val="00056E40"/>
    <w:rsid w:val="000572FA"/>
    <w:rsid w:val="0005733A"/>
    <w:rsid w:val="00057543"/>
    <w:rsid w:val="00057777"/>
    <w:rsid w:val="0005777E"/>
    <w:rsid w:val="00057A0E"/>
    <w:rsid w:val="00060130"/>
    <w:rsid w:val="0006100E"/>
    <w:rsid w:val="00061D7A"/>
    <w:rsid w:val="00062482"/>
    <w:rsid w:val="000626FE"/>
    <w:rsid w:val="00063597"/>
    <w:rsid w:val="00063ADC"/>
    <w:rsid w:val="000644F2"/>
    <w:rsid w:val="00064C69"/>
    <w:rsid w:val="000657F1"/>
    <w:rsid w:val="00065A75"/>
    <w:rsid w:val="00065D32"/>
    <w:rsid w:val="00065DFF"/>
    <w:rsid w:val="00067753"/>
    <w:rsid w:val="00071024"/>
    <w:rsid w:val="0007175D"/>
    <w:rsid w:val="00072163"/>
    <w:rsid w:val="00072B25"/>
    <w:rsid w:val="00072C62"/>
    <w:rsid w:val="000731B0"/>
    <w:rsid w:val="00073689"/>
    <w:rsid w:val="00073933"/>
    <w:rsid w:val="00073D28"/>
    <w:rsid w:val="00073DF5"/>
    <w:rsid w:val="000741B1"/>
    <w:rsid w:val="000748E0"/>
    <w:rsid w:val="0007592B"/>
    <w:rsid w:val="00075E97"/>
    <w:rsid w:val="000761EE"/>
    <w:rsid w:val="00076865"/>
    <w:rsid w:val="0007753C"/>
    <w:rsid w:val="00080F74"/>
    <w:rsid w:val="00082BA9"/>
    <w:rsid w:val="00082DE1"/>
    <w:rsid w:val="000831D9"/>
    <w:rsid w:val="0008372B"/>
    <w:rsid w:val="00083AD2"/>
    <w:rsid w:val="00083CB2"/>
    <w:rsid w:val="00083D84"/>
    <w:rsid w:val="00083D91"/>
    <w:rsid w:val="000842EF"/>
    <w:rsid w:val="00086E5B"/>
    <w:rsid w:val="00086EB5"/>
    <w:rsid w:val="0008737A"/>
    <w:rsid w:val="00087CA8"/>
    <w:rsid w:val="00090EAB"/>
    <w:rsid w:val="0009169C"/>
    <w:rsid w:val="00092180"/>
    <w:rsid w:val="000923B6"/>
    <w:rsid w:val="00092C2E"/>
    <w:rsid w:val="00093837"/>
    <w:rsid w:val="0009501A"/>
    <w:rsid w:val="000950C3"/>
    <w:rsid w:val="0009541A"/>
    <w:rsid w:val="0009580F"/>
    <w:rsid w:val="000976FA"/>
    <w:rsid w:val="000977B1"/>
    <w:rsid w:val="000A075F"/>
    <w:rsid w:val="000A100D"/>
    <w:rsid w:val="000A11A3"/>
    <w:rsid w:val="000A145B"/>
    <w:rsid w:val="000A25A3"/>
    <w:rsid w:val="000A27C2"/>
    <w:rsid w:val="000A2DEF"/>
    <w:rsid w:val="000A3131"/>
    <w:rsid w:val="000A494C"/>
    <w:rsid w:val="000A5014"/>
    <w:rsid w:val="000A5AFF"/>
    <w:rsid w:val="000A639B"/>
    <w:rsid w:val="000A73CB"/>
    <w:rsid w:val="000A7E14"/>
    <w:rsid w:val="000B117E"/>
    <w:rsid w:val="000B1484"/>
    <w:rsid w:val="000B1BBE"/>
    <w:rsid w:val="000B29E2"/>
    <w:rsid w:val="000B319E"/>
    <w:rsid w:val="000B3379"/>
    <w:rsid w:val="000B34FB"/>
    <w:rsid w:val="000B36FD"/>
    <w:rsid w:val="000B36FE"/>
    <w:rsid w:val="000B4A30"/>
    <w:rsid w:val="000B5395"/>
    <w:rsid w:val="000B5BD7"/>
    <w:rsid w:val="000B5D17"/>
    <w:rsid w:val="000B6274"/>
    <w:rsid w:val="000B6F36"/>
    <w:rsid w:val="000B7058"/>
    <w:rsid w:val="000C0811"/>
    <w:rsid w:val="000C0FF4"/>
    <w:rsid w:val="000C10D9"/>
    <w:rsid w:val="000C1517"/>
    <w:rsid w:val="000C1A29"/>
    <w:rsid w:val="000C1AFB"/>
    <w:rsid w:val="000C1C19"/>
    <w:rsid w:val="000C235C"/>
    <w:rsid w:val="000C26D8"/>
    <w:rsid w:val="000C2CA0"/>
    <w:rsid w:val="000C4036"/>
    <w:rsid w:val="000C68BC"/>
    <w:rsid w:val="000C7A67"/>
    <w:rsid w:val="000C7B46"/>
    <w:rsid w:val="000D055E"/>
    <w:rsid w:val="000D0B14"/>
    <w:rsid w:val="000D0B68"/>
    <w:rsid w:val="000D1E01"/>
    <w:rsid w:val="000D2D58"/>
    <w:rsid w:val="000D39AF"/>
    <w:rsid w:val="000D3B75"/>
    <w:rsid w:val="000D3C24"/>
    <w:rsid w:val="000D3C31"/>
    <w:rsid w:val="000D3D2C"/>
    <w:rsid w:val="000D40E7"/>
    <w:rsid w:val="000D45B3"/>
    <w:rsid w:val="000D4A08"/>
    <w:rsid w:val="000D4EF5"/>
    <w:rsid w:val="000D57B5"/>
    <w:rsid w:val="000D6912"/>
    <w:rsid w:val="000D6A77"/>
    <w:rsid w:val="000D6ED0"/>
    <w:rsid w:val="000D708E"/>
    <w:rsid w:val="000D725D"/>
    <w:rsid w:val="000D7F9C"/>
    <w:rsid w:val="000E01FB"/>
    <w:rsid w:val="000E05C9"/>
    <w:rsid w:val="000E05D3"/>
    <w:rsid w:val="000E1989"/>
    <w:rsid w:val="000E1CF2"/>
    <w:rsid w:val="000E1FFC"/>
    <w:rsid w:val="000E207D"/>
    <w:rsid w:val="000E2542"/>
    <w:rsid w:val="000E29A2"/>
    <w:rsid w:val="000E2A72"/>
    <w:rsid w:val="000E4601"/>
    <w:rsid w:val="000E47C3"/>
    <w:rsid w:val="000E48FA"/>
    <w:rsid w:val="000E5699"/>
    <w:rsid w:val="000E5EBB"/>
    <w:rsid w:val="000E6381"/>
    <w:rsid w:val="000E6893"/>
    <w:rsid w:val="000E7223"/>
    <w:rsid w:val="000E7A41"/>
    <w:rsid w:val="000E7CED"/>
    <w:rsid w:val="000F19C1"/>
    <w:rsid w:val="000F324C"/>
    <w:rsid w:val="000F4601"/>
    <w:rsid w:val="000F4748"/>
    <w:rsid w:val="000F4A16"/>
    <w:rsid w:val="000F4B04"/>
    <w:rsid w:val="000F4DE7"/>
    <w:rsid w:val="000F522D"/>
    <w:rsid w:val="000F5317"/>
    <w:rsid w:val="000F5CA4"/>
    <w:rsid w:val="000F5DF3"/>
    <w:rsid w:val="000F6B77"/>
    <w:rsid w:val="000F700B"/>
    <w:rsid w:val="000F735F"/>
    <w:rsid w:val="00100119"/>
    <w:rsid w:val="001020FE"/>
    <w:rsid w:val="00102625"/>
    <w:rsid w:val="001027B4"/>
    <w:rsid w:val="00102D1C"/>
    <w:rsid w:val="00103DD2"/>
    <w:rsid w:val="00104E46"/>
    <w:rsid w:val="0010595B"/>
    <w:rsid w:val="00106BD2"/>
    <w:rsid w:val="001075C6"/>
    <w:rsid w:val="00107D44"/>
    <w:rsid w:val="001101FC"/>
    <w:rsid w:val="00110363"/>
    <w:rsid w:val="00110740"/>
    <w:rsid w:val="00110952"/>
    <w:rsid w:val="00111150"/>
    <w:rsid w:val="001118BB"/>
    <w:rsid w:val="0011198E"/>
    <w:rsid w:val="00112669"/>
    <w:rsid w:val="00112EE7"/>
    <w:rsid w:val="001133A8"/>
    <w:rsid w:val="00113E41"/>
    <w:rsid w:val="00113FBC"/>
    <w:rsid w:val="001153FB"/>
    <w:rsid w:val="00115B08"/>
    <w:rsid w:val="001164C1"/>
    <w:rsid w:val="00116507"/>
    <w:rsid w:val="00116EFE"/>
    <w:rsid w:val="00120427"/>
    <w:rsid w:val="00120F67"/>
    <w:rsid w:val="00120FA0"/>
    <w:rsid w:val="0012111F"/>
    <w:rsid w:val="001214D9"/>
    <w:rsid w:val="00121909"/>
    <w:rsid w:val="00121F8B"/>
    <w:rsid w:val="00122267"/>
    <w:rsid w:val="0012237C"/>
    <w:rsid w:val="00122789"/>
    <w:rsid w:val="00122F1A"/>
    <w:rsid w:val="00123203"/>
    <w:rsid w:val="001238A9"/>
    <w:rsid w:val="001248B3"/>
    <w:rsid w:val="001249ED"/>
    <w:rsid w:val="00124A49"/>
    <w:rsid w:val="00124DD5"/>
    <w:rsid w:val="0012684B"/>
    <w:rsid w:val="00126DF0"/>
    <w:rsid w:val="001279E5"/>
    <w:rsid w:val="00127EE6"/>
    <w:rsid w:val="001305B4"/>
    <w:rsid w:val="00130B64"/>
    <w:rsid w:val="0013150C"/>
    <w:rsid w:val="00131712"/>
    <w:rsid w:val="00131836"/>
    <w:rsid w:val="0013203B"/>
    <w:rsid w:val="00132196"/>
    <w:rsid w:val="00132664"/>
    <w:rsid w:val="0013266D"/>
    <w:rsid w:val="00132965"/>
    <w:rsid w:val="00133037"/>
    <w:rsid w:val="001334EB"/>
    <w:rsid w:val="0013499C"/>
    <w:rsid w:val="0013709B"/>
    <w:rsid w:val="001375DA"/>
    <w:rsid w:val="001379E2"/>
    <w:rsid w:val="0014015E"/>
    <w:rsid w:val="00140812"/>
    <w:rsid w:val="00140D24"/>
    <w:rsid w:val="0014161A"/>
    <w:rsid w:val="00141DC9"/>
    <w:rsid w:val="001421E4"/>
    <w:rsid w:val="00144547"/>
    <w:rsid w:val="00144A6A"/>
    <w:rsid w:val="00144C98"/>
    <w:rsid w:val="00145B78"/>
    <w:rsid w:val="00145D19"/>
    <w:rsid w:val="00145DAD"/>
    <w:rsid w:val="00145EB3"/>
    <w:rsid w:val="00146245"/>
    <w:rsid w:val="00146405"/>
    <w:rsid w:val="00146B2B"/>
    <w:rsid w:val="00147639"/>
    <w:rsid w:val="00150B22"/>
    <w:rsid w:val="00150E17"/>
    <w:rsid w:val="001514C6"/>
    <w:rsid w:val="00151E2E"/>
    <w:rsid w:val="00151FF2"/>
    <w:rsid w:val="00153026"/>
    <w:rsid w:val="0015359F"/>
    <w:rsid w:val="001536C4"/>
    <w:rsid w:val="001539F8"/>
    <w:rsid w:val="00154066"/>
    <w:rsid w:val="001545D3"/>
    <w:rsid w:val="00155B96"/>
    <w:rsid w:val="00155F79"/>
    <w:rsid w:val="001563F4"/>
    <w:rsid w:val="001565B0"/>
    <w:rsid w:val="00156AF2"/>
    <w:rsid w:val="001608B2"/>
    <w:rsid w:val="00161997"/>
    <w:rsid w:val="001619D5"/>
    <w:rsid w:val="00161A9F"/>
    <w:rsid w:val="00161BDF"/>
    <w:rsid w:val="001649E0"/>
    <w:rsid w:val="00165373"/>
    <w:rsid w:val="00165DE9"/>
    <w:rsid w:val="0016631C"/>
    <w:rsid w:val="00166344"/>
    <w:rsid w:val="00166410"/>
    <w:rsid w:val="00166416"/>
    <w:rsid w:val="0016690D"/>
    <w:rsid w:val="00166B05"/>
    <w:rsid w:val="001674B6"/>
    <w:rsid w:val="001674F5"/>
    <w:rsid w:val="00167526"/>
    <w:rsid w:val="001676CB"/>
    <w:rsid w:val="00167EEF"/>
    <w:rsid w:val="00167F62"/>
    <w:rsid w:val="0017023F"/>
    <w:rsid w:val="00170398"/>
    <w:rsid w:val="00170580"/>
    <w:rsid w:val="00170756"/>
    <w:rsid w:val="001711F4"/>
    <w:rsid w:val="00171382"/>
    <w:rsid w:val="00171686"/>
    <w:rsid w:val="001719F1"/>
    <w:rsid w:val="001725B3"/>
    <w:rsid w:val="001725D2"/>
    <w:rsid w:val="00173430"/>
    <w:rsid w:val="001734DE"/>
    <w:rsid w:val="00173AB2"/>
    <w:rsid w:val="001748FE"/>
    <w:rsid w:val="001749F0"/>
    <w:rsid w:val="00174B49"/>
    <w:rsid w:val="001751E4"/>
    <w:rsid w:val="001752D8"/>
    <w:rsid w:val="0017692E"/>
    <w:rsid w:val="00176EE7"/>
    <w:rsid w:val="00177B3B"/>
    <w:rsid w:val="00177DFA"/>
    <w:rsid w:val="00177E30"/>
    <w:rsid w:val="00180310"/>
    <w:rsid w:val="0018059C"/>
    <w:rsid w:val="00180F0D"/>
    <w:rsid w:val="00181256"/>
    <w:rsid w:val="00181A1C"/>
    <w:rsid w:val="00181AF1"/>
    <w:rsid w:val="001826F7"/>
    <w:rsid w:val="001831EA"/>
    <w:rsid w:val="001832A3"/>
    <w:rsid w:val="00183973"/>
    <w:rsid w:val="0018426C"/>
    <w:rsid w:val="00184D93"/>
    <w:rsid w:val="001850E5"/>
    <w:rsid w:val="00185968"/>
    <w:rsid w:val="00185A1A"/>
    <w:rsid w:val="001871C8"/>
    <w:rsid w:val="00187C33"/>
    <w:rsid w:val="00187E26"/>
    <w:rsid w:val="001900A6"/>
    <w:rsid w:val="001904AF"/>
    <w:rsid w:val="00190DCA"/>
    <w:rsid w:val="001919D3"/>
    <w:rsid w:val="00191A5E"/>
    <w:rsid w:val="00191D33"/>
    <w:rsid w:val="00191D34"/>
    <w:rsid w:val="001920EE"/>
    <w:rsid w:val="00193067"/>
    <w:rsid w:val="001930CC"/>
    <w:rsid w:val="001933BD"/>
    <w:rsid w:val="00193BD0"/>
    <w:rsid w:val="00193DBF"/>
    <w:rsid w:val="00193DCD"/>
    <w:rsid w:val="0019431E"/>
    <w:rsid w:val="00195D3C"/>
    <w:rsid w:val="0019603F"/>
    <w:rsid w:val="001960E4"/>
    <w:rsid w:val="00196A09"/>
    <w:rsid w:val="00197A24"/>
    <w:rsid w:val="001A034E"/>
    <w:rsid w:val="001A0644"/>
    <w:rsid w:val="001A119E"/>
    <w:rsid w:val="001A152B"/>
    <w:rsid w:val="001A1AF2"/>
    <w:rsid w:val="001A2720"/>
    <w:rsid w:val="001A3273"/>
    <w:rsid w:val="001A369D"/>
    <w:rsid w:val="001A3B7D"/>
    <w:rsid w:val="001A4CED"/>
    <w:rsid w:val="001A52AB"/>
    <w:rsid w:val="001A593C"/>
    <w:rsid w:val="001A5B91"/>
    <w:rsid w:val="001A6B25"/>
    <w:rsid w:val="001A6C9D"/>
    <w:rsid w:val="001A7A3D"/>
    <w:rsid w:val="001B0635"/>
    <w:rsid w:val="001B0DE1"/>
    <w:rsid w:val="001B11E9"/>
    <w:rsid w:val="001B124E"/>
    <w:rsid w:val="001B34FE"/>
    <w:rsid w:val="001B38BA"/>
    <w:rsid w:val="001B427F"/>
    <w:rsid w:val="001B44C9"/>
    <w:rsid w:val="001B48EF"/>
    <w:rsid w:val="001B5126"/>
    <w:rsid w:val="001B541C"/>
    <w:rsid w:val="001B55EB"/>
    <w:rsid w:val="001B55EE"/>
    <w:rsid w:val="001B5EE9"/>
    <w:rsid w:val="001B600F"/>
    <w:rsid w:val="001B641F"/>
    <w:rsid w:val="001B6507"/>
    <w:rsid w:val="001B6767"/>
    <w:rsid w:val="001B6930"/>
    <w:rsid w:val="001B7369"/>
    <w:rsid w:val="001B7A0C"/>
    <w:rsid w:val="001B7EB7"/>
    <w:rsid w:val="001C1190"/>
    <w:rsid w:val="001C1EB4"/>
    <w:rsid w:val="001C1F98"/>
    <w:rsid w:val="001C2411"/>
    <w:rsid w:val="001C27C7"/>
    <w:rsid w:val="001C2A66"/>
    <w:rsid w:val="001C2B73"/>
    <w:rsid w:val="001C2CB4"/>
    <w:rsid w:val="001C3384"/>
    <w:rsid w:val="001C3B11"/>
    <w:rsid w:val="001C3B35"/>
    <w:rsid w:val="001C3F33"/>
    <w:rsid w:val="001C47D5"/>
    <w:rsid w:val="001C4D4D"/>
    <w:rsid w:val="001C5C17"/>
    <w:rsid w:val="001C6686"/>
    <w:rsid w:val="001C6DA4"/>
    <w:rsid w:val="001C6F67"/>
    <w:rsid w:val="001C7982"/>
    <w:rsid w:val="001C7D77"/>
    <w:rsid w:val="001D00D2"/>
    <w:rsid w:val="001D0368"/>
    <w:rsid w:val="001D088F"/>
    <w:rsid w:val="001D0CD0"/>
    <w:rsid w:val="001D11E9"/>
    <w:rsid w:val="001D18A9"/>
    <w:rsid w:val="001D257B"/>
    <w:rsid w:val="001D2AFC"/>
    <w:rsid w:val="001D338B"/>
    <w:rsid w:val="001D379F"/>
    <w:rsid w:val="001D3E7C"/>
    <w:rsid w:val="001D3EBD"/>
    <w:rsid w:val="001D4031"/>
    <w:rsid w:val="001D4A82"/>
    <w:rsid w:val="001D510B"/>
    <w:rsid w:val="001D5848"/>
    <w:rsid w:val="001D7845"/>
    <w:rsid w:val="001D7885"/>
    <w:rsid w:val="001E044B"/>
    <w:rsid w:val="001E07A6"/>
    <w:rsid w:val="001E0CD9"/>
    <w:rsid w:val="001E0FD5"/>
    <w:rsid w:val="001E1224"/>
    <w:rsid w:val="001E269C"/>
    <w:rsid w:val="001E2B5E"/>
    <w:rsid w:val="001E4732"/>
    <w:rsid w:val="001E5089"/>
    <w:rsid w:val="001E5CA6"/>
    <w:rsid w:val="001E5DA2"/>
    <w:rsid w:val="001E5DE4"/>
    <w:rsid w:val="001E70A9"/>
    <w:rsid w:val="001F0978"/>
    <w:rsid w:val="001F1A10"/>
    <w:rsid w:val="001F1DD4"/>
    <w:rsid w:val="001F2E99"/>
    <w:rsid w:val="001F36D9"/>
    <w:rsid w:val="001F4023"/>
    <w:rsid w:val="001F4FF3"/>
    <w:rsid w:val="001F5094"/>
    <w:rsid w:val="001F51A3"/>
    <w:rsid w:val="001F5AC5"/>
    <w:rsid w:val="001F5BCB"/>
    <w:rsid w:val="001F61D2"/>
    <w:rsid w:val="001F6CF4"/>
    <w:rsid w:val="001F74CD"/>
    <w:rsid w:val="001F757E"/>
    <w:rsid w:val="002000A9"/>
    <w:rsid w:val="002009DA"/>
    <w:rsid w:val="00201044"/>
    <w:rsid w:val="00203165"/>
    <w:rsid w:val="00203CAD"/>
    <w:rsid w:val="00203EFD"/>
    <w:rsid w:val="002047A2"/>
    <w:rsid w:val="002052B9"/>
    <w:rsid w:val="00205C9F"/>
    <w:rsid w:val="00205EB4"/>
    <w:rsid w:val="002061D9"/>
    <w:rsid w:val="00206333"/>
    <w:rsid w:val="002065AC"/>
    <w:rsid w:val="00206E42"/>
    <w:rsid w:val="00206E84"/>
    <w:rsid w:val="002107ED"/>
    <w:rsid w:val="002123D4"/>
    <w:rsid w:val="00213669"/>
    <w:rsid w:val="00213756"/>
    <w:rsid w:val="00213BCE"/>
    <w:rsid w:val="00214E95"/>
    <w:rsid w:val="00215988"/>
    <w:rsid w:val="00216728"/>
    <w:rsid w:val="00216A1F"/>
    <w:rsid w:val="002170C7"/>
    <w:rsid w:val="00217530"/>
    <w:rsid w:val="00217644"/>
    <w:rsid w:val="0021767A"/>
    <w:rsid w:val="00217809"/>
    <w:rsid w:val="00220FAD"/>
    <w:rsid w:val="00221ED1"/>
    <w:rsid w:val="00221ED7"/>
    <w:rsid w:val="00222E0C"/>
    <w:rsid w:val="002233CB"/>
    <w:rsid w:val="002244C7"/>
    <w:rsid w:val="00224574"/>
    <w:rsid w:val="002245AB"/>
    <w:rsid w:val="00224E1D"/>
    <w:rsid w:val="0022645D"/>
    <w:rsid w:val="00226DC1"/>
    <w:rsid w:val="0023002E"/>
    <w:rsid w:val="00230B67"/>
    <w:rsid w:val="00230D37"/>
    <w:rsid w:val="0023161E"/>
    <w:rsid w:val="0023223A"/>
    <w:rsid w:val="002323B0"/>
    <w:rsid w:val="00232A04"/>
    <w:rsid w:val="00233056"/>
    <w:rsid w:val="0023371D"/>
    <w:rsid w:val="0023374F"/>
    <w:rsid w:val="002341D9"/>
    <w:rsid w:val="00234608"/>
    <w:rsid w:val="0023551D"/>
    <w:rsid w:val="0023590A"/>
    <w:rsid w:val="00235A9C"/>
    <w:rsid w:val="00236536"/>
    <w:rsid w:val="002368AB"/>
    <w:rsid w:val="0023726E"/>
    <w:rsid w:val="002376CF"/>
    <w:rsid w:val="00237A6E"/>
    <w:rsid w:val="00240088"/>
    <w:rsid w:val="002407CF"/>
    <w:rsid w:val="002412DB"/>
    <w:rsid w:val="002424A6"/>
    <w:rsid w:val="002424B1"/>
    <w:rsid w:val="00242F98"/>
    <w:rsid w:val="00243410"/>
    <w:rsid w:val="00243BB4"/>
    <w:rsid w:val="00243BD0"/>
    <w:rsid w:val="00244C95"/>
    <w:rsid w:val="00244E50"/>
    <w:rsid w:val="00245946"/>
    <w:rsid w:val="00245A28"/>
    <w:rsid w:val="00245DF7"/>
    <w:rsid w:val="00245F10"/>
    <w:rsid w:val="00246416"/>
    <w:rsid w:val="00246477"/>
    <w:rsid w:val="0024681E"/>
    <w:rsid w:val="002471B9"/>
    <w:rsid w:val="00247993"/>
    <w:rsid w:val="00250642"/>
    <w:rsid w:val="0025081B"/>
    <w:rsid w:val="00250ADE"/>
    <w:rsid w:val="00250DAA"/>
    <w:rsid w:val="00251275"/>
    <w:rsid w:val="00251360"/>
    <w:rsid w:val="002515CF"/>
    <w:rsid w:val="002517BC"/>
    <w:rsid w:val="00252518"/>
    <w:rsid w:val="002537BF"/>
    <w:rsid w:val="0025394D"/>
    <w:rsid w:val="00255CC8"/>
    <w:rsid w:val="002562B2"/>
    <w:rsid w:val="00257936"/>
    <w:rsid w:val="00257B11"/>
    <w:rsid w:val="00257F65"/>
    <w:rsid w:val="00260641"/>
    <w:rsid w:val="0026079B"/>
    <w:rsid w:val="0026111B"/>
    <w:rsid w:val="0026152C"/>
    <w:rsid w:val="002616A0"/>
    <w:rsid w:val="00261E32"/>
    <w:rsid w:val="002623E6"/>
    <w:rsid w:val="00262CBF"/>
    <w:rsid w:val="00263343"/>
    <w:rsid w:val="00263593"/>
    <w:rsid w:val="002636FD"/>
    <w:rsid w:val="00263CEC"/>
    <w:rsid w:val="00264781"/>
    <w:rsid w:val="00264A7A"/>
    <w:rsid w:val="00264F32"/>
    <w:rsid w:val="002656C5"/>
    <w:rsid w:val="00265F92"/>
    <w:rsid w:val="00267534"/>
    <w:rsid w:val="0027028F"/>
    <w:rsid w:val="00271097"/>
    <w:rsid w:val="0027139E"/>
    <w:rsid w:val="002717B7"/>
    <w:rsid w:val="00271EA6"/>
    <w:rsid w:val="00272631"/>
    <w:rsid w:val="002726DA"/>
    <w:rsid w:val="002731E8"/>
    <w:rsid w:val="00273C74"/>
    <w:rsid w:val="002758C5"/>
    <w:rsid w:val="00275DD2"/>
    <w:rsid w:val="00275EB8"/>
    <w:rsid w:val="002767A5"/>
    <w:rsid w:val="00276B3B"/>
    <w:rsid w:val="002770C6"/>
    <w:rsid w:val="00277758"/>
    <w:rsid w:val="00277B90"/>
    <w:rsid w:val="00277E95"/>
    <w:rsid w:val="002800F5"/>
    <w:rsid w:val="00280A3E"/>
    <w:rsid w:val="00280AF4"/>
    <w:rsid w:val="002814D9"/>
    <w:rsid w:val="002834B2"/>
    <w:rsid w:val="0028370C"/>
    <w:rsid w:val="00284362"/>
    <w:rsid w:val="00285554"/>
    <w:rsid w:val="002856A2"/>
    <w:rsid w:val="00285CBE"/>
    <w:rsid w:val="002876D8"/>
    <w:rsid w:val="002900E2"/>
    <w:rsid w:val="0029059A"/>
    <w:rsid w:val="00290B90"/>
    <w:rsid w:val="002917E6"/>
    <w:rsid w:val="00291F76"/>
    <w:rsid w:val="002926C0"/>
    <w:rsid w:val="00293068"/>
    <w:rsid w:val="002933AE"/>
    <w:rsid w:val="002938E2"/>
    <w:rsid w:val="002944AC"/>
    <w:rsid w:val="00294FE9"/>
    <w:rsid w:val="00295786"/>
    <w:rsid w:val="00297A26"/>
    <w:rsid w:val="00297B0B"/>
    <w:rsid w:val="002A007E"/>
    <w:rsid w:val="002A10A2"/>
    <w:rsid w:val="002A1343"/>
    <w:rsid w:val="002A140B"/>
    <w:rsid w:val="002A1F13"/>
    <w:rsid w:val="002A28A1"/>
    <w:rsid w:val="002A2A39"/>
    <w:rsid w:val="002A2D02"/>
    <w:rsid w:val="002A2FA3"/>
    <w:rsid w:val="002A3B0A"/>
    <w:rsid w:val="002A3D4E"/>
    <w:rsid w:val="002A4334"/>
    <w:rsid w:val="002A466B"/>
    <w:rsid w:val="002A4BE0"/>
    <w:rsid w:val="002A5470"/>
    <w:rsid w:val="002A64C1"/>
    <w:rsid w:val="002A7AF1"/>
    <w:rsid w:val="002A7BDC"/>
    <w:rsid w:val="002A7D21"/>
    <w:rsid w:val="002B01CF"/>
    <w:rsid w:val="002B035A"/>
    <w:rsid w:val="002B09CD"/>
    <w:rsid w:val="002B0B70"/>
    <w:rsid w:val="002B138D"/>
    <w:rsid w:val="002B1BA6"/>
    <w:rsid w:val="002B31C6"/>
    <w:rsid w:val="002B33DA"/>
    <w:rsid w:val="002B373D"/>
    <w:rsid w:val="002B53FE"/>
    <w:rsid w:val="002B6125"/>
    <w:rsid w:val="002B64BD"/>
    <w:rsid w:val="002B697C"/>
    <w:rsid w:val="002B71E1"/>
    <w:rsid w:val="002C02FE"/>
    <w:rsid w:val="002C1290"/>
    <w:rsid w:val="002C197D"/>
    <w:rsid w:val="002C233E"/>
    <w:rsid w:val="002C2550"/>
    <w:rsid w:val="002C39F9"/>
    <w:rsid w:val="002C3FA4"/>
    <w:rsid w:val="002C45A3"/>
    <w:rsid w:val="002C4DBB"/>
    <w:rsid w:val="002C5100"/>
    <w:rsid w:val="002C557C"/>
    <w:rsid w:val="002C6149"/>
    <w:rsid w:val="002C61CA"/>
    <w:rsid w:val="002C6FB0"/>
    <w:rsid w:val="002C710B"/>
    <w:rsid w:val="002C77C7"/>
    <w:rsid w:val="002C783F"/>
    <w:rsid w:val="002C7CA0"/>
    <w:rsid w:val="002C7F67"/>
    <w:rsid w:val="002D01D5"/>
    <w:rsid w:val="002D025E"/>
    <w:rsid w:val="002D0392"/>
    <w:rsid w:val="002D09AB"/>
    <w:rsid w:val="002D0A10"/>
    <w:rsid w:val="002D1B9A"/>
    <w:rsid w:val="002D358D"/>
    <w:rsid w:val="002D5F54"/>
    <w:rsid w:val="002D626C"/>
    <w:rsid w:val="002D6A10"/>
    <w:rsid w:val="002D6D99"/>
    <w:rsid w:val="002D7697"/>
    <w:rsid w:val="002D7A4C"/>
    <w:rsid w:val="002D7CDF"/>
    <w:rsid w:val="002E0323"/>
    <w:rsid w:val="002E0946"/>
    <w:rsid w:val="002E0B22"/>
    <w:rsid w:val="002E0CC4"/>
    <w:rsid w:val="002E1D3E"/>
    <w:rsid w:val="002E1D8E"/>
    <w:rsid w:val="002E34DC"/>
    <w:rsid w:val="002E3DDC"/>
    <w:rsid w:val="002E4B91"/>
    <w:rsid w:val="002E57B6"/>
    <w:rsid w:val="002E6950"/>
    <w:rsid w:val="002E6C0C"/>
    <w:rsid w:val="002E75BB"/>
    <w:rsid w:val="002E7A18"/>
    <w:rsid w:val="002E7A86"/>
    <w:rsid w:val="002F064A"/>
    <w:rsid w:val="002F0C64"/>
    <w:rsid w:val="002F1527"/>
    <w:rsid w:val="002F25DC"/>
    <w:rsid w:val="002F2844"/>
    <w:rsid w:val="002F2909"/>
    <w:rsid w:val="002F2DEA"/>
    <w:rsid w:val="002F3EE6"/>
    <w:rsid w:val="002F4120"/>
    <w:rsid w:val="002F4592"/>
    <w:rsid w:val="002F471A"/>
    <w:rsid w:val="002F5254"/>
    <w:rsid w:val="002F5770"/>
    <w:rsid w:val="002F5B88"/>
    <w:rsid w:val="002F6E5C"/>
    <w:rsid w:val="002F7176"/>
    <w:rsid w:val="003005EF"/>
    <w:rsid w:val="00300FF2"/>
    <w:rsid w:val="003010FA"/>
    <w:rsid w:val="00301B41"/>
    <w:rsid w:val="00302733"/>
    <w:rsid w:val="00302795"/>
    <w:rsid w:val="0030296A"/>
    <w:rsid w:val="003029B5"/>
    <w:rsid w:val="00302A97"/>
    <w:rsid w:val="00302DB6"/>
    <w:rsid w:val="00302E0C"/>
    <w:rsid w:val="00303A64"/>
    <w:rsid w:val="00303A74"/>
    <w:rsid w:val="00304189"/>
    <w:rsid w:val="00304FC7"/>
    <w:rsid w:val="003054C8"/>
    <w:rsid w:val="00305690"/>
    <w:rsid w:val="003057D7"/>
    <w:rsid w:val="00305A40"/>
    <w:rsid w:val="003066CE"/>
    <w:rsid w:val="003068D5"/>
    <w:rsid w:val="0030735B"/>
    <w:rsid w:val="00307C27"/>
    <w:rsid w:val="00307E55"/>
    <w:rsid w:val="00310370"/>
    <w:rsid w:val="00311249"/>
    <w:rsid w:val="00311F82"/>
    <w:rsid w:val="00312F7E"/>
    <w:rsid w:val="00313FEB"/>
    <w:rsid w:val="0031473E"/>
    <w:rsid w:val="00314C78"/>
    <w:rsid w:val="003163DF"/>
    <w:rsid w:val="00316F72"/>
    <w:rsid w:val="00320C97"/>
    <w:rsid w:val="003214F9"/>
    <w:rsid w:val="00322A27"/>
    <w:rsid w:val="00322BDA"/>
    <w:rsid w:val="00324205"/>
    <w:rsid w:val="00324D5A"/>
    <w:rsid w:val="00324D95"/>
    <w:rsid w:val="00325E03"/>
    <w:rsid w:val="00327030"/>
    <w:rsid w:val="003273F7"/>
    <w:rsid w:val="0032772F"/>
    <w:rsid w:val="0032780A"/>
    <w:rsid w:val="00331293"/>
    <w:rsid w:val="003318C8"/>
    <w:rsid w:val="00331B12"/>
    <w:rsid w:val="00331B89"/>
    <w:rsid w:val="00331CE3"/>
    <w:rsid w:val="00332479"/>
    <w:rsid w:val="003332EF"/>
    <w:rsid w:val="00333A36"/>
    <w:rsid w:val="00333F50"/>
    <w:rsid w:val="00334FDD"/>
    <w:rsid w:val="00337D1A"/>
    <w:rsid w:val="00340191"/>
    <w:rsid w:val="00340335"/>
    <w:rsid w:val="00340AEF"/>
    <w:rsid w:val="00341288"/>
    <w:rsid w:val="00341B9C"/>
    <w:rsid w:val="00341EC2"/>
    <w:rsid w:val="00342354"/>
    <w:rsid w:val="003428B7"/>
    <w:rsid w:val="003429B1"/>
    <w:rsid w:val="00342FE6"/>
    <w:rsid w:val="0034317E"/>
    <w:rsid w:val="0034343A"/>
    <w:rsid w:val="00345285"/>
    <w:rsid w:val="00345B0F"/>
    <w:rsid w:val="003464D3"/>
    <w:rsid w:val="003465FA"/>
    <w:rsid w:val="00346695"/>
    <w:rsid w:val="00347002"/>
    <w:rsid w:val="00347B2D"/>
    <w:rsid w:val="003502A5"/>
    <w:rsid w:val="00350BA5"/>
    <w:rsid w:val="0035216A"/>
    <w:rsid w:val="00352A1F"/>
    <w:rsid w:val="00352C79"/>
    <w:rsid w:val="00352F0D"/>
    <w:rsid w:val="00352FAF"/>
    <w:rsid w:val="00353873"/>
    <w:rsid w:val="00355134"/>
    <w:rsid w:val="00355918"/>
    <w:rsid w:val="00356530"/>
    <w:rsid w:val="00356D47"/>
    <w:rsid w:val="00356EF7"/>
    <w:rsid w:val="003577B2"/>
    <w:rsid w:val="00360830"/>
    <w:rsid w:val="00360C20"/>
    <w:rsid w:val="00361BC3"/>
    <w:rsid w:val="003621B2"/>
    <w:rsid w:val="00362D66"/>
    <w:rsid w:val="00363101"/>
    <w:rsid w:val="003633F6"/>
    <w:rsid w:val="00363A0F"/>
    <w:rsid w:val="00363B0E"/>
    <w:rsid w:val="00363ED0"/>
    <w:rsid w:val="00365727"/>
    <w:rsid w:val="00365FBE"/>
    <w:rsid w:val="0036626E"/>
    <w:rsid w:val="0036663F"/>
    <w:rsid w:val="003679AD"/>
    <w:rsid w:val="0037134C"/>
    <w:rsid w:val="003719F6"/>
    <w:rsid w:val="00371BCD"/>
    <w:rsid w:val="00373385"/>
    <w:rsid w:val="00373453"/>
    <w:rsid w:val="0037429F"/>
    <w:rsid w:val="003742DA"/>
    <w:rsid w:val="00374A28"/>
    <w:rsid w:val="00374BC0"/>
    <w:rsid w:val="003755CB"/>
    <w:rsid w:val="00375712"/>
    <w:rsid w:val="00376504"/>
    <w:rsid w:val="003766CF"/>
    <w:rsid w:val="003769D3"/>
    <w:rsid w:val="00377B36"/>
    <w:rsid w:val="00377E8F"/>
    <w:rsid w:val="00380637"/>
    <w:rsid w:val="003806AC"/>
    <w:rsid w:val="003809D2"/>
    <w:rsid w:val="00382709"/>
    <w:rsid w:val="00382808"/>
    <w:rsid w:val="00382DA4"/>
    <w:rsid w:val="003831DB"/>
    <w:rsid w:val="003831F1"/>
    <w:rsid w:val="00383752"/>
    <w:rsid w:val="0038391B"/>
    <w:rsid w:val="00383ABE"/>
    <w:rsid w:val="00383BD0"/>
    <w:rsid w:val="00383D3D"/>
    <w:rsid w:val="00383DE8"/>
    <w:rsid w:val="00385CC5"/>
    <w:rsid w:val="00385D25"/>
    <w:rsid w:val="00385E36"/>
    <w:rsid w:val="003868F6"/>
    <w:rsid w:val="00386D7C"/>
    <w:rsid w:val="00387BD8"/>
    <w:rsid w:val="0039041D"/>
    <w:rsid w:val="00390DC2"/>
    <w:rsid w:val="00390F13"/>
    <w:rsid w:val="0039137C"/>
    <w:rsid w:val="0039137D"/>
    <w:rsid w:val="003913C4"/>
    <w:rsid w:val="00391DD4"/>
    <w:rsid w:val="00392840"/>
    <w:rsid w:val="00392DE1"/>
    <w:rsid w:val="00392E49"/>
    <w:rsid w:val="00393179"/>
    <w:rsid w:val="00393605"/>
    <w:rsid w:val="00393C32"/>
    <w:rsid w:val="003940E3"/>
    <w:rsid w:val="003941E7"/>
    <w:rsid w:val="003944F5"/>
    <w:rsid w:val="00394F7C"/>
    <w:rsid w:val="00395590"/>
    <w:rsid w:val="0039571D"/>
    <w:rsid w:val="00395D51"/>
    <w:rsid w:val="00396056"/>
    <w:rsid w:val="003968E2"/>
    <w:rsid w:val="0039744E"/>
    <w:rsid w:val="0039789B"/>
    <w:rsid w:val="0039789D"/>
    <w:rsid w:val="003979CC"/>
    <w:rsid w:val="003A0D01"/>
    <w:rsid w:val="003A1164"/>
    <w:rsid w:val="003A124D"/>
    <w:rsid w:val="003A1993"/>
    <w:rsid w:val="003A2A14"/>
    <w:rsid w:val="003A34F4"/>
    <w:rsid w:val="003A355A"/>
    <w:rsid w:val="003A40E6"/>
    <w:rsid w:val="003A4432"/>
    <w:rsid w:val="003A4BF8"/>
    <w:rsid w:val="003A4C24"/>
    <w:rsid w:val="003A51A9"/>
    <w:rsid w:val="003A539E"/>
    <w:rsid w:val="003A6B31"/>
    <w:rsid w:val="003B2B6D"/>
    <w:rsid w:val="003B2C49"/>
    <w:rsid w:val="003B2CAF"/>
    <w:rsid w:val="003B2D79"/>
    <w:rsid w:val="003B31D0"/>
    <w:rsid w:val="003B3386"/>
    <w:rsid w:val="003B3837"/>
    <w:rsid w:val="003B3A16"/>
    <w:rsid w:val="003B3AE8"/>
    <w:rsid w:val="003B40F3"/>
    <w:rsid w:val="003B46A5"/>
    <w:rsid w:val="003B4B41"/>
    <w:rsid w:val="003B5493"/>
    <w:rsid w:val="003B62E0"/>
    <w:rsid w:val="003B720E"/>
    <w:rsid w:val="003B75D2"/>
    <w:rsid w:val="003C05D8"/>
    <w:rsid w:val="003C263D"/>
    <w:rsid w:val="003C2683"/>
    <w:rsid w:val="003C2BC5"/>
    <w:rsid w:val="003C2CA9"/>
    <w:rsid w:val="003C3FB2"/>
    <w:rsid w:val="003C436F"/>
    <w:rsid w:val="003C4707"/>
    <w:rsid w:val="003C4F2E"/>
    <w:rsid w:val="003C6368"/>
    <w:rsid w:val="003C6843"/>
    <w:rsid w:val="003C6D74"/>
    <w:rsid w:val="003C7724"/>
    <w:rsid w:val="003C7C13"/>
    <w:rsid w:val="003D00DB"/>
    <w:rsid w:val="003D07E5"/>
    <w:rsid w:val="003D12DB"/>
    <w:rsid w:val="003D1CCD"/>
    <w:rsid w:val="003D280C"/>
    <w:rsid w:val="003D3758"/>
    <w:rsid w:val="003D385A"/>
    <w:rsid w:val="003D433D"/>
    <w:rsid w:val="003D4882"/>
    <w:rsid w:val="003D4950"/>
    <w:rsid w:val="003D5305"/>
    <w:rsid w:val="003D5730"/>
    <w:rsid w:val="003D5A8E"/>
    <w:rsid w:val="003D5F90"/>
    <w:rsid w:val="003D6087"/>
    <w:rsid w:val="003D6218"/>
    <w:rsid w:val="003D630C"/>
    <w:rsid w:val="003D6600"/>
    <w:rsid w:val="003D6782"/>
    <w:rsid w:val="003D7120"/>
    <w:rsid w:val="003E0E60"/>
    <w:rsid w:val="003E17CC"/>
    <w:rsid w:val="003E1853"/>
    <w:rsid w:val="003E1FD0"/>
    <w:rsid w:val="003E2AFB"/>
    <w:rsid w:val="003E382E"/>
    <w:rsid w:val="003E4AE0"/>
    <w:rsid w:val="003E5405"/>
    <w:rsid w:val="003E5C55"/>
    <w:rsid w:val="003E68E0"/>
    <w:rsid w:val="003E6A03"/>
    <w:rsid w:val="003F042C"/>
    <w:rsid w:val="003F079E"/>
    <w:rsid w:val="003F0D48"/>
    <w:rsid w:val="003F13AA"/>
    <w:rsid w:val="003F213C"/>
    <w:rsid w:val="003F21E3"/>
    <w:rsid w:val="003F2960"/>
    <w:rsid w:val="003F2E08"/>
    <w:rsid w:val="003F3620"/>
    <w:rsid w:val="003F36E9"/>
    <w:rsid w:val="003F38AD"/>
    <w:rsid w:val="003F45BD"/>
    <w:rsid w:val="003F5518"/>
    <w:rsid w:val="003F58AF"/>
    <w:rsid w:val="003F5BA2"/>
    <w:rsid w:val="003F5EB3"/>
    <w:rsid w:val="003F6B78"/>
    <w:rsid w:val="003F770E"/>
    <w:rsid w:val="003F7E94"/>
    <w:rsid w:val="004004C4"/>
    <w:rsid w:val="00400A3C"/>
    <w:rsid w:val="00400AAA"/>
    <w:rsid w:val="00400AF0"/>
    <w:rsid w:val="00400B32"/>
    <w:rsid w:val="00402136"/>
    <w:rsid w:val="004027A2"/>
    <w:rsid w:val="00402EF4"/>
    <w:rsid w:val="00403321"/>
    <w:rsid w:val="0040445A"/>
    <w:rsid w:val="00405555"/>
    <w:rsid w:val="004057CA"/>
    <w:rsid w:val="00405A0F"/>
    <w:rsid w:val="00406070"/>
    <w:rsid w:val="004061A7"/>
    <w:rsid w:val="0040626E"/>
    <w:rsid w:val="004064AB"/>
    <w:rsid w:val="004068C1"/>
    <w:rsid w:val="004068C9"/>
    <w:rsid w:val="00406CB1"/>
    <w:rsid w:val="00406D87"/>
    <w:rsid w:val="0040706A"/>
    <w:rsid w:val="004074C3"/>
    <w:rsid w:val="004077E1"/>
    <w:rsid w:val="004077F2"/>
    <w:rsid w:val="00411221"/>
    <w:rsid w:val="00411288"/>
    <w:rsid w:val="00411362"/>
    <w:rsid w:val="004113A6"/>
    <w:rsid w:val="004115EB"/>
    <w:rsid w:val="00411790"/>
    <w:rsid w:val="00411D78"/>
    <w:rsid w:val="0041239D"/>
    <w:rsid w:val="00412C95"/>
    <w:rsid w:val="00412CBA"/>
    <w:rsid w:val="00412D00"/>
    <w:rsid w:val="00413150"/>
    <w:rsid w:val="00413369"/>
    <w:rsid w:val="00413380"/>
    <w:rsid w:val="004134B7"/>
    <w:rsid w:val="004138D8"/>
    <w:rsid w:val="00414A62"/>
    <w:rsid w:val="0041543D"/>
    <w:rsid w:val="0041543F"/>
    <w:rsid w:val="00416661"/>
    <w:rsid w:val="0041666D"/>
    <w:rsid w:val="00416C01"/>
    <w:rsid w:val="00416E1E"/>
    <w:rsid w:val="004170CF"/>
    <w:rsid w:val="0042103E"/>
    <w:rsid w:val="0042216B"/>
    <w:rsid w:val="00422469"/>
    <w:rsid w:val="00423AF6"/>
    <w:rsid w:val="00423BE3"/>
    <w:rsid w:val="00425712"/>
    <w:rsid w:val="004269BF"/>
    <w:rsid w:val="00426C28"/>
    <w:rsid w:val="00426D93"/>
    <w:rsid w:val="004278C2"/>
    <w:rsid w:val="00430058"/>
    <w:rsid w:val="00430180"/>
    <w:rsid w:val="00430759"/>
    <w:rsid w:val="00430D24"/>
    <w:rsid w:val="00430D54"/>
    <w:rsid w:val="00431DDB"/>
    <w:rsid w:val="004321C2"/>
    <w:rsid w:val="004326E6"/>
    <w:rsid w:val="0043292A"/>
    <w:rsid w:val="0043378D"/>
    <w:rsid w:val="00433C88"/>
    <w:rsid w:val="004343B9"/>
    <w:rsid w:val="00434A03"/>
    <w:rsid w:val="00434A74"/>
    <w:rsid w:val="00434A77"/>
    <w:rsid w:val="00434B23"/>
    <w:rsid w:val="00434D87"/>
    <w:rsid w:val="004359A9"/>
    <w:rsid w:val="00435B87"/>
    <w:rsid w:val="00437976"/>
    <w:rsid w:val="00437F25"/>
    <w:rsid w:val="00441033"/>
    <w:rsid w:val="00441662"/>
    <w:rsid w:val="00441B92"/>
    <w:rsid w:val="00441E16"/>
    <w:rsid w:val="004423E4"/>
    <w:rsid w:val="004429FD"/>
    <w:rsid w:val="00443265"/>
    <w:rsid w:val="00443FE6"/>
    <w:rsid w:val="00445C4F"/>
    <w:rsid w:val="00445C7F"/>
    <w:rsid w:val="00445D21"/>
    <w:rsid w:val="00446B97"/>
    <w:rsid w:val="004474CA"/>
    <w:rsid w:val="004474D8"/>
    <w:rsid w:val="00447E0C"/>
    <w:rsid w:val="00447F08"/>
    <w:rsid w:val="00450466"/>
    <w:rsid w:val="00450918"/>
    <w:rsid w:val="00450CB0"/>
    <w:rsid w:val="00451228"/>
    <w:rsid w:val="0045148B"/>
    <w:rsid w:val="00452356"/>
    <w:rsid w:val="0045250F"/>
    <w:rsid w:val="00452F7D"/>
    <w:rsid w:val="0045391B"/>
    <w:rsid w:val="00455472"/>
    <w:rsid w:val="00455670"/>
    <w:rsid w:val="00456C7E"/>
    <w:rsid w:val="00457991"/>
    <w:rsid w:val="00457C61"/>
    <w:rsid w:val="004607A5"/>
    <w:rsid w:val="00460F3A"/>
    <w:rsid w:val="00461745"/>
    <w:rsid w:val="0046267A"/>
    <w:rsid w:val="004631C5"/>
    <w:rsid w:val="00464723"/>
    <w:rsid w:val="00464BD8"/>
    <w:rsid w:val="00464D60"/>
    <w:rsid w:val="00464E94"/>
    <w:rsid w:val="00465994"/>
    <w:rsid w:val="00465CA8"/>
    <w:rsid w:val="00466426"/>
    <w:rsid w:val="004664C5"/>
    <w:rsid w:val="0046693C"/>
    <w:rsid w:val="00466A5F"/>
    <w:rsid w:val="004670DB"/>
    <w:rsid w:val="00467634"/>
    <w:rsid w:val="00467948"/>
    <w:rsid w:val="004704B7"/>
    <w:rsid w:val="004714F4"/>
    <w:rsid w:val="0047293F"/>
    <w:rsid w:val="00472D0F"/>
    <w:rsid w:val="00472DD9"/>
    <w:rsid w:val="00472E73"/>
    <w:rsid w:val="004730C1"/>
    <w:rsid w:val="00473389"/>
    <w:rsid w:val="00474868"/>
    <w:rsid w:val="00474FC9"/>
    <w:rsid w:val="00475DE0"/>
    <w:rsid w:val="004760AA"/>
    <w:rsid w:val="00476740"/>
    <w:rsid w:val="00477B91"/>
    <w:rsid w:val="00477E10"/>
    <w:rsid w:val="00480209"/>
    <w:rsid w:val="004808D1"/>
    <w:rsid w:val="00480F1C"/>
    <w:rsid w:val="00482A3A"/>
    <w:rsid w:val="00483AED"/>
    <w:rsid w:val="00483F0C"/>
    <w:rsid w:val="004867B6"/>
    <w:rsid w:val="00486C86"/>
    <w:rsid w:val="00487031"/>
    <w:rsid w:val="004870EA"/>
    <w:rsid w:val="00487B06"/>
    <w:rsid w:val="00487BAF"/>
    <w:rsid w:val="00487F07"/>
    <w:rsid w:val="00490946"/>
    <w:rsid w:val="004919C1"/>
    <w:rsid w:val="004922CB"/>
    <w:rsid w:val="0049262B"/>
    <w:rsid w:val="00492DEF"/>
    <w:rsid w:val="00493032"/>
    <w:rsid w:val="004933E3"/>
    <w:rsid w:val="00493688"/>
    <w:rsid w:val="00493999"/>
    <w:rsid w:val="004945D7"/>
    <w:rsid w:val="00495956"/>
    <w:rsid w:val="0049610F"/>
    <w:rsid w:val="0049629E"/>
    <w:rsid w:val="00496718"/>
    <w:rsid w:val="0049695D"/>
    <w:rsid w:val="00496D92"/>
    <w:rsid w:val="00497941"/>
    <w:rsid w:val="00497A03"/>
    <w:rsid w:val="004A0809"/>
    <w:rsid w:val="004A08DF"/>
    <w:rsid w:val="004A0A7F"/>
    <w:rsid w:val="004A122D"/>
    <w:rsid w:val="004A2236"/>
    <w:rsid w:val="004A2DAF"/>
    <w:rsid w:val="004A3572"/>
    <w:rsid w:val="004A5CA4"/>
    <w:rsid w:val="004A5F04"/>
    <w:rsid w:val="004A6449"/>
    <w:rsid w:val="004A6576"/>
    <w:rsid w:val="004A738C"/>
    <w:rsid w:val="004B0720"/>
    <w:rsid w:val="004B1E09"/>
    <w:rsid w:val="004B1F68"/>
    <w:rsid w:val="004B229C"/>
    <w:rsid w:val="004B2ECE"/>
    <w:rsid w:val="004B3317"/>
    <w:rsid w:val="004B333C"/>
    <w:rsid w:val="004B4767"/>
    <w:rsid w:val="004B502F"/>
    <w:rsid w:val="004B5D7B"/>
    <w:rsid w:val="004B6CA6"/>
    <w:rsid w:val="004B6E40"/>
    <w:rsid w:val="004C01CB"/>
    <w:rsid w:val="004C0EBF"/>
    <w:rsid w:val="004C103C"/>
    <w:rsid w:val="004C1610"/>
    <w:rsid w:val="004C1A68"/>
    <w:rsid w:val="004C1B41"/>
    <w:rsid w:val="004C2AD6"/>
    <w:rsid w:val="004C2D1B"/>
    <w:rsid w:val="004C3499"/>
    <w:rsid w:val="004C34B6"/>
    <w:rsid w:val="004C3ED3"/>
    <w:rsid w:val="004C526B"/>
    <w:rsid w:val="004C6756"/>
    <w:rsid w:val="004C732E"/>
    <w:rsid w:val="004C7416"/>
    <w:rsid w:val="004C7D1B"/>
    <w:rsid w:val="004D0594"/>
    <w:rsid w:val="004D127E"/>
    <w:rsid w:val="004D21AB"/>
    <w:rsid w:val="004D2488"/>
    <w:rsid w:val="004D2588"/>
    <w:rsid w:val="004D2BB4"/>
    <w:rsid w:val="004D2E2C"/>
    <w:rsid w:val="004D308E"/>
    <w:rsid w:val="004D41A5"/>
    <w:rsid w:val="004D4CA3"/>
    <w:rsid w:val="004D5124"/>
    <w:rsid w:val="004D5617"/>
    <w:rsid w:val="004D5D18"/>
    <w:rsid w:val="004D5F7D"/>
    <w:rsid w:val="004D6281"/>
    <w:rsid w:val="004D675E"/>
    <w:rsid w:val="004D6C83"/>
    <w:rsid w:val="004D7991"/>
    <w:rsid w:val="004E04D9"/>
    <w:rsid w:val="004E1C75"/>
    <w:rsid w:val="004E244A"/>
    <w:rsid w:val="004E245E"/>
    <w:rsid w:val="004E2618"/>
    <w:rsid w:val="004E288A"/>
    <w:rsid w:val="004E30E3"/>
    <w:rsid w:val="004E330D"/>
    <w:rsid w:val="004E337B"/>
    <w:rsid w:val="004E37DF"/>
    <w:rsid w:val="004E46D3"/>
    <w:rsid w:val="004E5133"/>
    <w:rsid w:val="004E52F2"/>
    <w:rsid w:val="004E6ABE"/>
    <w:rsid w:val="004E74D7"/>
    <w:rsid w:val="004E75A7"/>
    <w:rsid w:val="004E7808"/>
    <w:rsid w:val="004E7A90"/>
    <w:rsid w:val="004E7BE1"/>
    <w:rsid w:val="004F0C2B"/>
    <w:rsid w:val="004F1CAD"/>
    <w:rsid w:val="004F1FA7"/>
    <w:rsid w:val="004F253F"/>
    <w:rsid w:val="004F2F21"/>
    <w:rsid w:val="004F30A7"/>
    <w:rsid w:val="004F332F"/>
    <w:rsid w:val="004F3B3C"/>
    <w:rsid w:val="004F3C5B"/>
    <w:rsid w:val="004F407E"/>
    <w:rsid w:val="004F423B"/>
    <w:rsid w:val="004F4316"/>
    <w:rsid w:val="004F44BA"/>
    <w:rsid w:val="004F4C2D"/>
    <w:rsid w:val="004F5423"/>
    <w:rsid w:val="004F67E2"/>
    <w:rsid w:val="004F788A"/>
    <w:rsid w:val="005001B9"/>
    <w:rsid w:val="00500314"/>
    <w:rsid w:val="00500C57"/>
    <w:rsid w:val="00500C6A"/>
    <w:rsid w:val="00501CB1"/>
    <w:rsid w:val="00501D01"/>
    <w:rsid w:val="005034D2"/>
    <w:rsid w:val="00504B05"/>
    <w:rsid w:val="00505588"/>
    <w:rsid w:val="00505667"/>
    <w:rsid w:val="00505E08"/>
    <w:rsid w:val="005060E8"/>
    <w:rsid w:val="00506153"/>
    <w:rsid w:val="005062C8"/>
    <w:rsid w:val="00506788"/>
    <w:rsid w:val="00506C8E"/>
    <w:rsid w:val="005076E4"/>
    <w:rsid w:val="00510F29"/>
    <w:rsid w:val="005113EC"/>
    <w:rsid w:val="00511874"/>
    <w:rsid w:val="00511D2B"/>
    <w:rsid w:val="00512528"/>
    <w:rsid w:val="00512862"/>
    <w:rsid w:val="00512D7D"/>
    <w:rsid w:val="0051345B"/>
    <w:rsid w:val="00513F70"/>
    <w:rsid w:val="00514417"/>
    <w:rsid w:val="00515810"/>
    <w:rsid w:val="00516B89"/>
    <w:rsid w:val="00516CF2"/>
    <w:rsid w:val="00517346"/>
    <w:rsid w:val="00517A68"/>
    <w:rsid w:val="00517AA4"/>
    <w:rsid w:val="00520029"/>
    <w:rsid w:val="005205EF"/>
    <w:rsid w:val="005208B6"/>
    <w:rsid w:val="00520EAF"/>
    <w:rsid w:val="005216B7"/>
    <w:rsid w:val="00522246"/>
    <w:rsid w:val="00522496"/>
    <w:rsid w:val="00523147"/>
    <w:rsid w:val="0052324B"/>
    <w:rsid w:val="0052360C"/>
    <w:rsid w:val="00523CD3"/>
    <w:rsid w:val="005248F8"/>
    <w:rsid w:val="005256C5"/>
    <w:rsid w:val="0052592C"/>
    <w:rsid w:val="00526025"/>
    <w:rsid w:val="00526A4D"/>
    <w:rsid w:val="00527930"/>
    <w:rsid w:val="00530C6B"/>
    <w:rsid w:val="00530D7D"/>
    <w:rsid w:val="00530FFC"/>
    <w:rsid w:val="00531016"/>
    <w:rsid w:val="0053130C"/>
    <w:rsid w:val="0053138C"/>
    <w:rsid w:val="00531998"/>
    <w:rsid w:val="005322A7"/>
    <w:rsid w:val="00532412"/>
    <w:rsid w:val="0053309B"/>
    <w:rsid w:val="00533DD4"/>
    <w:rsid w:val="0053433E"/>
    <w:rsid w:val="00534789"/>
    <w:rsid w:val="00535158"/>
    <w:rsid w:val="00535771"/>
    <w:rsid w:val="00535BA8"/>
    <w:rsid w:val="0053623A"/>
    <w:rsid w:val="005367AD"/>
    <w:rsid w:val="00537627"/>
    <w:rsid w:val="00537828"/>
    <w:rsid w:val="00537A8D"/>
    <w:rsid w:val="00537C74"/>
    <w:rsid w:val="0054024A"/>
    <w:rsid w:val="005412A1"/>
    <w:rsid w:val="005417C0"/>
    <w:rsid w:val="00542BA4"/>
    <w:rsid w:val="00543123"/>
    <w:rsid w:val="00543D0F"/>
    <w:rsid w:val="005440AA"/>
    <w:rsid w:val="00544719"/>
    <w:rsid w:val="0054475A"/>
    <w:rsid w:val="0054568A"/>
    <w:rsid w:val="0054583A"/>
    <w:rsid w:val="00545D2D"/>
    <w:rsid w:val="00546906"/>
    <w:rsid w:val="00546F3B"/>
    <w:rsid w:val="00547349"/>
    <w:rsid w:val="00547493"/>
    <w:rsid w:val="0054750B"/>
    <w:rsid w:val="00550222"/>
    <w:rsid w:val="00550549"/>
    <w:rsid w:val="00550A31"/>
    <w:rsid w:val="00551386"/>
    <w:rsid w:val="00551BA8"/>
    <w:rsid w:val="00553057"/>
    <w:rsid w:val="005547CC"/>
    <w:rsid w:val="00554916"/>
    <w:rsid w:val="00554AE9"/>
    <w:rsid w:val="0055523C"/>
    <w:rsid w:val="00556B97"/>
    <w:rsid w:val="00557C52"/>
    <w:rsid w:val="005601EF"/>
    <w:rsid w:val="00560847"/>
    <w:rsid w:val="00560C18"/>
    <w:rsid w:val="00561181"/>
    <w:rsid w:val="00562993"/>
    <w:rsid w:val="0056319B"/>
    <w:rsid w:val="0056396B"/>
    <w:rsid w:val="00563ABE"/>
    <w:rsid w:val="00563DBA"/>
    <w:rsid w:val="005642D2"/>
    <w:rsid w:val="00564852"/>
    <w:rsid w:val="005653BE"/>
    <w:rsid w:val="00565F53"/>
    <w:rsid w:val="0056644C"/>
    <w:rsid w:val="00566493"/>
    <w:rsid w:val="00566B0F"/>
    <w:rsid w:val="00566B42"/>
    <w:rsid w:val="005670BC"/>
    <w:rsid w:val="0056735A"/>
    <w:rsid w:val="00567EFD"/>
    <w:rsid w:val="00570114"/>
    <w:rsid w:val="0057028B"/>
    <w:rsid w:val="00570ABE"/>
    <w:rsid w:val="00570FFB"/>
    <w:rsid w:val="0057170C"/>
    <w:rsid w:val="0057383C"/>
    <w:rsid w:val="00573FDD"/>
    <w:rsid w:val="005742B4"/>
    <w:rsid w:val="005745C1"/>
    <w:rsid w:val="00574661"/>
    <w:rsid w:val="0057693B"/>
    <w:rsid w:val="00576BD2"/>
    <w:rsid w:val="00577002"/>
    <w:rsid w:val="005806FE"/>
    <w:rsid w:val="0058080C"/>
    <w:rsid w:val="00580E69"/>
    <w:rsid w:val="00580F8F"/>
    <w:rsid w:val="00581452"/>
    <w:rsid w:val="00581971"/>
    <w:rsid w:val="00581A22"/>
    <w:rsid w:val="005829A7"/>
    <w:rsid w:val="00582CAB"/>
    <w:rsid w:val="00583756"/>
    <w:rsid w:val="00584463"/>
    <w:rsid w:val="00584861"/>
    <w:rsid w:val="005849D7"/>
    <w:rsid w:val="00584DCF"/>
    <w:rsid w:val="00584EB3"/>
    <w:rsid w:val="00584F52"/>
    <w:rsid w:val="005859AB"/>
    <w:rsid w:val="00585BDB"/>
    <w:rsid w:val="00587A46"/>
    <w:rsid w:val="00587EEC"/>
    <w:rsid w:val="005903A6"/>
    <w:rsid w:val="0059069D"/>
    <w:rsid w:val="005912B0"/>
    <w:rsid w:val="00591A1F"/>
    <w:rsid w:val="005924AA"/>
    <w:rsid w:val="005938D5"/>
    <w:rsid w:val="00594701"/>
    <w:rsid w:val="00594CBE"/>
    <w:rsid w:val="00594F8F"/>
    <w:rsid w:val="00595A64"/>
    <w:rsid w:val="00595BA4"/>
    <w:rsid w:val="005964C8"/>
    <w:rsid w:val="005965B7"/>
    <w:rsid w:val="00596C95"/>
    <w:rsid w:val="00597C45"/>
    <w:rsid w:val="005A0FAF"/>
    <w:rsid w:val="005A15BF"/>
    <w:rsid w:val="005A2D02"/>
    <w:rsid w:val="005A37ED"/>
    <w:rsid w:val="005A54CA"/>
    <w:rsid w:val="005A59B5"/>
    <w:rsid w:val="005A59C6"/>
    <w:rsid w:val="005A6C7E"/>
    <w:rsid w:val="005A74FD"/>
    <w:rsid w:val="005A7667"/>
    <w:rsid w:val="005A7715"/>
    <w:rsid w:val="005A7BA5"/>
    <w:rsid w:val="005B03FE"/>
    <w:rsid w:val="005B05BE"/>
    <w:rsid w:val="005B11A1"/>
    <w:rsid w:val="005B1639"/>
    <w:rsid w:val="005B1882"/>
    <w:rsid w:val="005B1979"/>
    <w:rsid w:val="005B29F4"/>
    <w:rsid w:val="005B3879"/>
    <w:rsid w:val="005B42B1"/>
    <w:rsid w:val="005B4CC7"/>
    <w:rsid w:val="005B5242"/>
    <w:rsid w:val="005B6A70"/>
    <w:rsid w:val="005B6B74"/>
    <w:rsid w:val="005B6EF5"/>
    <w:rsid w:val="005B6F6C"/>
    <w:rsid w:val="005B7EF9"/>
    <w:rsid w:val="005B7F17"/>
    <w:rsid w:val="005C0463"/>
    <w:rsid w:val="005C0684"/>
    <w:rsid w:val="005C0ADF"/>
    <w:rsid w:val="005C128F"/>
    <w:rsid w:val="005C1FE3"/>
    <w:rsid w:val="005C2CF3"/>
    <w:rsid w:val="005C2E49"/>
    <w:rsid w:val="005C2E68"/>
    <w:rsid w:val="005C3AB5"/>
    <w:rsid w:val="005C3D57"/>
    <w:rsid w:val="005C3DF4"/>
    <w:rsid w:val="005C4191"/>
    <w:rsid w:val="005C4C01"/>
    <w:rsid w:val="005C53F5"/>
    <w:rsid w:val="005C7116"/>
    <w:rsid w:val="005C7152"/>
    <w:rsid w:val="005C71EB"/>
    <w:rsid w:val="005C72F2"/>
    <w:rsid w:val="005C746E"/>
    <w:rsid w:val="005C7732"/>
    <w:rsid w:val="005C7945"/>
    <w:rsid w:val="005C7B2E"/>
    <w:rsid w:val="005D0427"/>
    <w:rsid w:val="005D106E"/>
    <w:rsid w:val="005D15F8"/>
    <w:rsid w:val="005D168D"/>
    <w:rsid w:val="005D17BB"/>
    <w:rsid w:val="005D2767"/>
    <w:rsid w:val="005D2808"/>
    <w:rsid w:val="005D2D80"/>
    <w:rsid w:val="005D2F57"/>
    <w:rsid w:val="005D3674"/>
    <w:rsid w:val="005D3A15"/>
    <w:rsid w:val="005D461B"/>
    <w:rsid w:val="005D4FC0"/>
    <w:rsid w:val="005D5B45"/>
    <w:rsid w:val="005D6D05"/>
    <w:rsid w:val="005D7846"/>
    <w:rsid w:val="005E0077"/>
    <w:rsid w:val="005E066D"/>
    <w:rsid w:val="005E0CFD"/>
    <w:rsid w:val="005E11E7"/>
    <w:rsid w:val="005E135A"/>
    <w:rsid w:val="005E46BB"/>
    <w:rsid w:val="005E49EC"/>
    <w:rsid w:val="005E507F"/>
    <w:rsid w:val="005E647B"/>
    <w:rsid w:val="005E689A"/>
    <w:rsid w:val="005E7694"/>
    <w:rsid w:val="005E7FC6"/>
    <w:rsid w:val="005F063A"/>
    <w:rsid w:val="005F0F54"/>
    <w:rsid w:val="005F228B"/>
    <w:rsid w:val="005F239C"/>
    <w:rsid w:val="005F24CF"/>
    <w:rsid w:val="005F257B"/>
    <w:rsid w:val="005F280C"/>
    <w:rsid w:val="005F34BB"/>
    <w:rsid w:val="005F37B4"/>
    <w:rsid w:val="005F3A57"/>
    <w:rsid w:val="005F3F5F"/>
    <w:rsid w:val="005F43AA"/>
    <w:rsid w:val="005F44D2"/>
    <w:rsid w:val="005F671F"/>
    <w:rsid w:val="005F7F80"/>
    <w:rsid w:val="00600D55"/>
    <w:rsid w:val="00601CE2"/>
    <w:rsid w:val="00602A68"/>
    <w:rsid w:val="0060399F"/>
    <w:rsid w:val="00603F73"/>
    <w:rsid w:val="006044C0"/>
    <w:rsid w:val="00604972"/>
    <w:rsid w:val="00604E8E"/>
    <w:rsid w:val="006057B7"/>
    <w:rsid w:val="00606793"/>
    <w:rsid w:val="006077BC"/>
    <w:rsid w:val="006077EF"/>
    <w:rsid w:val="00607D00"/>
    <w:rsid w:val="006102D5"/>
    <w:rsid w:val="006108F7"/>
    <w:rsid w:val="00610DC3"/>
    <w:rsid w:val="0061176A"/>
    <w:rsid w:val="00611A00"/>
    <w:rsid w:val="0061244F"/>
    <w:rsid w:val="00612FD2"/>
    <w:rsid w:val="00613F77"/>
    <w:rsid w:val="00615075"/>
    <w:rsid w:val="00616122"/>
    <w:rsid w:val="00616A0A"/>
    <w:rsid w:val="0061756E"/>
    <w:rsid w:val="00617950"/>
    <w:rsid w:val="00617A8E"/>
    <w:rsid w:val="00620CAD"/>
    <w:rsid w:val="006212A2"/>
    <w:rsid w:val="0062142E"/>
    <w:rsid w:val="006214F4"/>
    <w:rsid w:val="00621F71"/>
    <w:rsid w:val="00622622"/>
    <w:rsid w:val="00622993"/>
    <w:rsid w:val="00623043"/>
    <w:rsid w:val="006246AD"/>
    <w:rsid w:val="006247FB"/>
    <w:rsid w:val="0062483E"/>
    <w:rsid w:val="00624FDA"/>
    <w:rsid w:val="006252C4"/>
    <w:rsid w:val="00625AFA"/>
    <w:rsid w:val="00626270"/>
    <w:rsid w:val="006277F3"/>
    <w:rsid w:val="00627AF4"/>
    <w:rsid w:val="00627C8B"/>
    <w:rsid w:val="00627FA1"/>
    <w:rsid w:val="006304FD"/>
    <w:rsid w:val="006306F8"/>
    <w:rsid w:val="00630B79"/>
    <w:rsid w:val="00631BC5"/>
    <w:rsid w:val="00631DD9"/>
    <w:rsid w:val="006320A7"/>
    <w:rsid w:val="006325DB"/>
    <w:rsid w:val="0063318E"/>
    <w:rsid w:val="00633290"/>
    <w:rsid w:val="00633713"/>
    <w:rsid w:val="006349A7"/>
    <w:rsid w:val="00634AB4"/>
    <w:rsid w:val="00634EB2"/>
    <w:rsid w:val="006352F5"/>
    <w:rsid w:val="00635369"/>
    <w:rsid w:val="006354C6"/>
    <w:rsid w:val="006360CD"/>
    <w:rsid w:val="00636571"/>
    <w:rsid w:val="006366B4"/>
    <w:rsid w:val="006366C4"/>
    <w:rsid w:val="006374BD"/>
    <w:rsid w:val="0064040D"/>
    <w:rsid w:val="006404C4"/>
    <w:rsid w:val="006406A7"/>
    <w:rsid w:val="00640C97"/>
    <w:rsid w:val="00641E97"/>
    <w:rsid w:val="00642F4A"/>
    <w:rsid w:val="00643741"/>
    <w:rsid w:val="006437C3"/>
    <w:rsid w:val="006444CD"/>
    <w:rsid w:val="006455C0"/>
    <w:rsid w:val="006456DB"/>
    <w:rsid w:val="00645A4A"/>
    <w:rsid w:val="00645AEB"/>
    <w:rsid w:val="00645D8A"/>
    <w:rsid w:val="006461E8"/>
    <w:rsid w:val="006465BA"/>
    <w:rsid w:val="00650578"/>
    <w:rsid w:val="00651CA7"/>
    <w:rsid w:val="00651CD7"/>
    <w:rsid w:val="006522DA"/>
    <w:rsid w:val="00652CA3"/>
    <w:rsid w:val="00653267"/>
    <w:rsid w:val="00653369"/>
    <w:rsid w:val="006535EE"/>
    <w:rsid w:val="00653A23"/>
    <w:rsid w:val="00653DEC"/>
    <w:rsid w:val="00653E70"/>
    <w:rsid w:val="0065415F"/>
    <w:rsid w:val="00654AE4"/>
    <w:rsid w:val="00655681"/>
    <w:rsid w:val="00655BD9"/>
    <w:rsid w:val="006561B4"/>
    <w:rsid w:val="00656C43"/>
    <w:rsid w:val="00656CFE"/>
    <w:rsid w:val="006571BC"/>
    <w:rsid w:val="0065761A"/>
    <w:rsid w:val="00657760"/>
    <w:rsid w:val="00660D34"/>
    <w:rsid w:val="00660DDF"/>
    <w:rsid w:val="00661258"/>
    <w:rsid w:val="00661E66"/>
    <w:rsid w:val="00661E97"/>
    <w:rsid w:val="00662232"/>
    <w:rsid w:val="00662EBA"/>
    <w:rsid w:val="00663972"/>
    <w:rsid w:val="00664C98"/>
    <w:rsid w:val="0066573D"/>
    <w:rsid w:val="00665A48"/>
    <w:rsid w:val="00665E50"/>
    <w:rsid w:val="006672F7"/>
    <w:rsid w:val="00672BB6"/>
    <w:rsid w:val="00673084"/>
    <w:rsid w:val="00673631"/>
    <w:rsid w:val="00674C1B"/>
    <w:rsid w:val="00674DB3"/>
    <w:rsid w:val="00674FF2"/>
    <w:rsid w:val="00675D95"/>
    <w:rsid w:val="00675E14"/>
    <w:rsid w:val="006765D6"/>
    <w:rsid w:val="006773B6"/>
    <w:rsid w:val="00677EBC"/>
    <w:rsid w:val="00677F0D"/>
    <w:rsid w:val="0068029B"/>
    <w:rsid w:val="00680F6C"/>
    <w:rsid w:val="0068146C"/>
    <w:rsid w:val="00681FDF"/>
    <w:rsid w:val="0068283F"/>
    <w:rsid w:val="00683199"/>
    <w:rsid w:val="0068339C"/>
    <w:rsid w:val="00683DD0"/>
    <w:rsid w:val="00683EC3"/>
    <w:rsid w:val="0068452D"/>
    <w:rsid w:val="00685042"/>
    <w:rsid w:val="00685309"/>
    <w:rsid w:val="006854AF"/>
    <w:rsid w:val="0068733E"/>
    <w:rsid w:val="006911F0"/>
    <w:rsid w:val="00691461"/>
    <w:rsid w:val="006914B8"/>
    <w:rsid w:val="00691908"/>
    <w:rsid w:val="00691A44"/>
    <w:rsid w:val="00692FD3"/>
    <w:rsid w:val="00693422"/>
    <w:rsid w:val="00693F2E"/>
    <w:rsid w:val="00695938"/>
    <w:rsid w:val="00695E4F"/>
    <w:rsid w:val="006960B4"/>
    <w:rsid w:val="00696D79"/>
    <w:rsid w:val="00697B32"/>
    <w:rsid w:val="00697E18"/>
    <w:rsid w:val="006A0084"/>
    <w:rsid w:val="006A0548"/>
    <w:rsid w:val="006A0B74"/>
    <w:rsid w:val="006A1802"/>
    <w:rsid w:val="006A2026"/>
    <w:rsid w:val="006A2EDF"/>
    <w:rsid w:val="006A333E"/>
    <w:rsid w:val="006A3929"/>
    <w:rsid w:val="006A395D"/>
    <w:rsid w:val="006A39D6"/>
    <w:rsid w:val="006A3BA7"/>
    <w:rsid w:val="006A3DE3"/>
    <w:rsid w:val="006A41E1"/>
    <w:rsid w:val="006A482F"/>
    <w:rsid w:val="006A4B0A"/>
    <w:rsid w:val="006A5B57"/>
    <w:rsid w:val="006A5C2F"/>
    <w:rsid w:val="006A5D62"/>
    <w:rsid w:val="006A5FFF"/>
    <w:rsid w:val="006A6920"/>
    <w:rsid w:val="006A73AB"/>
    <w:rsid w:val="006A74A3"/>
    <w:rsid w:val="006A7B3D"/>
    <w:rsid w:val="006A7CED"/>
    <w:rsid w:val="006B0082"/>
    <w:rsid w:val="006B0306"/>
    <w:rsid w:val="006B0795"/>
    <w:rsid w:val="006B0AC3"/>
    <w:rsid w:val="006B0F6B"/>
    <w:rsid w:val="006B1275"/>
    <w:rsid w:val="006B14C3"/>
    <w:rsid w:val="006B1852"/>
    <w:rsid w:val="006B1E32"/>
    <w:rsid w:val="006B1E60"/>
    <w:rsid w:val="006B1FBF"/>
    <w:rsid w:val="006B2B97"/>
    <w:rsid w:val="006B3282"/>
    <w:rsid w:val="006B3600"/>
    <w:rsid w:val="006B3D6E"/>
    <w:rsid w:val="006B3E39"/>
    <w:rsid w:val="006B421E"/>
    <w:rsid w:val="006B52B9"/>
    <w:rsid w:val="006B539A"/>
    <w:rsid w:val="006B5C75"/>
    <w:rsid w:val="006B6542"/>
    <w:rsid w:val="006B73BF"/>
    <w:rsid w:val="006B788C"/>
    <w:rsid w:val="006B7B95"/>
    <w:rsid w:val="006C00C8"/>
    <w:rsid w:val="006C1352"/>
    <w:rsid w:val="006C230B"/>
    <w:rsid w:val="006C2956"/>
    <w:rsid w:val="006C2C57"/>
    <w:rsid w:val="006C4068"/>
    <w:rsid w:val="006C441A"/>
    <w:rsid w:val="006C44B5"/>
    <w:rsid w:val="006C49C9"/>
    <w:rsid w:val="006C4B34"/>
    <w:rsid w:val="006C4B52"/>
    <w:rsid w:val="006C4E31"/>
    <w:rsid w:val="006C5EF0"/>
    <w:rsid w:val="006C67F6"/>
    <w:rsid w:val="006C6F7F"/>
    <w:rsid w:val="006C7190"/>
    <w:rsid w:val="006C72D8"/>
    <w:rsid w:val="006D393A"/>
    <w:rsid w:val="006D4FDF"/>
    <w:rsid w:val="006D56D4"/>
    <w:rsid w:val="006D58FC"/>
    <w:rsid w:val="006D7D12"/>
    <w:rsid w:val="006E08C0"/>
    <w:rsid w:val="006E0AED"/>
    <w:rsid w:val="006E0C84"/>
    <w:rsid w:val="006E1A44"/>
    <w:rsid w:val="006E25B9"/>
    <w:rsid w:val="006E2651"/>
    <w:rsid w:val="006E2BEC"/>
    <w:rsid w:val="006E3773"/>
    <w:rsid w:val="006E3C81"/>
    <w:rsid w:val="006E3F0F"/>
    <w:rsid w:val="006E5388"/>
    <w:rsid w:val="006E58A3"/>
    <w:rsid w:val="006E5CFB"/>
    <w:rsid w:val="006E60B3"/>
    <w:rsid w:val="006E6103"/>
    <w:rsid w:val="006E6704"/>
    <w:rsid w:val="006F0203"/>
    <w:rsid w:val="006F0A4C"/>
    <w:rsid w:val="006F1D02"/>
    <w:rsid w:val="006F2770"/>
    <w:rsid w:val="006F32E2"/>
    <w:rsid w:val="006F3DE1"/>
    <w:rsid w:val="006F42D1"/>
    <w:rsid w:val="006F5212"/>
    <w:rsid w:val="006F596A"/>
    <w:rsid w:val="006F6660"/>
    <w:rsid w:val="006F6B65"/>
    <w:rsid w:val="006F7AE2"/>
    <w:rsid w:val="0070072B"/>
    <w:rsid w:val="00700938"/>
    <w:rsid w:val="007009F5"/>
    <w:rsid w:val="00700FF3"/>
    <w:rsid w:val="00701168"/>
    <w:rsid w:val="0070125B"/>
    <w:rsid w:val="00702D66"/>
    <w:rsid w:val="00703754"/>
    <w:rsid w:val="00704976"/>
    <w:rsid w:val="0070594D"/>
    <w:rsid w:val="00705962"/>
    <w:rsid w:val="00706015"/>
    <w:rsid w:val="007060AA"/>
    <w:rsid w:val="0070629A"/>
    <w:rsid w:val="00706DA4"/>
    <w:rsid w:val="00707228"/>
    <w:rsid w:val="00707BA5"/>
    <w:rsid w:val="00707C30"/>
    <w:rsid w:val="00707F83"/>
    <w:rsid w:val="007104ED"/>
    <w:rsid w:val="00710A60"/>
    <w:rsid w:val="00712029"/>
    <w:rsid w:val="007120CC"/>
    <w:rsid w:val="00712AA5"/>
    <w:rsid w:val="007137B8"/>
    <w:rsid w:val="00713F16"/>
    <w:rsid w:val="00713FFF"/>
    <w:rsid w:val="0071418B"/>
    <w:rsid w:val="00716355"/>
    <w:rsid w:val="00716375"/>
    <w:rsid w:val="00717A6F"/>
    <w:rsid w:val="00717C86"/>
    <w:rsid w:val="0072165A"/>
    <w:rsid w:val="007226C8"/>
    <w:rsid w:val="007226FC"/>
    <w:rsid w:val="0072395C"/>
    <w:rsid w:val="0072425E"/>
    <w:rsid w:val="00724ED2"/>
    <w:rsid w:val="00724EEF"/>
    <w:rsid w:val="0072500E"/>
    <w:rsid w:val="00725776"/>
    <w:rsid w:val="00725C29"/>
    <w:rsid w:val="00725ED3"/>
    <w:rsid w:val="00727750"/>
    <w:rsid w:val="0072787B"/>
    <w:rsid w:val="00727F31"/>
    <w:rsid w:val="007304BB"/>
    <w:rsid w:val="00731BF1"/>
    <w:rsid w:val="00732214"/>
    <w:rsid w:val="00733128"/>
    <w:rsid w:val="0073328B"/>
    <w:rsid w:val="00733A93"/>
    <w:rsid w:val="00733BD8"/>
    <w:rsid w:val="00733E67"/>
    <w:rsid w:val="00734CEB"/>
    <w:rsid w:val="00734D06"/>
    <w:rsid w:val="00735F11"/>
    <w:rsid w:val="0073727E"/>
    <w:rsid w:val="00740E5C"/>
    <w:rsid w:val="007420E0"/>
    <w:rsid w:val="00742FCC"/>
    <w:rsid w:val="00743280"/>
    <w:rsid w:val="00743CDA"/>
    <w:rsid w:val="00743F37"/>
    <w:rsid w:val="0074414D"/>
    <w:rsid w:val="00744178"/>
    <w:rsid w:val="007444DB"/>
    <w:rsid w:val="007444E9"/>
    <w:rsid w:val="00744583"/>
    <w:rsid w:val="0074517B"/>
    <w:rsid w:val="00746440"/>
    <w:rsid w:val="00746604"/>
    <w:rsid w:val="00746A6C"/>
    <w:rsid w:val="00746C69"/>
    <w:rsid w:val="0075077B"/>
    <w:rsid w:val="00750CEF"/>
    <w:rsid w:val="00751ABC"/>
    <w:rsid w:val="00752969"/>
    <w:rsid w:val="007538E8"/>
    <w:rsid w:val="00753FD2"/>
    <w:rsid w:val="00756140"/>
    <w:rsid w:val="007567A7"/>
    <w:rsid w:val="00756B1F"/>
    <w:rsid w:val="00756BE3"/>
    <w:rsid w:val="00757621"/>
    <w:rsid w:val="00757954"/>
    <w:rsid w:val="00760069"/>
    <w:rsid w:val="0076064A"/>
    <w:rsid w:val="00760AE2"/>
    <w:rsid w:val="00761B29"/>
    <w:rsid w:val="00762BBF"/>
    <w:rsid w:val="00762E20"/>
    <w:rsid w:val="00763195"/>
    <w:rsid w:val="00763534"/>
    <w:rsid w:val="0076356A"/>
    <w:rsid w:val="0076373A"/>
    <w:rsid w:val="00763B3C"/>
    <w:rsid w:val="00763E02"/>
    <w:rsid w:val="007643DC"/>
    <w:rsid w:val="00764486"/>
    <w:rsid w:val="00764E78"/>
    <w:rsid w:val="0076530B"/>
    <w:rsid w:val="00765499"/>
    <w:rsid w:val="00765A2D"/>
    <w:rsid w:val="00765EF1"/>
    <w:rsid w:val="00766022"/>
    <w:rsid w:val="007662E5"/>
    <w:rsid w:val="00766ABE"/>
    <w:rsid w:val="00766B80"/>
    <w:rsid w:val="00766E0D"/>
    <w:rsid w:val="007674E7"/>
    <w:rsid w:val="00767D81"/>
    <w:rsid w:val="00770C48"/>
    <w:rsid w:val="007731BD"/>
    <w:rsid w:val="007734CB"/>
    <w:rsid w:val="007739F2"/>
    <w:rsid w:val="00774D88"/>
    <w:rsid w:val="0077538D"/>
    <w:rsid w:val="00775509"/>
    <w:rsid w:val="007756DC"/>
    <w:rsid w:val="00776672"/>
    <w:rsid w:val="00776C42"/>
    <w:rsid w:val="00776CDC"/>
    <w:rsid w:val="00777154"/>
    <w:rsid w:val="0077741A"/>
    <w:rsid w:val="00781972"/>
    <w:rsid w:val="00781C54"/>
    <w:rsid w:val="00781CB2"/>
    <w:rsid w:val="007823A9"/>
    <w:rsid w:val="007823AC"/>
    <w:rsid w:val="007823FC"/>
    <w:rsid w:val="007828E0"/>
    <w:rsid w:val="00782962"/>
    <w:rsid w:val="00782F29"/>
    <w:rsid w:val="00784913"/>
    <w:rsid w:val="00784DD5"/>
    <w:rsid w:val="007851CB"/>
    <w:rsid w:val="007858D9"/>
    <w:rsid w:val="00785BF4"/>
    <w:rsid w:val="00785F72"/>
    <w:rsid w:val="007869DE"/>
    <w:rsid w:val="00786AD7"/>
    <w:rsid w:val="007870C6"/>
    <w:rsid w:val="007873DD"/>
    <w:rsid w:val="00790198"/>
    <w:rsid w:val="007907B2"/>
    <w:rsid w:val="00790E86"/>
    <w:rsid w:val="007912A2"/>
    <w:rsid w:val="00791CF9"/>
    <w:rsid w:val="007927D3"/>
    <w:rsid w:val="00792B06"/>
    <w:rsid w:val="00792B07"/>
    <w:rsid w:val="00792BC6"/>
    <w:rsid w:val="00792EBF"/>
    <w:rsid w:val="00794398"/>
    <w:rsid w:val="00794C1C"/>
    <w:rsid w:val="00794D9A"/>
    <w:rsid w:val="00795593"/>
    <w:rsid w:val="00795B38"/>
    <w:rsid w:val="00796047"/>
    <w:rsid w:val="00796E0A"/>
    <w:rsid w:val="007971E2"/>
    <w:rsid w:val="00797C77"/>
    <w:rsid w:val="007A0BEA"/>
    <w:rsid w:val="007A1018"/>
    <w:rsid w:val="007A138E"/>
    <w:rsid w:val="007A1613"/>
    <w:rsid w:val="007A1766"/>
    <w:rsid w:val="007A1944"/>
    <w:rsid w:val="007A1ABC"/>
    <w:rsid w:val="007A1BA4"/>
    <w:rsid w:val="007A1BC7"/>
    <w:rsid w:val="007A1F72"/>
    <w:rsid w:val="007A207B"/>
    <w:rsid w:val="007A2758"/>
    <w:rsid w:val="007A523D"/>
    <w:rsid w:val="007A54E2"/>
    <w:rsid w:val="007A564E"/>
    <w:rsid w:val="007A599B"/>
    <w:rsid w:val="007A66D4"/>
    <w:rsid w:val="007A66E0"/>
    <w:rsid w:val="007A6CAC"/>
    <w:rsid w:val="007B019B"/>
    <w:rsid w:val="007B0E54"/>
    <w:rsid w:val="007B15A7"/>
    <w:rsid w:val="007B1801"/>
    <w:rsid w:val="007B1B28"/>
    <w:rsid w:val="007B1F08"/>
    <w:rsid w:val="007B1F8D"/>
    <w:rsid w:val="007B2355"/>
    <w:rsid w:val="007B2439"/>
    <w:rsid w:val="007B2874"/>
    <w:rsid w:val="007B344D"/>
    <w:rsid w:val="007B3593"/>
    <w:rsid w:val="007B3C67"/>
    <w:rsid w:val="007B3FC3"/>
    <w:rsid w:val="007B4962"/>
    <w:rsid w:val="007B570A"/>
    <w:rsid w:val="007B5795"/>
    <w:rsid w:val="007B58D8"/>
    <w:rsid w:val="007B599B"/>
    <w:rsid w:val="007B5F15"/>
    <w:rsid w:val="007B6E37"/>
    <w:rsid w:val="007B7235"/>
    <w:rsid w:val="007C1053"/>
    <w:rsid w:val="007C12D2"/>
    <w:rsid w:val="007C4068"/>
    <w:rsid w:val="007C5D95"/>
    <w:rsid w:val="007C7432"/>
    <w:rsid w:val="007C777C"/>
    <w:rsid w:val="007C7DBF"/>
    <w:rsid w:val="007D0226"/>
    <w:rsid w:val="007D030D"/>
    <w:rsid w:val="007D0C1E"/>
    <w:rsid w:val="007D11F5"/>
    <w:rsid w:val="007D1218"/>
    <w:rsid w:val="007D1BBA"/>
    <w:rsid w:val="007D1F47"/>
    <w:rsid w:val="007D25F3"/>
    <w:rsid w:val="007D31B9"/>
    <w:rsid w:val="007D357F"/>
    <w:rsid w:val="007D3BE3"/>
    <w:rsid w:val="007D4AFB"/>
    <w:rsid w:val="007D5389"/>
    <w:rsid w:val="007D55A4"/>
    <w:rsid w:val="007D63B0"/>
    <w:rsid w:val="007D6EBB"/>
    <w:rsid w:val="007D7777"/>
    <w:rsid w:val="007E0523"/>
    <w:rsid w:val="007E0819"/>
    <w:rsid w:val="007E0D5B"/>
    <w:rsid w:val="007E1713"/>
    <w:rsid w:val="007E17A4"/>
    <w:rsid w:val="007E1B87"/>
    <w:rsid w:val="007E27FB"/>
    <w:rsid w:val="007E3FF1"/>
    <w:rsid w:val="007E505B"/>
    <w:rsid w:val="007E53AA"/>
    <w:rsid w:val="007E5766"/>
    <w:rsid w:val="007E5883"/>
    <w:rsid w:val="007E642B"/>
    <w:rsid w:val="007E6729"/>
    <w:rsid w:val="007E6CE3"/>
    <w:rsid w:val="007E786D"/>
    <w:rsid w:val="007E7C05"/>
    <w:rsid w:val="007F0CFE"/>
    <w:rsid w:val="007F1894"/>
    <w:rsid w:val="007F1B82"/>
    <w:rsid w:val="007F1FE0"/>
    <w:rsid w:val="007F233C"/>
    <w:rsid w:val="007F28AF"/>
    <w:rsid w:val="007F2BF6"/>
    <w:rsid w:val="007F2C24"/>
    <w:rsid w:val="007F2FF0"/>
    <w:rsid w:val="007F329D"/>
    <w:rsid w:val="007F354B"/>
    <w:rsid w:val="007F4141"/>
    <w:rsid w:val="007F4A92"/>
    <w:rsid w:val="007F4D0D"/>
    <w:rsid w:val="007F4EF9"/>
    <w:rsid w:val="007F6111"/>
    <w:rsid w:val="007F62E1"/>
    <w:rsid w:val="007F6E54"/>
    <w:rsid w:val="0080084C"/>
    <w:rsid w:val="008011C0"/>
    <w:rsid w:val="008017BC"/>
    <w:rsid w:val="00801C63"/>
    <w:rsid w:val="00801D74"/>
    <w:rsid w:val="00801E9D"/>
    <w:rsid w:val="00803815"/>
    <w:rsid w:val="00803A5F"/>
    <w:rsid w:val="00803CEE"/>
    <w:rsid w:val="008048D4"/>
    <w:rsid w:val="00804A05"/>
    <w:rsid w:val="00805206"/>
    <w:rsid w:val="008062E7"/>
    <w:rsid w:val="008064EF"/>
    <w:rsid w:val="00807F38"/>
    <w:rsid w:val="008101F5"/>
    <w:rsid w:val="00811E3C"/>
    <w:rsid w:val="00812100"/>
    <w:rsid w:val="00812141"/>
    <w:rsid w:val="0081230A"/>
    <w:rsid w:val="00813485"/>
    <w:rsid w:val="008139C2"/>
    <w:rsid w:val="008144AD"/>
    <w:rsid w:val="00814E6E"/>
    <w:rsid w:val="0081508C"/>
    <w:rsid w:val="0081541D"/>
    <w:rsid w:val="0081589D"/>
    <w:rsid w:val="00816036"/>
    <w:rsid w:val="008160F5"/>
    <w:rsid w:val="008161F0"/>
    <w:rsid w:val="0081622D"/>
    <w:rsid w:val="0081654F"/>
    <w:rsid w:val="008167A3"/>
    <w:rsid w:val="00816AE6"/>
    <w:rsid w:val="0081733D"/>
    <w:rsid w:val="00820643"/>
    <w:rsid w:val="0082069B"/>
    <w:rsid w:val="008215CE"/>
    <w:rsid w:val="008216F8"/>
    <w:rsid w:val="00821C35"/>
    <w:rsid w:val="00821E5B"/>
    <w:rsid w:val="00821ED7"/>
    <w:rsid w:val="0082228D"/>
    <w:rsid w:val="00822BD0"/>
    <w:rsid w:val="00823755"/>
    <w:rsid w:val="00823C98"/>
    <w:rsid w:val="008257E5"/>
    <w:rsid w:val="0082594D"/>
    <w:rsid w:val="00826266"/>
    <w:rsid w:val="008266BB"/>
    <w:rsid w:val="00826E97"/>
    <w:rsid w:val="00826F05"/>
    <w:rsid w:val="00830003"/>
    <w:rsid w:val="00830E3F"/>
    <w:rsid w:val="0083122F"/>
    <w:rsid w:val="00831DD8"/>
    <w:rsid w:val="00832891"/>
    <w:rsid w:val="008338F4"/>
    <w:rsid w:val="008339C3"/>
    <w:rsid w:val="008348D6"/>
    <w:rsid w:val="00834C00"/>
    <w:rsid w:val="00834CE3"/>
    <w:rsid w:val="00834D62"/>
    <w:rsid w:val="0083576D"/>
    <w:rsid w:val="00835CA1"/>
    <w:rsid w:val="008372C8"/>
    <w:rsid w:val="00837DD8"/>
    <w:rsid w:val="00840784"/>
    <w:rsid w:val="00840E0A"/>
    <w:rsid w:val="00840F5F"/>
    <w:rsid w:val="00841003"/>
    <w:rsid w:val="008420F9"/>
    <w:rsid w:val="0084292E"/>
    <w:rsid w:val="0084359A"/>
    <w:rsid w:val="00843C58"/>
    <w:rsid w:val="00843E0F"/>
    <w:rsid w:val="00843EB3"/>
    <w:rsid w:val="008440A6"/>
    <w:rsid w:val="008443EB"/>
    <w:rsid w:val="00844C32"/>
    <w:rsid w:val="00845081"/>
    <w:rsid w:val="00846163"/>
    <w:rsid w:val="008463B5"/>
    <w:rsid w:val="008474D7"/>
    <w:rsid w:val="00847A94"/>
    <w:rsid w:val="00847AB8"/>
    <w:rsid w:val="008500EE"/>
    <w:rsid w:val="008502FF"/>
    <w:rsid w:val="0085072F"/>
    <w:rsid w:val="00851058"/>
    <w:rsid w:val="00851339"/>
    <w:rsid w:val="00851F92"/>
    <w:rsid w:val="0085240E"/>
    <w:rsid w:val="00852A45"/>
    <w:rsid w:val="00855380"/>
    <w:rsid w:val="00855DEE"/>
    <w:rsid w:val="00855F78"/>
    <w:rsid w:val="008560D2"/>
    <w:rsid w:val="0085614A"/>
    <w:rsid w:val="0085672D"/>
    <w:rsid w:val="00856999"/>
    <w:rsid w:val="0085711E"/>
    <w:rsid w:val="008601B3"/>
    <w:rsid w:val="00860E3C"/>
    <w:rsid w:val="00861B20"/>
    <w:rsid w:val="00862B41"/>
    <w:rsid w:val="008630F4"/>
    <w:rsid w:val="00863FCE"/>
    <w:rsid w:val="008641C6"/>
    <w:rsid w:val="0086473A"/>
    <w:rsid w:val="00865190"/>
    <w:rsid w:val="0086559E"/>
    <w:rsid w:val="00865ABD"/>
    <w:rsid w:val="0086614B"/>
    <w:rsid w:val="00866C5F"/>
    <w:rsid w:val="00866D20"/>
    <w:rsid w:val="008671AF"/>
    <w:rsid w:val="0086729F"/>
    <w:rsid w:val="00867A87"/>
    <w:rsid w:val="00870A58"/>
    <w:rsid w:val="00870AA3"/>
    <w:rsid w:val="00871280"/>
    <w:rsid w:val="00871474"/>
    <w:rsid w:val="008715D9"/>
    <w:rsid w:val="00871FD9"/>
    <w:rsid w:val="0087275B"/>
    <w:rsid w:val="00873988"/>
    <w:rsid w:val="0087459F"/>
    <w:rsid w:val="00874A7C"/>
    <w:rsid w:val="00874D7D"/>
    <w:rsid w:val="0087685E"/>
    <w:rsid w:val="0087701C"/>
    <w:rsid w:val="008777BF"/>
    <w:rsid w:val="008815D6"/>
    <w:rsid w:val="00881937"/>
    <w:rsid w:val="0088249F"/>
    <w:rsid w:val="00882838"/>
    <w:rsid w:val="00882DF7"/>
    <w:rsid w:val="00882EE2"/>
    <w:rsid w:val="00884B6C"/>
    <w:rsid w:val="00884F0D"/>
    <w:rsid w:val="00885442"/>
    <w:rsid w:val="00885669"/>
    <w:rsid w:val="008860B0"/>
    <w:rsid w:val="008861F9"/>
    <w:rsid w:val="008862E1"/>
    <w:rsid w:val="0088630B"/>
    <w:rsid w:val="008865AA"/>
    <w:rsid w:val="0088676A"/>
    <w:rsid w:val="00886855"/>
    <w:rsid w:val="00886CF7"/>
    <w:rsid w:val="00886F74"/>
    <w:rsid w:val="0088744F"/>
    <w:rsid w:val="00887501"/>
    <w:rsid w:val="00887647"/>
    <w:rsid w:val="00887E36"/>
    <w:rsid w:val="00890018"/>
    <w:rsid w:val="00890C0A"/>
    <w:rsid w:val="00890D4B"/>
    <w:rsid w:val="0089147A"/>
    <w:rsid w:val="00891B5C"/>
    <w:rsid w:val="00892611"/>
    <w:rsid w:val="00893BFF"/>
    <w:rsid w:val="00894B07"/>
    <w:rsid w:val="008953FC"/>
    <w:rsid w:val="00896C83"/>
    <w:rsid w:val="0089793E"/>
    <w:rsid w:val="00897C90"/>
    <w:rsid w:val="008A05C5"/>
    <w:rsid w:val="008A07C4"/>
    <w:rsid w:val="008A0B5D"/>
    <w:rsid w:val="008A0CF2"/>
    <w:rsid w:val="008A1092"/>
    <w:rsid w:val="008A167A"/>
    <w:rsid w:val="008A2949"/>
    <w:rsid w:val="008A3164"/>
    <w:rsid w:val="008A3503"/>
    <w:rsid w:val="008A3D68"/>
    <w:rsid w:val="008A3DC6"/>
    <w:rsid w:val="008A4224"/>
    <w:rsid w:val="008A430B"/>
    <w:rsid w:val="008A4E9D"/>
    <w:rsid w:val="008A522A"/>
    <w:rsid w:val="008A55A9"/>
    <w:rsid w:val="008A599F"/>
    <w:rsid w:val="008A6331"/>
    <w:rsid w:val="008A6663"/>
    <w:rsid w:val="008A6B4B"/>
    <w:rsid w:val="008A6D8A"/>
    <w:rsid w:val="008A7CCE"/>
    <w:rsid w:val="008B029F"/>
    <w:rsid w:val="008B0FD4"/>
    <w:rsid w:val="008B1139"/>
    <w:rsid w:val="008B1D4E"/>
    <w:rsid w:val="008B2D66"/>
    <w:rsid w:val="008B33D5"/>
    <w:rsid w:val="008B422E"/>
    <w:rsid w:val="008B4D7B"/>
    <w:rsid w:val="008B6F77"/>
    <w:rsid w:val="008B7850"/>
    <w:rsid w:val="008B7CFF"/>
    <w:rsid w:val="008C0389"/>
    <w:rsid w:val="008C0695"/>
    <w:rsid w:val="008C0A15"/>
    <w:rsid w:val="008C0F6C"/>
    <w:rsid w:val="008C2052"/>
    <w:rsid w:val="008C2E0A"/>
    <w:rsid w:val="008C2EBF"/>
    <w:rsid w:val="008C3374"/>
    <w:rsid w:val="008C3421"/>
    <w:rsid w:val="008C3DC6"/>
    <w:rsid w:val="008C42A3"/>
    <w:rsid w:val="008C47C8"/>
    <w:rsid w:val="008C5594"/>
    <w:rsid w:val="008C6311"/>
    <w:rsid w:val="008C6ED8"/>
    <w:rsid w:val="008C7FFA"/>
    <w:rsid w:val="008D035D"/>
    <w:rsid w:val="008D0C27"/>
    <w:rsid w:val="008D0CA5"/>
    <w:rsid w:val="008D1A50"/>
    <w:rsid w:val="008D1B53"/>
    <w:rsid w:val="008D30AF"/>
    <w:rsid w:val="008D333A"/>
    <w:rsid w:val="008D3FC3"/>
    <w:rsid w:val="008D47ED"/>
    <w:rsid w:val="008D5C6C"/>
    <w:rsid w:val="008D6050"/>
    <w:rsid w:val="008D613D"/>
    <w:rsid w:val="008E04D3"/>
    <w:rsid w:val="008E0561"/>
    <w:rsid w:val="008E0B96"/>
    <w:rsid w:val="008E0E3E"/>
    <w:rsid w:val="008E16F6"/>
    <w:rsid w:val="008E284E"/>
    <w:rsid w:val="008E2B8E"/>
    <w:rsid w:val="008E376A"/>
    <w:rsid w:val="008E3F6D"/>
    <w:rsid w:val="008E401B"/>
    <w:rsid w:val="008E45FD"/>
    <w:rsid w:val="008E505B"/>
    <w:rsid w:val="008E538C"/>
    <w:rsid w:val="008E555B"/>
    <w:rsid w:val="008E62FB"/>
    <w:rsid w:val="008E6875"/>
    <w:rsid w:val="008E70E3"/>
    <w:rsid w:val="008E75E5"/>
    <w:rsid w:val="008E7A9A"/>
    <w:rsid w:val="008F05FD"/>
    <w:rsid w:val="008F0A73"/>
    <w:rsid w:val="008F2312"/>
    <w:rsid w:val="008F3555"/>
    <w:rsid w:val="008F35C2"/>
    <w:rsid w:val="008F35D9"/>
    <w:rsid w:val="008F3649"/>
    <w:rsid w:val="008F462D"/>
    <w:rsid w:val="008F7053"/>
    <w:rsid w:val="008F7409"/>
    <w:rsid w:val="008F77CB"/>
    <w:rsid w:val="009000DA"/>
    <w:rsid w:val="009000E8"/>
    <w:rsid w:val="00901B46"/>
    <w:rsid w:val="009027B7"/>
    <w:rsid w:val="00902B0C"/>
    <w:rsid w:val="00902FF7"/>
    <w:rsid w:val="00904911"/>
    <w:rsid w:val="00904951"/>
    <w:rsid w:val="009054D6"/>
    <w:rsid w:val="009064DE"/>
    <w:rsid w:val="00907642"/>
    <w:rsid w:val="009076AC"/>
    <w:rsid w:val="009079FF"/>
    <w:rsid w:val="00907D4C"/>
    <w:rsid w:val="00910163"/>
    <w:rsid w:val="00910A10"/>
    <w:rsid w:val="00911924"/>
    <w:rsid w:val="00911EBC"/>
    <w:rsid w:val="00912807"/>
    <w:rsid w:val="009138A2"/>
    <w:rsid w:val="00913C11"/>
    <w:rsid w:val="00913C83"/>
    <w:rsid w:val="00913D6F"/>
    <w:rsid w:val="00914709"/>
    <w:rsid w:val="009148AD"/>
    <w:rsid w:val="00914B3A"/>
    <w:rsid w:val="00914CA9"/>
    <w:rsid w:val="00915409"/>
    <w:rsid w:val="00915686"/>
    <w:rsid w:val="0091649C"/>
    <w:rsid w:val="00917513"/>
    <w:rsid w:val="00917868"/>
    <w:rsid w:val="00917FA8"/>
    <w:rsid w:val="00917FC3"/>
    <w:rsid w:val="0092088A"/>
    <w:rsid w:val="00920A35"/>
    <w:rsid w:val="00920BF9"/>
    <w:rsid w:val="009228C2"/>
    <w:rsid w:val="00922DB3"/>
    <w:rsid w:val="00925075"/>
    <w:rsid w:val="009256E1"/>
    <w:rsid w:val="0092584C"/>
    <w:rsid w:val="00925BB4"/>
    <w:rsid w:val="009261F8"/>
    <w:rsid w:val="00926D24"/>
    <w:rsid w:val="00927207"/>
    <w:rsid w:val="00927AC0"/>
    <w:rsid w:val="00927C50"/>
    <w:rsid w:val="009320C5"/>
    <w:rsid w:val="00932408"/>
    <w:rsid w:val="00932E21"/>
    <w:rsid w:val="00932EC1"/>
    <w:rsid w:val="00933081"/>
    <w:rsid w:val="00933469"/>
    <w:rsid w:val="00933D49"/>
    <w:rsid w:val="0093445D"/>
    <w:rsid w:val="00934785"/>
    <w:rsid w:val="009351B2"/>
    <w:rsid w:val="009353FF"/>
    <w:rsid w:val="00935430"/>
    <w:rsid w:val="009356A4"/>
    <w:rsid w:val="00935B84"/>
    <w:rsid w:val="00936242"/>
    <w:rsid w:val="009367A8"/>
    <w:rsid w:val="00936A6D"/>
    <w:rsid w:val="00936FD6"/>
    <w:rsid w:val="00937809"/>
    <w:rsid w:val="009378E3"/>
    <w:rsid w:val="009403EF"/>
    <w:rsid w:val="00940711"/>
    <w:rsid w:val="009408AC"/>
    <w:rsid w:val="00940985"/>
    <w:rsid w:val="00941896"/>
    <w:rsid w:val="00941EA8"/>
    <w:rsid w:val="0094213D"/>
    <w:rsid w:val="0094360F"/>
    <w:rsid w:val="009444F8"/>
    <w:rsid w:val="009446C7"/>
    <w:rsid w:val="0094507E"/>
    <w:rsid w:val="0094513B"/>
    <w:rsid w:val="009457D4"/>
    <w:rsid w:val="00945D50"/>
    <w:rsid w:val="009464B2"/>
    <w:rsid w:val="00946AD9"/>
    <w:rsid w:val="00946EB2"/>
    <w:rsid w:val="009473FF"/>
    <w:rsid w:val="0094778C"/>
    <w:rsid w:val="009508E5"/>
    <w:rsid w:val="009518F4"/>
    <w:rsid w:val="009519C5"/>
    <w:rsid w:val="00951A9A"/>
    <w:rsid w:val="00952196"/>
    <w:rsid w:val="0095323B"/>
    <w:rsid w:val="009539A6"/>
    <w:rsid w:val="00954CC3"/>
    <w:rsid w:val="00956026"/>
    <w:rsid w:val="009571F6"/>
    <w:rsid w:val="009576B4"/>
    <w:rsid w:val="009578F8"/>
    <w:rsid w:val="009579FE"/>
    <w:rsid w:val="00960213"/>
    <w:rsid w:val="00960478"/>
    <w:rsid w:val="009604EB"/>
    <w:rsid w:val="00960582"/>
    <w:rsid w:val="00960702"/>
    <w:rsid w:val="00961088"/>
    <w:rsid w:val="0096165C"/>
    <w:rsid w:val="00962002"/>
    <w:rsid w:val="00962A9E"/>
    <w:rsid w:val="00963BE8"/>
    <w:rsid w:val="00963E53"/>
    <w:rsid w:val="0096474E"/>
    <w:rsid w:val="00964765"/>
    <w:rsid w:val="00964936"/>
    <w:rsid w:val="00966F5B"/>
    <w:rsid w:val="00967276"/>
    <w:rsid w:val="00967AD6"/>
    <w:rsid w:val="00967D79"/>
    <w:rsid w:val="00970B26"/>
    <w:rsid w:val="009714BD"/>
    <w:rsid w:val="009716F3"/>
    <w:rsid w:val="00971C21"/>
    <w:rsid w:val="0097232E"/>
    <w:rsid w:val="009733BF"/>
    <w:rsid w:val="009738BE"/>
    <w:rsid w:val="009741E4"/>
    <w:rsid w:val="00975223"/>
    <w:rsid w:val="009753A7"/>
    <w:rsid w:val="00975CA2"/>
    <w:rsid w:val="009773A4"/>
    <w:rsid w:val="00981279"/>
    <w:rsid w:val="00981CD7"/>
    <w:rsid w:val="009821A0"/>
    <w:rsid w:val="0098253F"/>
    <w:rsid w:val="0098317A"/>
    <w:rsid w:val="009831BF"/>
    <w:rsid w:val="00983A5B"/>
    <w:rsid w:val="00983B66"/>
    <w:rsid w:val="00983E9B"/>
    <w:rsid w:val="00983F27"/>
    <w:rsid w:val="00984337"/>
    <w:rsid w:val="00984A7C"/>
    <w:rsid w:val="00984B15"/>
    <w:rsid w:val="009857B2"/>
    <w:rsid w:val="00986453"/>
    <w:rsid w:val="0098712F"/>
    <w:rsid w:val="0098715E"/>
    <w:rsid w:val="0098740C"/>
    <w:rsid w:val="00987970"/>
    <w:rsid w:val="00987FAE"/>
    <w:rsid w:val="00990253"/>
    <w:rsid w:val="00990CA6"/>
    <w:rsid w:val="009916C0"/>
    <w:rsid w:val="00991BA7"/>
    <w:rsid w:val="00992132"/>
    <w:rsid w:val="009923F9"/>
    <w:rsid w:val="00992FBB"/>
    <w:rsid w:val="009931E9"/>
    <w:rsid w:val="009937BE"/>
    <w:rsid w:val="00993C4D"/>
    <w:rsid w:val="00993F7F"/>
    <w:rsid w:val="00994D1A"/>
    <w:rsid w:val="00996A4B"/>
    <w:rsid w:val="00996FAE"/>
    <w:rsid w:val="00997CD0"/>
    <w:rsid w:val="009A0343"/>
    <w:rsid w:val="009A0969"/>
    <w:rsid w:val="009A168B"/>
    <w:rsid w:val="009A1A91"/>
    <w:rsid w:val="009A1B45"/>
    <w:rsid w:val="009A1C55"/>
    <w:rsid w:val="009A206E"/>
    <w:rsid w:val="009A214B"/>
    <w:rsid w:val="009A2DB2"/>
    <w:rsid w:val="009A3ECF"/>
    <w:rsid w:val="009A494E"/>
    <w:rsid w:val="009A52E6"/>
    <w:rsid w:val="009A59A6"/>
    <w:rsid w:val="009A687C"/>
    <w:rsid w:val="009A6D6E"/>
    <w:rsid w:val="009A709A"/>
    <w:rsid w:val="009A7D68"/>
    <w:rsid w:val="009B045D"/>
    <w:rsid w:val="009B0509"/>
    <w:rsid w:val="009B07AE"/>
    <w:rsid w:val="009B07C3"/>
    <w:rsid w:val="009B101A"/>
    <w:rsid w:val="009B2866"/>
    <w:rsid w:val="009B2EEF"/>
    <w:rsid w:val="009B31D1"/>
    <w:rsid w:val="009B3481"/>
    <w:rsid w:val="009B3C5B"/>
    <w:rsid w:val="009B3CCB"/>
    <w:rsid w:val="009B41F3"/>
    <w:rsid w:val="009B42C7"/>
    <w:rsid w:val="009B4551"/>
    <w:rsid w:val="009B5933"/>
    <w:rsid w:val="009B5CD6"/>
    <w:rsid w:val="009B62A6"/>
    <w:rsid w:val="009B68CE"/>
    <w:rsid w:val="009C0350"/>
    <w:rsid w:val="009C04EB"/>
    <w:rsid w:val="009C111C"/>
    <w:rsid w:val="009C1453"/>
    <w:rsid w:val="009C1F3B"/>
    <w:rsid w:val="009C3405"/>
    <w:rsid w:val="009C34A3"/>
    <w:rsid w:val="009C4F55"/>
    <w:rsid w:val="009C65A0"/>
    <w:rsid w:val="009C6641"/>
    <w:rsid w:val="009C6BFD"/>
    <w:rsid w:val="009C7001"/>
    <w:rsid w:val="009C7267"/>
    <w:rsid w:val="009C7BD7"/>
    <w:rsid w:val="009D0CCE"/>
    <w:rsid w:val="009D14EA"/>
    <w:rsid w:val="009D14F1"/>
    <w:rsid w:val="009D2326"/>
    <w:rsid w:val="009D2CC5"/>
    <w:rsid w:val="009D3C94"/>
    <w:rsid w:val="009D3E48"/>
    <w:rsid w:val="009D4E22"/>
    <w:rsid w:val="009D4FA3"/>
    <w:rsid w:val="009D52F4"/>
    <w:rsid w:val="009D5869"/>
    <w:rsid w:val="009D5D31"/>
    <w:rsid w:val="009D5ED3"/>
    <w:rsid w:val="009D62E2"/>
    <w:rsid w:val="009D6966"/>
    <w:rsid w:val="009D6DC5"/>
    <w:rsid w:val="009D7094"/>
    <w:rsid w:val="009D781E"/>
    <w:rsid w:val="009D7CE0"/>
    <w:rsid w:val="009D7F41"/>
    <w:rsid w:val="009E025E"/>
    <w:rsid w:val="009E08F5"/>
    <w:rsid w:val="009E109C"/>
    <w:rsid w:val="009E1D58"/>
    <w:rsid w:val="009E2832"/>
    <w:rsid w:val="009E2D76"/>
    <w:rsid w:val="009E3176"/>
    <w:rsid w:val="009E3D6C"/>
    <w:rsid w:val="009E4C4E"/>
    <w:rsid w:val="009E509F"/>
    <w:rsid w:val="009E554C"/>
    <w:rsid w:val="009E6856"/>
    <w:rsid w:val="009E6EDF"/>
    <w:rsid w:val="009E7479"/>
    <w:rsid w:val="009E7676"/>
    <w:rsid w:val="009F0390"/>
    <w:rsid w:val="009F0B1D"/>
    <w:rsid w:val="009F0F0C"/>
    <w:rsid w:val="009F201A"/>
    <w:rsid w:val="009F2703"/>
    <w:rsid w:val="009F3CD0"/>
    <w:rsid w:val="009F3E62"/>
    <w:rsid w:val="009F425A"/>
    <w:rsid w:val="009F4F7D"/>
    <w:rsid w:val="009F5116"/>
    <w:rsid w:val="009F53CF"/>
    <w:rsid w:val="009F7341"/>
    <w:rsid w:val="00A00890"/>
    <w:rsid w:val="00A009C9"/>
    <w:rsid w:val="00A00E3D"/>
    <w:rsid w:val="00A01169"/>
    <w:rsid w:val="00A017C3"/>
    <w:rsid w:val="00A01D90"/>
    <w:rsid w:val="00A02079"/>
    <w:rsid w:val="00A028B5"/>
    <w:rsid w:val="00A02D5F"/>
    <w:rsid w:val="00A031C3"/>
    <w:rsid w:val="00A03E2C"/>
    <w:rsid w:val="00A04EA6"/>
    <w:rsid w:val="00A04F88"/>
    <w:rsid w:val="00A05235"/>
    <w:rsid w:val="00A06B03"/>
    <w:rsid w:val="00A0784E"/>
    <w:rsid w:val="00A07FC7"/>
    <w:rsid w:val="00A11292"/>
    <w:rsid w:val="00A119DB"/>
    <w:rsid w:val="00A11E71"/>
    <w:rsid w:val="00A12639"/>
    <w:rsid w:val="00A12646"/>
    <w:rsid w:val="00A139CF"/>
    <w:rsid w:val="00A13E31"/>
    <w:rsid w:val="00A143A7"/>
    <w:rsid w:val="00A14611"/>
    <w:rsid w:val="00A15B66"/>
    <w:rsid w:val="00A15CAC"/>
    <w:rsid w:val="00A176CA"/>
    <w:rsid w:val="00A17D01"/>
    <w:rsid w:val="00A2043B"/>
    <w:rsid w:val="00A20B12"/>
    <w:rsid w:val="00A227DF"/>
    <w:rsid w:val="00A22898"/>
    <w:rsid w:val="00A22D81"/>
    <w:rsid w:val="00A23528"/>
    <w:rsid w:val="00A23D0B"/>
    <w:rsid w:val="00A23D4D"/>
    <w:rsid w:val="00A24DFB"/>
    <w:rsid w:val="00A2552A"/>
    <w:rsid w:val="00A269DE"/>
    <w:rsid w:val="00A305AA"/>
    <w:rsid w:val="00A30782"/>
    <w:rsid w:val="00A30FAD"/>
    <w:rsid w:val="00A311C0"/>
    <w:rsid w:val="00A312D9"/>
    <w:rsid w:val="00A331F8"/>
    <w:rsid w:val="00A334F6"/>
    <w:rsid w:val="00A33725"/>
    <w:rsid w:val="00A3399E"/>
    <w:rsid w:val="00A33ED5"/>
    <w:rsid w:val="00A33EF2"/>
    <w:rsid w:val="00A34463"/>
    <w:rsid w:val="00A34C9E"/>
    <w:rsid w:val="00A35A01"/>
    <w:rsid w:val="00A3642A"/>
    <w:rsid w:val="00A3650F"/>
    <w:rsid w:val="00A3689C"/>
    <w:rsid w:val="00A3708E"/>
    <w:rsid w:val="00A37640"/>
    <w:rsid w:val="00A376A4"/>
    <w:rsid w:val="00A406BF"/>
    <w:rsid w:val="00A41752"/>
    <w:rsid w:val="00A426F8"/>
    <w:rsid w:val="00A428A2"/>
    <w:rsid w:val="00A42A40"/>
    <w:rsid w:val="00A42B34"/>
    <w:rsid w:val="00A43807"/>
    <w:rsid w:val="00A4415D"/>
    <w:rsid w:val="00A4457B"/>
    <w:rsid w:val="00A44CE5"/>
    <w:rsid w:val="00A454E9"/>
    <w:rsid w:val="00A45A3E"/>
    <w:rsid w:val="00A45E29"/>
    <w:rsid w:val="00A4634E"/>
    <w:rsid w:val="00A46AD0"/>
    <w:rsid w:val="00A474BA"/>
    <w:rsid w:val="00A47F47"/>
    <w:rsid w:val="00A503CC"/>
    <w:rsid w:val="00A507E6"/>
    <w:rsid w:val="00A50922"/>
    <w:rsid w:val="00A51722"/>
    <w:rsid w:val="00A525B0"/>
    <w:rsid w:val="00A5270B"/>
    <w:rsid w:val="00A52A4E"/>
    <w:rsid w:val="00A52FF9"/>
    <w:rsid w:val="00A5326C"/>
    <w:rsid w:val="00A537A7"/>
    <w:rsid w:val="00A54187"/>
    <w:rsid w:val="00A54EC7"/>
    <w:rsid w:val="00A5519D"/>
    <w:rsid w:val="00A55203"/>
    <w:rsid w:val="00A55C75"/>
    <w:rsid w:val="00A5681A"/>
    <w:rsid w:val="00A56FC2"/>
    <w:rsid w:val="00A60303"/>
    <w:rsid w:val="00A611C3"/>
    <w:rsid w:val="00A62DF8"/>
    <w:rsid w:val="00A63B4D"/>
    <w:rsid w:val="00A63FDD"/>
    <w:rsid w:val="00A642ED"/>
    <w:rsid w:val="00A6472B"/>
    <w:rsid w:val="00A64DE2"/>
    <w:rsid w:val="00A662EA"/>
    <w:rsid w:val="00A66467"/>
    <w:rsid w:val="00A66F4A"/>
    <w:rsid w:val="00A67B6A"/>
    <w:rsid w:val="00A67BFB"/>
    <w:rsid w:val="00A700D4"/>
    <w:rsid w:val="00A707F8"/>
    <w:rsid w:val="00A70A28"/>
    <w:rsid w:val="00A70CEE"/>
    <w:rsid w:val="00A7120F"/>
    <w:rsid w:val="00A71CE5"/>
    <w:rsid w:val="00A71E83"/>
    <w:rsid w:val="00A72F4B"/>
    <w:rsid w:val="00A73B54"/>
    <w:rsid w:val="00A74AB6"/>
    <w:rsid w:val="00A74CB8"/>
    <w:rsid w:val="00A7645B"/>
    <w:rsid w:val="00A766AA"/>
    <w:rsid w:val="00A76B8E"/>
    <w:rsid w:val="00A803EE"/>
    <w:rsid w:val="00A8108A"/>
    <w:rsid w:val="00A8153D"/>
    <w:rsid w:val="00A838DD"/>
    <w:rsid w:val="00A839C9"/>
    <w:rsid w:val="00A83DF7"/>
    <w:rsid w:val="00A83E93"/>
    <w:rsid w:val="00A8408D"/>
    <w:rsid w:val="00A84933"/>
    <w:rsid w:val="00A8509A"/>
    <w:rsid w:val="00A85D43"/>
    <w:rsid w:val="00A86C26"/>
    <w:rsid w:val="00A86E42"/>
    <w:rsid w:val="00A90CFA"/>
    <w:rsid w:val="00A91AE6"/>
    <w:rsid w:val="00A91F44"/>
    <w:rsid w:val="00A923D3"/>
    <w:rsid w:val="00A92593"/>
    <w:rsid w:val="00A9286F"/>
    <w:rsid w:val="00A93092"/>
    <w:rsid w:val="00A93471"/>
    <w:rsid w:val="00A93CD2"/>
    <w:rsid w:val="00A946DC"/>
    <w:rsid w:val="00A951D2"/>
    <w:rsid w:val="00A955D1"/>
    <w:rsid w:val="00A95646"/>
    <w:rsid w:val="00A95854"/>
    <w:rsid w:val="00A968D9"/>
    <w:rsid w:val="00A97978"/>
    <w:rsid w:val="00A97BC8"/>
    <w:rsid w:val="00AA01DD"/>
    <w:rsid w:val="00AA0C10"/>
    <w:rsid w:val="00AA1D43"/>
    <w:rsid w:val="00AA1E7E"/>
    <w:rsid w:val="00AA1F4A"/>
    <w:rsid w:val="00AA2550"/>
    <w:rsid w:val="00AA2F92"/>
    <w:rsid w:val="00AA3360"/>
    <w:rsid w:val="00AA37D1"/>
    <w:rsid w:val="00AA3CD6"/>
    <w:rsid w:val="00AA425D"/>
    <w:rsid w:val="00AA4950"/>
    <w:rsid w:val="00AA55D7"/>
    <w:rsid w:val="00AA5BDC"/>
    <w:rsid w:val="00AA5E66"/>
    <w:rsid w:val="00AA6402"/>
    <w:rsid w:val="00AA6482"/>
    <w:rsid w:val="00AA6AB3"/>
    <w:rsid w:val="00AA6E05"/>
    <w:rsid w:val="00AA79D0"/>
    <w:rsid w:val="00AB0D7B"/>
    <w:rsid w:val="00AB15A4"/>
    <w:rsid w:val="00AB1B82"/>
    <w:rsid w:val="00AB2373"/>
    <w:rsid w:val="00AB3A80"/>
    <w:rsid w:val="00AB3C5C"/>
    <w:rsid w:val="00AB3C72"/>
    <w:rsid w:val="00AB3EAB"/>
    <w:rsid w:val="00AB3F0C"/>
    <w:rsid w:val="00AB41ED"/>
    <w:rsid w:val="00AB44EF"/>
    <w:rsid w:val="00AB5463"/>
    <w:rsid w:val="00AB5765"/>
    <w:rsid w:val="00AB5DE7"/>
    <w:rsid w:val="00AB78EA"/>
    <w:rsid w:val="00AC0774"/>
    <w:rsid w:val="00AC07E9"/>
    <w:rsid w:val="00AC0B67"/>
    <w:rsid w:val="00AC0ECA"/>
    <w:rsid w:val="00AC186B"/>
    <w:rsid w:val="00AC1BB1"/>
    <w:rsid w:val="00AC20D0"/>
    <w:rsid w:val="00AC20EA"/>
    <w:rsid w:val="00AC25CD"/>
    <w:rsid w:val="00AC3902"/>
    <w:rsid w:val="00AC3EC5"/>
    <w:rsid w:val="00AC4613"/>
    <w:rsid w:val="00AC4668"/>
    <w:rsid w:val="00AC4B4E"/>
    <w:rsid w:val="00AC4F12"/>
    <w:rsid w:val="00AC538E"/>
    <w:rsid w:val="00AC571A"/>
    <w:rsid w:val="00AC5BB1"/>
    <w:rsid w:val="00AC5E05"/>
    <w:rsid w:val="00AC5EC5"/>
    <w:rsid w:val="00AC7F6A"/>
    <w:rsid w:val="00AD098C"/>
    <w:rsid w:val="00AD0F7C"/>
    <w:rsid w:val="00AD1072"/>
    <w:rsid w:val="00AD1957"/>
    <w:rsid w:val="00AD2732"/>
    <w:rsid w:val="00AD2A77"/>
    <w:rsid w:val="00AD2DD0"/>
    <w:rsid w:val="00AD2E31"/>
    <w:rsid w:val="00AD376B"/>
    <w:rsid w:val="00AD3FAE"/>
    <w:rsid w:val="00AD41BC"/>
    <w:rsid w:val="00AD4DB7"/>
    <w:rsid w:val="00AD60EF"/>
    <w:rsid w:val="00AD630D"/>
    <w:rsid w:val="00AD6E6C"/>
    <w:rsid w:val="00AD70CF"/>
    <w:rsid w:val="00AD73AA"/>
    <w:rsid w:val="00AD7717"/>
    <w:rsid w:val="00AD7C07"/>
    <w:rsid w:val="00AE06A6"/>
    <w:rsid w:val="00AE0D2B"/>
    <w:rsid w:val="00AE1373"/>
    <w:rsid w:val="00AE1845"/>
    <w:rsid w:val="00AE18CA"/>
    <w:rsid w:val="00AE2DAC"/>
    <w:rsid w:val="00AE3743"/>
    <w:rsid w:val="00AE4906"/>
    <w:rsid w:val="00AE4ACC"/>
    <w:rsid w:val="00AE4AD5"/>
    <w:rsid w:val="00AE4B9F"/>
    <w:rsid w:val="00AE51F6"/>
    <w:rsid w:val="00AE6529"/>
    <w:rsid w:val="00AE6681"/>
    <w:rsid w:val="00AE7100"/>
    <w:rsid w:val="00AE7AA2"/>
    <w:rsid w:val="00AF0B1C"/>
    <w:rsid w:val="00AF0B3E"/>
    <w:rsid w:val="00AF11FF"/>
    <w:rsid w:val="00AF1393"/>
    <w:rsid w:val="00AF15DD"/>
    <w:rsid w:val="00AF165B"/>
    <w:rsid w:val="00AF1849"/>
    <w:rsid w:val="00AF1987"/>
    <w:rsid w:val="00AF19BA"/>
    <w:rsid w:val="00AF1A30"/>
    <w:rsid w:val="00AF24C2"/>
    <w:rsid w:val="00AF24EB"/>
    <w:rsid w:val="00AF31B7"/>
    <w:rsid w:val="00AF57D2"/>
    <w:rsid w:val="00AF762A"/>
    <w:rsid w:val="00AF7FDB"/>
    <w:rsid w:val="00B00190"/>
    <w:rsid w:val="00B00659"/>
    <w:rsid w:val="00B01178"/>
    <w:rsid w:val="00B018A1"/>
    <w:rsid w:val="00B01DCF"/>
    <w:rsid w:val="00B023E2"/>
    <w:rsid w:val="00B02A72"/>
    <w:rsid w:val="00B02AFE"/>
    <w:rsid w:val="00B03488"/>
    <w:rsid w:val="00B03D7B"/>
    <w:rsid w:val="00B04763"/>
    <w:rsid w:val="00B049C6"/>
    <w:rsid w:val="00B04B99"/>
    <w:rsid w:val="00B06311"/>
    <w:rsid w:val="00B0689A"/>
    <w:rsid w:val="00B069E1"/>
    <w:rsid w:val="00B06EF7"/>
    <w:rsid w:val="00B074E9"/>
    <w:rsid w:val="00B07D82"/>
    <w:rsid w:val="00B07F25"/>
    <w:rsid w:val="00B10045"/>
    <w:rsid w:val="00B102E0"/>
    <w:rsid w:val="00B1045F"/>
    <w:rsid w:val="00B11148"/>
    <w:rsid w:val="00B12493"/>
    <w:rsid w:val="00B1250A"/>
    <w:rsid w:val="00B127EB"/>
    <w:rsid w:val="00B14003"/>
    <w:rsid w:val="00B1455D"/>
    <w:rsid w:val="00B15680"/>
    <w:rsid w:val="00B164D3"/>
    <w:rsid w:val="00B16764"/>
    <w:rsid w:val="00B16EF6"/>
    <w:rsid w:val="00B1720E"/>
    <w:rsid w:val="00B17799"/>
    <w:rsid w:val="00B17F7D"/>
    <w:rsid w:val="00B21308"/>
    <w:rsid w:val="00B21A80"/>
    <w:rsid w:val="00B23257"/>
    <w:rsid w:val="00B245F4"/>
    <w:rsid w:val="00B24CC6"/>
    <w:rsid w:val="00B251F6"/>
    <w:rsid w:val="00B25523"/>
    <w:rsid w:val="00B2592B"/>
    <w:rsid w:val="00B25EC8"/>
    <w:rsid w:val="00B274D0"/>
    <w:rsid w:val="00B27AB5"/>
    <w:rsid w:val="00B27DD1"/>
    <w:rsid w:val="00B306FB"/>
    <w:rsid w:val="00B30DE2"/>
    <w:rsid w:val="00B314B3"/>
    <w:rsid w:val="00B314D6"/>
    <w:rsid w:val="00B3220A"/>
    <w:rsid w:val="00B32846"/>
    <w:rsid w:val="00B336F8"/>
    <w:rsid w:val="00B338C5"/>
    <w:rsid w:val="00B34856"/>
    <w:rsid w:val="00B355EB"/>
    <w:rsid w:val="00B35719"/>
    <w:rsid w:val="00B35978"/>
    <w:rsid w:val="00B35CD0"/>
    <w:rsid w:val="00B35E14"/>
    <w:rsid w:val="00B36188"/>
    <w:rsid w:val="00B36A8D"/>
    <w:rsid w:val="00B36D09"/>
    <w:rsid w:val="00B372C0"/>
    <w:rsid w:val="00B37D4E"/>
    <w:rsid w:val="00B37E10"/>
    <w:rsid w:val="00B40231"/>
    <w:rsid w:val="00B40475"/>
    <w:rsid w:val="00B4114F"/>
    <w:rsid w:val="00B4147F"/>
    <w:rsid w:val="00B41FEB"/>
    <w:rsid w:val="00B42257"/>
    <w:rsid w:val="00B42566"/>
    <w:rsid w:val="00B426C6"/>
    <w:rsid w:val="00B42714"/>
    <w:rsid w:val="00B42796"/>
    <w:rsid w:val="00B42857"/>
    <w:rsid w:val="00B42E72"/>
    <w:rsid w:val="00B435F6"/>
    <w:rsid w:val="00B43A8E"/>
    <w:rsid w:val="00B445D5"/>
    <w:rsid w:val="00B45A7C"/>
    <w:rsid w:val="00B46FB3"/>
    <w:rsid w:val="00B4710A"/>
    <w:rsid w:val="00B47207"/>
    <w:rsid w:val="00B4796F"/>
    <w:rsid w:val="00B50CB9"/>
    <w:rsid w:val="00B515A4"/>
    <w:rsid w:val="00B516A1"/>
    <w:rsid w:val="00B516FA"/>
    <w:rsid w:val="00B51952"/>
    <w:rsid w:val="00B522FC"/>
    <w:rsid w:val="00B52B60"/>
    <w:rsid w:val="00B535DF"/>
    <w:rsid w:val="00B547FC"/>
    <w:rsid w:val="00B548C6"/>
    <w:rsid w:val="00B54A00"/>
    <w:rsid w:val="00B54F93"/>
    <w:rsid w:val="00B553A7"/>
    <w:rsid w:val="00B554AA"/>
    <w:rsid w:val="00B55FDD"/>
    <w:rsid w:val="00B5633F"/>
    <w:rsid w:val="00B57118"/>
    <w:rsid w:val="00B5721D"/>
    <w:rsid w:val="00B62336"/>
    <w:rsid w:val="00B62881"/>
    <w:rsid w:val="00B630D6"/>
    <w:rsid w:val="00B639B0"/>
    <w:rsid w:val="00B63C4E"/>
    <w:rsid w:val="00B645AE"/>
    <w:rsid w:val="00B64E19"/>
    <w:rsid w:val="00B64EC2"/>
    <w:rsid w:val="00B64F0D"/>
    <w:rsid w:val="00B65D9A"/>
    <w:rsid w:val="00B663C1"/>
    <w:rsid w:val="00B66969"/>
    <w:rsid w:val="00B66D3B"/>
    <w:rsid w:val="00B67B1E"/>
    <w:rsid w:val="00B7032B"/>
    <w:rsid w:val="00B728F7"/>
    <w:rsid w:val="00B72FEF"/>
    <w:rsid w:val="00B7305E"/>
    <w:rsid w:val="00B735BA"/>
    <w:rsid w:val="00B74826"/>
    <w:rsid w:val="00B7495C"/>
    <w:rsid w:val="00B75BB0"/>
    <w:rsid w:val="00B75C1D"/>
    <w:rsid w:val="00B75E52"/>
    <w:rsid w:val="00B76BD7"/>
    <w:rsid w:val="00B76D1E"/>
    <w:rsid w:val="00B807BB"/>
    <w:rsid w:val="00B808E4"/>
    <w:rsid w:val="00B80B0B"/>
    <w:rsid w:val="00B80BA7"/>
    <w:rsid w:val="00B80DC8"/>
    <w:rsid w:val="00B8116D"/>
    <w:rsid w:val="00B813B0"/>
    <w:rsid w:val="00B81782"/>
    <w:rsid w:val="00B81C41"/>
    <w:rsid w:val="00B823E6"/>
    <w:rsid w:val="00B82610"/>
    <w:rsid w:val="00B82F24"/>
    <w:rsid w:val="00B835EB"/>
    <w:rsid w:val="00B83AB6"/>
    <w:rsid w:val="00B83DAC"/>
    <w:rsid w:val="00B83F2E"/>
    <w:rsid w:val="00B84D99"/>
    <w:rsid w:val="00B85121"/>
    <w:rsid w:val="00B85C72"/>
    <w:rsid w:val="00B85FED"/>
    <w:rsid w:val="00B863B2"/>
    <w:rsid w:val="00B86702"/>
    <w:rsid w:val="00B86FAD"/>
    <w:rsid w:val="00B904CC"/>
    <w:rsid w:val="00B912DE"/>
    <w:rsid w:val="00B91443"/>
    <w:rsid w:val="00B91767"/>
    <w:rsid w:val="00B930C5"/>
    <w:rsid w:val="00B9405B"/>
    <w:rsid w:val="00B94443"/>
    <w:rsid w:val="00B947BD"/>
    <w:rsid w:val="00B95666"/>
    <w:rsid w:val="00B95C33"/>
    <w:rsid w:val="00B966AE"/>
    <w:rsid w:val="00B9717A"/>
    <w:rsid w:val="00B977E3"/>
    <w:rsid w:val="00B97A09"/>
    <w:rsid w:val="00B97B9F"/>
    <w:rsid w:val="00BA02BC"/>
    <w:rsid w:val="00BA08B5"/>
    <w:rsid w:val="00BA0C5F"/>
    <w:rsid w:val="00BA0D3A"/>
    <w:rsid w:val="00BA1E13"/>
    <w:rsid w:val="00BA2584"/>
    <w:rsid w:val="00BA26A5"/>
    <w:rsid w:val="00BA2863"/>
    <w:rsid w:val="00BA3C63"/>
    <w:rsid w:val="00BA49F8"/>
    <w:rsid w:val="00BA4F77"/>
    <w:rsid w:val="00BA5877"/>
    <w:rsid w:val="00BA5BD2"/>
    <w:rsid w:val="00BA6592"/>
    <w:rsid w:val="00BA6B4A"/>
    <w:rsid w:val="00BA6C1A"/>
    <w:rsid w:val="00BA71F0"/>
    <w:rsid w:val="00BA7C4E"/>
    <w:rsid w:val="00BB023A"/>
    <w:rsid w:val="00BB0A9A"/>
    <w:rsid w:val="00BB0C6F"/>
    <w:rsid w:val="00BB0EAA"/>
    <w:rsid w:val="00BB19CA"/>
    <w:rsid w:val="00BB202A"/>
    <w:rsid w:val="00BB3C1C"/>
    <w:rsid w:val="00BB5446"/>
    <w:rsid w:val="00BB5780"/>
    <w:rsid w:val="00BB57A7"/>
    <w:rsid w:val="00BB5E73"/>
    <w:rsid w:val="00BB5F0E"/>
    <w:rsid w:val="00BB676A"/>
    <w:rsid w:val="00BB7A18"/>
    <w:rsid w:val="00BC0066"/>
    <w:rsid w:val="00BC0435"/>
    <w:rsid w:val="00BC0493"/>
    <w:rsid w:val="00BC04B4"/>
    <w:rsid w:val="00BC0793"/>
    <w:rsid w:val="00BC164F"/>
    <w:rsid w:val="00BC255C"/>
    <w:rsid w:val="00BC2E41"/>
    <w:rsid w:val="00BC4712"/>
    <w:rsid w:val="00BC4B0D"/>
    <w:rsid w:val="00BC4CA9"/>
    <w:rsid w:val="00BC5189"/>
    <w:rsid w:val="00BC5855"/>
    <w:rsid w:val="00BC74A0"/>
    <w:rsid w:val="00BC7988"/>
    <w:rsid w:val="00BD09FA"/>
    <w:rsid w:val="00BD0AD6"/>
    <w:rsid w:val="00BD0C08"/>
    <w:rsid w:val="00BD0C14"/>
    <w:rsid w:val="00BD11BF"/>
    <w:rsid w:val="00BD1403"/>
    <w:rsid w:val="00BD16F3"/>
    <w:rsid w:val="00BD1F9A"/>
    <w:rsid w:val="00BD3055"/>
    <w:rsid w:val="00BD366A"/>
    <w:rsid w:val="00BD3712"/>
    <w:rsid w:val="00BD3D3F"/>
    <w:rsid w:val="00BD4128"/>
    <w:rsid w:val="00BD481A"/>
    <w:rsid w:val="00BD558B"/>
    <w:rsid w:val="00BD5C5A"/>
    <w:rsid w:val="00BD6655"/>
    <w:rsid w:val="00BD69B4"/>
    <w:rsid w:val="00BD7238"/>
    <w:rsid w:val="00BD7E4E"/>
    <w:rsid w:val="00BE0057"/>
    <w:rsid w:val="00BE012D"/>
    <w:rsid w:val="00BE027B"/>
    <w:rsid w:val="00BE07FC"/>
    <w:rsid w:val="00BE0BDA"/>
    <w:rsid w:val="00BE0E91"/>
    <w:rsid w:val="00BE2491"/>
    <w:rsid w:val="00BE2A20"/>
    <w:rsid w:val="00BE32C7"/>
    <w:rsid w:val="00BE3F41"/>
    <w:rsid w:val="00BE4064"/>
    <w:rsid w:val="00BE4632"/>
    <w:rsid w:val="00BE495B"/>
    <w:rsid w:val="00BE4DD5"/>
    <w:rsid w:val="00BE4F5A"/>
    <w:rsid w:val="00BE7B97"/>
    <w:rsid w:val="00BF0335"/>
    <w:rsid w:val="00BF04F6"/>
    <w:rsid w:val="00BF0EA6"/>
    <w:rsid w:val="00BF1DAB"/>
    <w:rsid w:val="00BF20C0"/>
    <w:rsid w:val="00BF2354"/>
    <w:rsid w:val="00BF2D22"/>
    <w:rsid w:val="00BF2FF9"/>
    <w:rsid w:val="00BF34F5"/>
    <w:rsid w:val="00BF3977"/>
    <w:rsid w:val="00BF5B89"/>
    <w:rsid w:val="00BF60A7"/>
    <w:rsid w:val="00BF688E"/>
    <w:rsid w:val="00BF6948"/>
    <w:rsid w:val="00BF6A9D"/>
    <w:rsid w:val="00C005E6"/>
    <w:rsid w:val="00C00F2F"/>
    <w:rsid w:val="00C0198F"/>
    <w:rsid w:val="00C03FA3"/>
    <w:rsid w:val="00C0528E"/>
    <w:rsid w:val="00C0573A"/>
    <w:rsid w:val="00C05FC1"/>
    <w:rsid w:val="00C067D5"/>
    <w:rsid w:val="00C06C5D"/>
    <w:rsid w:val="00C07934"/>
    <w:rsid w:val="00C07B8D"/>
    <w:rsid w:val="00C10137"/>
    <w:rsid w:val="00C101C2"/>
    <w:rsid w:val="00C10398"/>
    <w:rsid w:val="00C1068D"/>
    <w:rsid w:val="00C116F3"/>
    <w:rsid w:val="00C117FF"/>
    <w:rsid w:val="00C11B2D"/>
    <w:rsid w:val="00C1208E"/>
    <w:rsid w:val="00C12133"/>
    <w:rsid w:val="00C12AD2"/>
    <w:rsid w:val="00C12E98"/>
    <w:rsid w:val="00C12EF5"/>
    <w:rsid w:val="00C12F32"/>
    <w:rsid w:val="00C14B3E"/>
    <w:rsid w:val="00C1544B"/>
    <w:rsid w:val="00C1575D"/>
    <w:rsid w:val="00C161C1"/>
    <w:rsid w:val="00C16AC7"/>
    <w:rsid w:val="00C172F9"/>
    <w:rsid w:val="00C17474"/>
    <w:rsid w:val="00C17552"/>
    <w:rsid w:val="00C17557"/>
    <w:rsid w:val="00C17577"/>
    <w:rsid w:val="00C17C26"/>
    <w:rsid w:val="00C2076E"/>
    <w:rsid w:val="00C20FC4"/>
    <w:rsid w:val="00C213D4"/>
    <w:rsid w:val="00C21478"/>
    <w:rsid w:val="00C216F9"/>
    <w:rsid w:val="00C21A6D"/>
    <w:rsid w:val="00C22387"/>
    <w:rsid w:val="00C22520"/>
    <w:rsid w:val="00C22628"/>
    <w:rsid w:val="00C226AB"/>
    <w:rsid w:val="00C2291D"/>
    <w:rsid w:val="00C22D0B"/>
    <w:rsid w:val="00C23B95"/>
    <w:rsid w:val="00C23DBB"/>
    <w:rsid w:val="00C24379"/>
    <w:rsid w:val="00C24487"/>
    <w:rsid w:val="00C24A76"/>
    <w:rsid w:val="00C250B0"/>
    <w:rsid w:val="00C25458"/>
    <w:rsid w:val="00C25562"/>
    <w:rsid w:val="00C25B81"/>
    <w:rsid w:val="00C26700"/>
    <w:rsid w:val="00C271BA"/>
    <w:rsid w:val="00C271BE"/>
    <w:rsid w:val="00C273C9"/>
    <w:rsid w:val="00C276D6"/>
    <w:rsid w:val="00C3046C"/>
    <w:rsid w:val="00C304C0"/>
    <w:rsid w:val="00C31E90"/>
    <w:rsid w:val="00C3296F"/>
    <w:rsid w:val="00C3307E"/>
    <w:rsid w:val="00C330BF"/>
    <w:rsid w:val="00C3336C"/>
    <w:rsid w:val="00C3352B"/>
    <w:rsid w:val="00C33554"/>
    <w:rsid w:val="00C338D9"/>
    <w:rsid w:val="00C33E22"/>
    <w:rsid w:val="00C34371"/>
    <w:rsid w:val="00C34661"/>
    <w:rsid w:val="00C34901"/>
    <w:rsid w:val="00C34C8C"/>
    <w:rsid w:val="00C35128"/>
    <w:rsid w:val="00C35439"/>
    <w:rsid w:val="00C369FD"/>
    <w:rsid w:val="00C36ACE"/>
    <w:rsid w:val="00C36EBC"/>
    <w:rsid w:val="00C375FB"/>
    <w:rsid w:val="00C37FC9"/>
    <w:rsid w:val="00C40015"/>
    <w:rsid w:val="00C40415"/>
    <w:rsid w:val="00C40FCF"/>
    <w:rsid w:val="00C41042"/>
    <w:rsid w:val="00C412FC"/>
    <w:rsid w:val="00C4229B"/>
    <w:rsid w:val="00C42422"/>
    <w:rsid w:val="00C42BB6"/>
    <w:rsid w:val="00C42F50"/>
    <w:rsid w:val="00C431BC"/>
    <w:rsid w:val="00C4435F"/>
    <w:rsid w:val="00C44736"/>
    <w:rsid w:val="00C45690"/>
    <w:rsid w:val="00C45713"/>
    <w:rsid w:val="00C46097"/>
    <w:rsid w:val="00C4639D"/>
    <w:rsid w:val="00C464BD"/>
    <w:rsid w:val="00C464C4"/>
    <w:rsid w:val="00C467D0"/>
    <w:rsid w:val="00C46AE4"/>
    <w:rsid w:val="00C47A67"/>
    <w:rsid w:val="00C47AAA"/>
    <w:rsid w:val="00C507D0"/>
    <w:rsid w:val="00C508C0"/>
    <w:rsid w:val="00C514FE"/>
    <w:rsid w:val="00C51C97"/>
    <w:rsid w:val="00C52408"/>
    <w:rsid w:val="00C52A3A"/>
    <w:rsid w:val="00C5314B"/>
    <w:rsid w:val="00C536C5"/>
    <w:rsid w:val="00C5372E"/>
    <w:rsid w:val="00C53EC5"/>
    <w:rsid w:val="00C540C8"/>
    <w:rsid w:val="00C54B27"/>
    <w:rsid w:val="00C54E53"/>
    <w:rsid w:val="00C552E4"/>
    <w:rsid w:val="00C554C8"/>
    <w:rsid w:val="00C5569D"/>
    <w:rsid w:val="00C56118"/>
    <w:rsid w:val="00C576EF"/>
    <w:rsid w:val="00C57873"/>
    <w:rsid w:val="00C57949"/>
    <w:rsid w:val="00C60DD4"/>
    <w:rsid w:val="00C61007"/>
    <w:rsid w:val="00C61052"/>
    <w:rsid w:val="00C61484"/>
    <w:rsid w:val="00C614A4"/>
    <w:rsid w:val="00C61A9C"/>
    <w:rsid w:val="00C62D1A"/>
    <w:rsid w:val="00C633ED"/>
    <w:rsid w:val="00C6363E"/>
    <w:rsid w:val="00C64FC9"/>
    <w:rsid w:val="00C65AAB"/>
    <w:rsid w:val="00C65B8C"/>
    <w:rsid w:val="00C678D6"/>
    <w:rsid w:val="00C67912"/>
    <w:rsid w:val="00C7006B"/>
    <w:rsid w:val="00C70E22"/>
    <w:rsid w:val="00C716A9"/>
    <w:rsid w:val="00C721C2"/>
    <w:rsid w:val="00C7233C"/>
    <w:rsid w:val="00C72632"/>
    <w:rsid w:val="00C72D64"/>
    <w:rsid w:val="00C72EBF"/>
    <w:rsid w:val="00C73B5A"/>
    <w:rsid w:val="00C73FDF"/>
    <w:rsid w:val="00C744CB"/>
    <w:rsid w:val="00C7504C"/>
    <w:rsid w:val="00C77156"/>
    <w:rsid w:val="00C7716A"/>
    <w:rsid w:val="00C77C13"/>
    <w:rsid w:val="00C77E38"/>
    <w:rsid w:val="00C77F98"/>
    <w:rsid w:val="00C80932"/>
    <w:rsid w:val="00C80C38"/>
    <w:rsid w:val="00C810DA"/>
    <w:rsid w:val="00C81329"/>
    <w:rsid w:val="00C81688"/>
    <w:rsid w:val="00C82374"/>
    <w:rsid w:val="00C82420"/>
    <w:rsid w:val="00C825DF"/>
    <w:rsid w:val="00C82CD8"/>
    <w:rsid w:val="00C83DE2"/>
    <w:rsid w:val="00C8414F"/>
    <w:rsid w:val="00C84C7D"/>
    <w:rsid w:val="00C85D7F"/>
    <w:rsid w:val="00C867FC"/>
    <w:rsid w:val="00C870FD"/>
    <w:rsid w:val="00C8723B"/>
    <w:rsid w:val="00C87B9F"/>
    <w:rsid w:val="00C902D2"/>
    <w:rsid w:val="00C905EE"/>
    <w:rsid w:val="00C90DEE"/>
    <w:rsid w:val="00C90F4A"/>
    <w:rsid w:val="00C91481"/>
    <w:rsid w:val="00C91580"/>
    <w:rsid w:val="00C915A6"/>
    <w:rsid w:val="00C92585"/>
    <w:rsid w:val="00C926E5"/>
    <w:rsid w:val="00C93A47"/>
    <w:rsid w:val="00C95C42"/>
    <w:rsid w:val="00C95DBD"/>
    <w:rsid w:val="00C97F15"/>
    <w:rsid w:val="00CA0C5F"/>
    <w:rsid w:val="00CA10E0"/>
    <w:rsid w:val="00CA12FA"/>
    <w:rsid w:val="00CA19B8"/>
    <w:rsid w:val="00CA2983"/>
    <w:rsid w:val="00CA30C5"/>
    <w:rsid w:val="00CA3E67"/>
    <w:rsid w:val="00CA53BD"/>
    <w:rsid w:val="00CA64FD"/>
    <w:rsid w:val="00CB00D5"/>
    <w:rsid w:val="00CB0850"/>
    <w:rsid w:val="00CB096F"/>
    <w:rsid w:val="00CB148E"/>
    <w:rsid w:val="00CB19FE"/>
    <w:rsid w:val="00CB2394"/>
    <w:rsid w:val="00CB3D64"/>
    <w:rsid w:val="00CB4947"/>
    <w:rsid w:val="00CB68A0"/>
    <w:rsid w:val="00CB6F33"/>
    <w:rsid w:val="00CB7A9F"/>
    <w:rsid w:val="00CC0756"/>
    <w:rsid w:val="00CC12DC"/>
    <w:rsid w:val="00CC182E"/>
    <w:rsid w:val="00CC1D3B"/>
    <w:rsid w:val="00CC2246"/>
    <w:rsid w:val="00CC2646"/>
    <w:rsid w:val="00CC2674"/>
    <w:rsid w:val="00CC2C9E"/>
    <w:rsid w:val="00CC2CBA"/>
    <w:rsid w:val="00CC3235"/>
    <w:rsid w:val="00CC374E"/>
    <w:rsid w:val="00CC3B02"/>
    <w:rsid w:val="00CC4D86"/>
    <w:rsid w:val="00CC60F1"/>
    <w:rsid w:val="00CC7410"/>
    <w:rsid w:val="00CC7704"/>
    <w:rsid w:val="00CD03D1"/>
    <w:rsid w:val="00CD1E45"/>
    <w:rsid w:val="00CD20CC"/>
    <w:rsid w:val="00CD3AE2"/>
    <w:rsid w:val="00CD3B83"/>
    <w:rsid w:val="00CD718E"/>
    <w:rsid w:val="00CD7711"/>
    <w:rsid w:val="00CD7F50"/>
    <w:rsid w:val="00CE00BB"/>
    <w:rsid w:val="00CE0C12"/>
    <w:rsid w:val="00CE0E7C"/>
    <w:rsid w:val="00CE1247"/>
    <w:rsid w:val="00CE12B6"/>
    <w:rsid w:val="00CE1367"/>
    <w:rsid w:val="00CE15F5"/>
    <w:rsid w:val="00CE1ABD"/>
    <w:rsid w:val="00CE2049"/>
    <w:rsid w:val="00CE2C49"/>
    <w:rsid w:val="00CE4B4E"/>
    <w:rsid w:val="00CE4E30"/>
    <w:rsid w:val="00CE5F92"/>
    <w:rsid w:val="00CE6759"/>
    <w:rsid w:val="00CE6C7F"/>
    <w:rsid w:val="00CE7105"/>
    <w:rsid w:val="00CE7465"/>
    <w:rsid w:val="00CF01D0"/>
    <w:rsid w:val="00CF0AA6"/>
    <w:rsid w:val="00CF19E0"/>
    <w:rsid w:val="00CF1F41"/>
    <w:rsid w:val="00CF2AF3"/>
    <w:rsid w:val="00CF2E12"/>
    <w:rsid w:val="00CF36E1"/>
    <w:rsid w:val="00CF3FC2"/>
    <w:rsid w:val="00CF3FF9"/>
    <w:rsid w:val="00CF4121"/>
    <w:rsid w:val="00CF4210"/>
    <w:rsid w:val="00CF54A9"/>
    <w:rsid w:val="00CF58B0"/>
    <w:rsid w:val="00CF5E1B"/>
    <w:rsid w:val="00CF6DCA"/>
    <w:rsid w:val="00CF735B"/>
    <w:rsid w:val="00CF74E3"/>
    <w:rsid w:val="00CF7B40"/>
    <w:rsid w:val="00D00CF4"/>
    <w:rsid w:val="00D022FE"/>
    <w:rsid w:val="00D02711"/>
    <w:rsid w:val="00D047F8"/>
    <w:rsid w:val="00D05350"/>
    <w:rsid w:val="00D06703"/>
    <w:rsid w:val="00D06B15"/>
    <w:rsid w:val="00D0745E"/>
    <w:rsid w:val="00D07B07"/>
    <w:rsid w:val="00D07DA1"/>
    <w:rsid w:val="00D10342"/>
    <w:rsid w:val="00D10F15"/>
    <w:rsid w:val="00D111CD"/>
    <w:rsid w:val="00D13233"/>
    <w:rsid w:val="00D13677"/>
    <w:rsid w:val="00D15169"/>
    <w:rsid w:val="00D15281"/>
    <w:rsid w:val="00D15816"/>
    <w:rsid w:val="00D15831"/>
    <w:rsid w:val="00D15999"/>
    <w:rsid w:val="00D166B3"/>
    <w:rsid w:val="00D166FF"/>
    <w:rsid w:val="00D16C71"/>
    <w:rsid w:val="00D16EAB"/>
    <w:rsid w:val="00D17180"/>
    <w:rsid w:val="00D17D9F"/>
    <w:rsid w:val="00D20068"/>
    <w:rsid w:val="00D200E7"/>
    <w:rsid w:val="00D20213"/>
    <w:rsid w:val="00D20881"/>
    <w:rsid w:val="00D20D7A"/>
    <w:rsid w:val="00D21426"/>
    <w:rsid w:val="00D21651"/>
    <w:rsid w:val="00D229CD"/>
    <w:rsid w:val="00D23462"/>
    <w:rsid w:val="00D237A1"/>
    <w:rsid w:val="00D24B51"/>
    <w:rsid w:val="00D24DDA"/>
    <w:rsid w:val="00D24EF6"/>
    <w:rsid w:val="00D2500A"/>
    <w:rsid w:val="00D25343"/>
    <w:rsid w:val="00D259B5"/>
    <w:rsid w:val="00D25F46"/>
    <w:rsid w:val="00D26091"/>
    <w:rsid w:val="00D266B4"/>
    <w:rsid w:val="00D2696F"/>
    <w:rsid w:val="00D273AE"/>
    <w:rsid w:val="00D27530"/>
    <w:rsid w:val="00D30874"/>
    <w:rsid w:val="00D3106E"/>
    <w:rsid w:val="00D32006"/>
    <w:rsid w:val="00D334D1"/>
    <w:rsid w:val="00D33DEE"/>
    <w:rsid w:val="00D341F7"/>
    <w:rsid w:val="00D3525C"/>
    <w:rsid w:val="00D35A47"/>
    <w:rsid w:val="00D37260"/>
    <w:rsid w:val="00D37D0A"/>
    <w:rsid w:val="00D37E40"/>
    <w:rsid w:val="00D37E6C"/>
    <w:rsid w:val="00D37FED"/>
    <w:rsid w:val="00D40D42"/>
    <w:rsid w:val="00D418BF"/>
    <w:rsid w:val="00D41B1E"/>
    <w:rsid w:val="00D44564"/>
    <w:rsid w:val="00D44604"/>
    <w:rsid w:val="00D45747"/>
    <w:rsid w:val="00D46426"/>
    <w:rsid w:val="00D46831"/>
    <w:rsid w:val="00D47CD4"/>
    <w:rsid w:val="00D47E55"/>
    <w:rsid w:val="00D50541"/>
    <w:rsid w:val="00D50990"/>
    <w:rsid w:val="00D50AF3"/>
    <w:rsid w:val="00D51A02"/>
    <w:rsid w:val="00D51BE9"/>
    <w:rsid w:val="00D51FC2"/>
    <w:rsid w:val="00D52CF6"/>
    <w:rsid w:val="00D531B1"/>
    <w:rsid w:val="00D5337A"/>
    <w:rsid w:val="00D54534"/>
    <w:rsid w:val="00D5596E"/>
    <w:rsid w:val="00D55A03"/>
    <w:rsid w:val="00D567CB"/>
    <w:rsid w:val="00D56D44"/>
    <w:rsid w:val="00D57A57"/>
    <w:rsid w:val="00D6115D"/>
    <w:rsid w:val="00D61B11"/>
    <w:rsid w:val="00D62128"/>
    <w:rsid w:val="00D62F30"/>
    <w:rsid w:val="00D63431"/>
    <w:rsid w:val="00D64082"/>
    <w:rsid w:val="00D65501"/>
    <w:rsid w:val="00D6635F"/>
    <w:rsid w:val="00D663B1"/>
    <w:rsid w:val="00D667F2"/>
    <w:rsid w:val="00D66AFD"/>
    <w:rsid w:val="00D66E24"/>
    <w:rsid w:val="00D67BF7"/>
    <w:rsid w:val="00D70550"/>
    <w:rsid w:val="00D71032"/>
    <w:rsid w:val="00D71A6C"/>
    <w:rsid w:val="00D7202D"/>
    <w:rsid w:val="00D7232B"/>
    <w:rsid w:val="00D72CD9"/>
    <w:rsid w:val="00D731F6"/>
    <w:rsid w:val="00D735E2"/>
    <w:rsid w:val="00D7475D"/>
    <w:rsid w:val="00D74E52"/>
    <w:rsid w:val="00D75017"/>
    <w:rsid w:val="00D7521E"/>
    <w:rsid w:val="00D756EC"/>
    <w:rsid w:val="00D759A9"/>
    <w:rsid w:val="00D75A29"/>
    <w:rsid w:val="00D765B6"/>
    <w:rsid w:val="00D768FE"/>
    <w:rsid w:val="00D7788C"/>
    <w:rsid w:val="00D77A41"/>
    <w:rsid w:val="00D77A91"/>
    <w:rsid w:val="00D77E02"/>
    <w:rsid w:val="00D807F5"/>
    <w:rsid w:val="00D80825"/>
    <w:rsid w:val="00D80FC0"/>
    <w:rsid w:val="00D810FE"/>
    <w:rsid w:val="00D81599"/>
    <w:rsid w:val="00D81961"/>
    <w:rsid w:val="00D81E7A"/>
    <w:rsid w:val="00D8217A"/>
    <w:rsid w:val="00D823C4"/>
    <w:rsid w:val="00D83640"/>
    <w:rsid w:val="00D836FE"/>
    <w:rsid w:val="00D83C0D"/>
    <w:rsid w:val="00D84B5D"/>
    <w:rsid w:val="00D85280"/>
    <w:rsid w:val="00D856EE"/>
    <w:rsid w:val="00D858E1"/>
    <w:rsid w:val="00D85C3D"/>
    <w:rsid w:val="00D85DB5"/>
    <w:rsid w:val="00D86426"/>
    <w:rsid w:val="00D86A5D"/>
    <w:rsid w:val="00D86BBE"/>
    <w:rsid w:val="00D906EE"/>
    <w:rsid w:val="00D907E2"/>
    <w:rsid w:val="00D908F1"/>
    <w:rsid w:val="00D92879"/>
    <w:rsid w:val="00D93A28"/>
    <w:rsid w:val="00D96143"/>
    <w:rsid w:val="00D963F9"/>
    <w:rsid w:val="00D96613"/>
    <w:rsid w:val="00D96B41"/>
    <w:rsid w:val="00D9718B"/>
    <w:rsid w:val="00D974DB"/>
    <w:rsid w:val="00D97675"/>
    <w:rsid w:val="00DA0EFD"/>
    <w:rsid w:val="00DA1557"/>
    <w:rsid w:val="00DA17AF"/>
    <w:rsid w:val="00DA19A0"/>
    <w:rsid w:val="00DA23D0"/>
    <w:rsid w:val="00DA2E14"/>
    <w:rsid w:val="00DA38F5"/>
    <w:rsid w:val="00DA3F5E"/>
    <w:rsid w:val="00DA44AB"/>
    <w:rsid w:val="00DA528A"/>
    <w:rsid w:val="00DA5A14"/>
    <w:rsid w:val="00DA5AA9"/>
    <w:rsid w:val="00DA5B13"/>
    <w:rsid w:val="00DA5BC2"/>
    <w:rsid w:val="00DA6AF7"/>
    <w:rsid w:val="00DA71B3"/>
    <w:rsid w:val="00DA73E4"/>
    <w:rsid w:val="00DA7736"/>
    <w:rsid w:val="00DA78B5"/>
    <w:rsid w:val="00DA7F90"/>
    <w:rsid w:val="00DB01F1"/>
    <w:rsid w:val="00DB0750"/>
    <w:rsid w:val="00DB0D3E"/>
    <w:rsid w:val="00DB1432"/>
    <w:rsid w:val="00DB15DB"/>
    <w:rsid w:val="00DB1B5B"/>
    <w:rsid w:val="00DB1BF0"/>
    <w:rsid w:val="00DB1EC2"/>
    <w:rsid w:val="00DB283E"/>
    <w:rsid w:val="00DB3682"/>
    <w:rsid w:val="00DB3B32"/>
    <w:rsid w:val="00DB4372"/>
    <w:rsid w:val="00DB50AB"/>
    <w:rsid w:val="00DB54EC"/>
    <w:rsid w:val="00DB590E"/>
    <w:rsid w:val="00DB5BB5"/>
    <w:rsid w:val="00DB62EE"/>
    <w:rsid w:val="00DB708E"/>
    <w:rsid w:val="00DC27D3"/>
    <w:rsid w:val="00DC296F"/>
    <w:rsid w:val="00DC3368"/>
    <w:rsid w:val="00DC3987"/>
    <w:rsid w:val="00DC3B06"/>
    <w:rsid w:val="00DC40BC"/>
    <w:rsid w:val="00DC40CF"/>
    <w:rsid w:val="00DC4D3F"/>
    <w:rsid w:val="00DC4D44"/>
    <w:rsid w:val="00DC51C2"/>
    <w:rsid w:val="00DC5371"/>
    <w:rsid w:val="00DC5D58"/>
    <w:rsid w:val="00DC65C8"/>
    <w:rsid w:val="00DC6A6E"/>
    <w:rsid w:val="00DC6F1D"/>
    <w:rsid w:val="00DC7DF3"/>
    <w:rsid w:val="00DD0583"/>
    <w:rsid w:val="00DD10C5"/>
    <w:rsid w:val="00DD18BE"/>
    <w:rsid w:val="00DD1B93"/>
    <w:rsid w:val="00DD1DC0"/>
    <w:rsid w:val="00DD26B7"/>
    <w:rsid w:val="00DD300B"/>
    <w:rsid w:val="00DD3384"/>
    <w:rsid w:val="00DD3407"/>
    <w:rsid w:val="00DD3C19"/>
    <w:rsid w:val="00DD3C1A"/>
    <w:rsid w:val="00DD3C88"/>
    <w:rsid w:val="00DD4015"/>
    <w:rsid w:val="00DD4628"/>
    <w:rsid w:val="00DD4AB7"/>
    <w:rsid w:val="00DD501A"/>
    <w:rsid w:val="00DD6082"/>
    <w:rsid w:val="00DD6392"/>
    <w:rsid w:val="00DD72D4"/>
    <w:rsid w:val="00DD782F"/>
    <w:rsid w:val="00DD7CEF"/>
    <w:rsid w:val="00DE00C4"/>
    <w:rsid w:val="00DE06E1"/>
    <w:rsid w:val="00DE0ACD"/>
    <w:rsid w:val="00DE0B2B"/>
    <w:rsid w:val="00DE15A8"/>
    <w:rsid w:val="00DE2203"/>
    <w:rsid w:val="00DE2645"/>
    <w:rsid w:val="00DE26E9"/>
    <w:rsid w:val="00DE28EB"/>
    <w:rsid w:val="00DE2B0D"/>
    <w:rsid w:val="00DE31DC"/>
    <w:rsid w:val="00DE31DD"/>
    <w:rsid w:val="00DE46D8"/>
    <w:rsid w:val="00DE4F86"/>
    <w:rsid w:val="00DE5D38"/>
    <w:rsid w:val="00DE6A12"/>
    <w:rsid w:val="00DE6AEE"/>
    <w:rsid w:val="00DE7D01"/>
    <w:rsid w:val="00DF06F5"/>
    <w:rsid w:val="00DF0873"/>
    <w:rsid w:val="00DF0F87"/>
    <w:rsid w:val="00DF1079"/>
    <w:rsid w:val="00DF113C"/>
    <w:rsid w:val="00DF1D51"/>
    <w:rsid w:val="00DF227E"/>
    <w:rsid w:val="00DF2F8A"/>
    <w:rsid w:val="00DF362E"/>
    <w:rsid w:val="00DF429D"/>
    <w:rsid w:val="00DF4FFC"/>
    <w:rsid w:val="00DF5074"/>
    <w:rsid w:val="00DF6099"/>
    <w:rsid w:val="00DF6D19"/>
    <w:rsid w:val="00DF71B9"/>
    <w:rsid w:val="00DF73FE"/>
    <w:rsid w:val="00E00392"/>
    <w:rsid w:val="00E00D55"/>
    <w:rsid w:val="00E0144F"/>
    <w:rsid w:val="00E0148C"/>
    <w:rsid w:val="00E01D49"/>
    <w:rsid w:val="00E01E7D"/>
    <w:rsid w:val="00E0265A"/>
    <w:rsid w:val="00E02770"/>
    <w:rsid w:val="00E02FA5"/>
    <w:rsid w:val="00E03519"/>
    <w:rsid w:val="00E0365F"/>
    <w:rsid w:val="00E03861"/>
    <w:rsid w:val="00E03C0F"/>
    <w:rsid w:val="00E047F2"/>
    <w:rsid w:val="00E049C3"/>
    <w:rsid w:val="00E05220"/>
    <w:rsid w:val="00E0583C"/>
    <w:rsid w:val="00E06F0E"/>
    <w:rsid w:val="00E0755F"/>
    <w:rsid w:val="00E07682"/>
    <w:rsid w:val="00E07FAE"/>
    <w:rsid w:val="00E109F2"/>
    <w:rsid w:val="00E10D91"/>
    <w:rsid w:val="00E10F50"/>
    <w:rsid w:val="00E116AD"/>
    <w:rsid w:val="00E11725"/>
    <w:rsid w:val="00E1242E"/>
    <w:rsid w:val="00E12CBD"/>
    <w:rsid w:val="00E1346E"/>
    <w:rsid w:val="00E13FEF"/>
    <w:rsid w:val="00E148C2"/>
    <w:rsid w:val="00E14C9F"/>
    <w:rsid w:val="00E14CAE"/>
    <w:rsid w:val="00E15EFF"/>
    <w:rsid w:val="00E16057"/>
    <w:rsid w:val="00E164DF"/>
    <w:rsid w:val="00E1726E"/>
    <w:rsid w:val="00E17685"/>
    <w:rsid w:val="00E20085"/>
    <w:rsid w:val="00E203FA"/>
    <w:rsid w:val="00E20D3F"/>
    <w:rsid w:val="00E20F63"/>
    <w:rsid w:val="00E216C7"/>
    <w:rsid w:val="00E21AC6"/>
    <w:rsid w:val="00E2279E"/>
    <w:rsid w:val="00E232F1"/>
    <w:rsid w:val="00E233CF"/>
    <w:rsid w:val="00E246AE"/>
    <w:rsid w:val="00E252CA"/>
    <w:rsid w:val="00E254E1"/>
    <w:rsid w:val="00E25957"/>
    <w:rsid w:val="00E2627A"/>
    <w:rsid w:val="00E26709"/>
    <w:rsid w:val="00E2736F"/>
    <w:rsid w:val="00E2738D"/>
    <w:rsid w:val="00E27BEA"/>
    <w:rsid w:val="00E3057D"/>
    <w:rsid w:val="00E31299"/>
    <w:rsid w:val="00E318FE"/>
    <w:rsid w:val="00E3195A"/>
    <w:rsid w:val="00E31BBC"/>
    <w:rsid w:val="00E31EFD"/>
    <w:rsid w:val="00E32D6B"/>
    <w:rsid w:val="00E32F20"/>
    <w:rsid w:val="00E33841"/>
    <w:rsid w:val="00E33CCB"/>
    <w:rsid w:val="00E340E9"/>
    <w:rsid w:val="00E34670"/>
    <w:rsid w:val="00E34793"/>
    <w:rsid w:val="00E34F94"/>
    <w:rsid w:val="00E350E2"/>
    <w:rsid w:val="00E36F75"/>
    <w:rsid w:val="00E373D6"/>
    <w:rsid w:val="00E41E6B"/>
    <w:rsid w:val="00E428C8"/>
    <w:rsid w:val="00E42948"/>
    <w:rsid w:val="00E42BE8"/>
    <w:rsid w:val="00E43079"/>
    <w:rsid w:val="00E43172"/>
    <w:rsid w:val="00E43754"/>
    <w:rsid w:val="00E43AF4"/>
    <w:rsid w:val="00E43B93"/>
    <w:rsid w:val="00E43F60"/>
    <w:rsid w:val="00E440D4"/>
    <w:rsid w:val="00E44195"/>
    <w:rsid w:val="00E4437C"/>
    <w:rsid w:val="00E4440F"/>
    <w:rsid w:val="00E444AD"/>
    <w:rsid w:val="00E44829"/>
    <w:rsid w:val="00E44ED3"/>
    <w:rsid w:val="00E44F73"/>
    <w:rsid w:val="00E464A5"/>
    <w:rsid w:val="00E47570"/>
    <w:rsid w:val="00E4799B"/>
    <w:rsid w:val="00E47C52"/>
    <w:rsid w:val="00E502A1"/>
    <w:rsid w:val="00E507AE"/>
    <w:rsid w:val="00E50C24"/>
    <w:rsid w:val="00E50E04"/>
    <w:rsid w:val="00E516AA"/>
    <w:rsid w:val="00E51883"/>
    <w:rsid w:val="00E51FC1"/>
    <w:rsid w:val="00E5273C"/>
    <w:rsid w:val="00E53C2D"/>
    <w:rsid w:val="00E540F9"/>
    <w:rsid w:val="00E541CB"/>
    <w:rsid w:val="00E55502"/>
    <w:rsid w:val="00E56041"/>
    <w:rsid w:val="00E563FB"/>
    <w:rsid w:val="00E56664"/>
    <w:rsid w:val="00E56A33"/>
    <w:rsid w:val="00E57473"/>
    <w:rsid w:val="00E57A89"/>
    <w:rsid w:val="00E57FAA"/>
    <w:rsid w:val="00E603BA"/>
    <w:rsid w:val="00E606D4"/>
    <w:rsid w:val="00E619C9"/>
    <w:rsid w:val="00E624E4"/>
    <w:rsid w:val="00E62626"/>
    <w:rsid w:val="00E63554"/>
    <w:rsid w:val="00E635E3"/>
    <w:rsid w:val="00E63AF1"/>
    <w:rsid w:val="00E65F23"/>
    <w:rsid w:val="00E6637D"/>
    <w:rsid w:val="00E66392"/>
    <w:rsid w:val="00E67033"/>
    <w:rsid w:val="00E67297"/>
    <w:rsid w:val="00E6736A"/>
    <w:rsid w:val="00E70B85"/>
    <w:rsid w:val="00E714A4"/>
    <w:rsid w:val="00E7290F"/>
    <w:rsid w:val="00E72F41"/>
    <w:rsid w:val="00E7337F"/>
    <w:rsid w:val="00E73F46"/>
    <w:rsid w:val="00E750C7"/>
    <w:rsid w:val="00E751E8"/>
    <w:rsid w:val="00E75206"/>
    <w:rsid w:val="00E7679B"/>
    <w:rsid w:val="00E76C36"/>
    <w:rsid w:val="00E76F69"/>
    <w:rsid w:val="00E771E1"/>
    <w:rsid w:val="00E8040A"/>
    <w:rsid w:val="00E80431"/>
    <w:rsid w:val="00E807ED"/>
    <w:rsid w:val="00E80CD9"/>
    <w:rsid w:val="00E80FE6"/>
    <w:rsid w:val="00E8107E"/>
    <w:rsid w:val="00E816E3"/>
    <w:rsid w:val="00E81827"/>
    <w:rsid w:val="00E81AF2"/>
    <w:rsid w:val="00E8227C"/>
    <w:rsid w:val="00E823D1"/>
    <w:rsid w:val="00E8489D"/>
    <w:rsid w:val="00E84F1C"/>
    <w:rsid w:val="00E8545F"/>
    <w:rsid w:val="00E85912"/>
    <w:rsid w:val="00E864FC"/>
    <w:rsid w:val="00E865AD"/>
    <w:rsid w:val="00E86EFB"/>
    <w:rsid w:val="00E875D8"/>
    <w:rsid w:val="00E87DF9"/>
    <w:rsid w:val="00E87F4A"/>
    <w:rsid w:val="00E905C7"/>
    <w:rsid w:val="00E90838"/>
    <w:rsid w:val="00E90B17"/>
    <w:rsid w:val="00E911CC"/>
    <w:rsid w:val="00E91F8D"/>
    <w:rsid w:val="00E9225B"/>
    <w:rsid w:val="00E93848"/>
    <w:rsid w:val="00E938C7"/>
    <w:rsid w:val="00E93AFF"/>
    <w:rsid w:val="00E93E9D"/>
    <w:rsid w:val="00E940FC"/>
    <w:rsid w:val="00E95170"/>
    <w:rsid w:val="00E951F9"/>
    <w:rsid w:val="00E95302"/>
    <w:rsid w:val="00E95399"/>
    <w:rsid w:val="00E965B6"/>
    <w:rsid w:val="00E9678A"/>
    <w:rsid w:val="00E96903"/>
    <w:rsid w:val="00E9750B"/>
    <w:rsid w:val="00E97FD9"/>
    <w:rsid w:val="00EA06F7"/>
    <w:rsid w:val="00EA1033"/>
    <w:rsid w:val="00EA1233"/>
    <w:rsid w:val="00EA16A2"/>
    <w:rsid w:val="00EA2E19"/>
    <w:rsid w:val="00EA32E8"/>
    <w:rsid w:val="00EA446D"/>
    <w:rsid w:val="00EA4F81"/>
    <w:rsid w:val="00EA5076"/>
    <w:rsid w:val="00EA5094"/>
    <w:rsid w:val="00EA5761"/>
    <w:rsid w:val="00EA57C9"/>
    <w:rsid w:val="00EA5F30"/>
    <w:rsid w:val="00EA6200"/>
    <w:rsid w:val="00EB0454"/>
    <w:rsid w:val="00EB15A0"/>
    <w:rsid w:val="00EB1E9C"/>
    <w:rsid w:val="00EB20AA"/>
    <w:rsid w:val="00EB244F"/>
    <w:rsid w:val="00EB35E8"/>
    <w:rsid w:val="00EB387F"/>
    <w:rsid w:val="00EB457F"/>
    <w:rsid w:val="00EB4BF8"/>
    <w:rsid w:val="00EB4F8E"/>
    <w:rsid w:val="00EB4FD3"/>
    <w:rsid w:val="00EB50F2"/>
    <w:rsid w:val="00EB6AAD"/>
    <w:rsid w:val="00EB6CEB"/>
    <w:rsid w:val="00EB71DE"/>
    <w:rsid w:val="00EB7487"/>
    <w:rsid w:val="00EB789E"/>
    <w:rsid w:val="00EB78A5"/>
    <w:rsid w:val="00EC1C62"/>
    <w:rsid w:val="00EC2495"/>
    <w:rsid w:val="00EC2C95"/>
    <w:rsid w:val="00EC2CE1"/>
    <w:rsid w:val="00EC2D2E"/>
    <w:rsid w:val="00EC33EC"/>
    <w:rsid w:val="00EC399D"/>
    <w:rsid w:val="00EC3E1F"/>
    <w:rsid w:val="00EC46A9"/>
    <w:rsid w:val="00EC5141"/>
    <w:rsid w:val="00EC619A"/>
    <w:rsid w:val="00EC65D9"/>
    <w:rsid w:val="00EC710F"/>
    <w:rsid w:val="00EC7A47"/>
    <w:rsid w:val="00EC7C4B"/>
    <w:rsid w:val="00ED0D7A"/>
    <w:rsid w:val="00ED0E99"/>
    <w:rsid w:val="00ED1AE7"/>
    <w:rsid w:val="00ED254C"/>
    <w:rsid w:val="00ED3351"/>
    <w:rsid w:val="00ED4555"/>
    <w:rsid w:val="00ED4CE2"/>
    <w:rsid w:val="00ED5542"/>
    <w:rsid w:val="00ED5F81"/>
    <w:rsid w:val="00ED6CA9"/>
    <w:rsid w:val="00ED6F76"/>
    <w:rsid w:val="00ED7A40"/>
    <w:rsid w:val="00ED7CB2"/>
    <w:rsid w:val="00EE0071"/>
    <w:rsid w:val="00EE0E3D"/>
    <w:rsid w:val="00EE1432"/>
    <w:rsid w:val="00EE144C"/>
    <w:rsid w:val="00EE1908"/>
    <w:rsid w:val="00EE1A6C"/>
    <w:rsid w:val="00EE1B7F"/>
    <w:rsid w:val="00EE1D8C"/>
    <w:rsid w:val="00EE319F"/>
    <w:rsid w:val="00EE3214"/>
    <w:rsid w:val="00EE3AA0"/>
    <w:rsid w:val="00EE4773"/>
    <w:rsid w:val="00EE4D3D"/>
    <w:rsid w:val="00EE4FA5"/>
    <w:rsid w:val="00EE6481"/>
    <w:rsid w:val="00EE6D36"/>
    <w:rsid w:val="00EE6D90"/>
    <w:rsid w:val="00EE6DF6"/>
    <w:rsid w:val="00EE6ED3"/>
    <w:rsid w:val="00EE72CA"/>
    <w:rsid w:val="00EE7664"/>
    <w:rsid w:val="00EE7816"/>
    <w:rsid w:val="00EE7AD8"/>
    <w:rsid w:val="00EF0098"/>
    <w:rsid w:val="00EF074E"/>
    <w:rsid w:val="00EF0859"/>
    <w:rsid w:val="00EF0FB4"/>
    <w:rsid w:val="00EF11B1"/>
    <w:rsid w:val="00EF11D9"/>
    <w:rsid w:val="00EF166E"/>
    <w:rsid w:val="00EF16BC"/>
    <w:rsid w:val="00EF183C"/>
    <w:rsid w:val="00EF2FAE"/>
    <w:rsid w:val="00EF424A"/>
    <w:rsid w:val="00EF4B2A"/>
    <w:rsid w:val="00EF4B30"/>
    <w:rsid w:val="00EF5C43"/>
    <w:rsid w:val="00EF6356"/>
    <w:rsid w:val="00EF6C1A"/>
    <w:rsid w:val="00EF704A"/>
    <w:rsid w:val="00EF7DAB"/>
    <w:rsid w:val="00F00454"/>
    <w:rsid w:val="00F00713"/>
    <w:rsid w:val="00F019F5"/>
    <w:rsid w:val="00F0269D"/>
    <w:rsid w:val="00F04234"/>
    <w:rsid w:val="00F04EF8"/>
    <w:rsid w:val="00F04FF9"/>
    <w:rsid w:val="00F052BA"/>
    <w:rsid w:val="00F10525"/>
    <w:rsid w:val="00F10CA2"/>
    <w:rsid w:val="00F115BE"/>
    <w:rsid w:val="00F121D6"/>
    <w:rsid w:val="00F1233C"/>
    <w:rsid w:val="00F1288B"/>
    <w:rsid w:val="00F128BC"/>
    <w:rsid w:val="00F12C71"/>
    <w:rsid w:val="00F12CAF"/>
    <w:rsid w:val="00F13491"/>
    <w:rsid w:val="00F13503"/>
    <w:rsid w:val="00F13A20"/>
    <w:rsid w:val="00F13FFD"/>
    <w:rsid w:val="00F1469E"/>
    <w:rsid w:val="00F147D4"/>
    <w:rsid w:val="00F16E33"/>
    <w:rsid w:val="00F200EA"/>
    <w:rsid w:val="00F206CC"/>
    <w:rsid w:val="00F20BED"/>
    <w:rsid w:val="00F22E14"/>
    <w:rsid w:val="00F2453B"/>
    <w:rsid w:val="00F25646"/>
    <w:rsid w:val="00F26015"/>
    <w:rsid w:val="00F26A0B"/>
    <w:rsid w:val="00F26B60"/>
    <w:rsid w:val="00F27098"/>
    <w:rsid w:val="00F27AA2"/>
    <w:rsid w:val="00F30886"/>
    <w:rsid w:val="00F30A87"/>
    <w:rsid w:val="00F30D36"/>
    <w:rsid w:val="00F310CF"/>
    <w:rsid w:val="00F32DD5"/>
    <w:rsid w:val="00F345D1"/>
    <w:rsid w:val="00F35260"/>
    <w:rsid w:val="00F35EB3"/>
    <w:rsid w:val="00F35EF9"/>
    <w:rsid w:val="00F3606A"/>
    <w:rsid w:val="00F36AF4"/>
    <w:rsid w:val="00F3765D"/>
    <w:rsid w:val="00F40F1A"/>
    <w:rsid w:val="00F42153"/>
    <w:rsid w:val="00F42243"/>
    <w:rsid w:val="00F42289"/>
    <w:rsid w:val="00F428E8"/>
    <w:rsid w:val="00F436B5"/>
    <w:rsid w:val="00F43E46"/>
    <w:rsid w:val="00F43ECF"/>
    <w:rsid w:val="00F44833"/>
    <w:rsid w:val="00F44F09"/>
    <w:rsid w:val="00F45381"/>
    <w:rsid w:val="00F46F6E"/>
    <w:rsid w:val="00F46FD9"/>
    <w:rsid w:val="00F47273"/>
    <w:rsid w:val="00F47349"/>
    <w:rsid w:val="00F47B54"/>
    <w:rsid w:val="00F50C11"/>
    <w:rsid w:val="00F515F0"/>
    <w:rsid w:val="00F51963"/>
    <w:rsid w:val="00F51C56"/>
    <w:rsid w:val="00F51FC6"/>
    <w:rsid w:val="00F52365"/>
    <w:rsid w:val="00F525E8"/>
    <w:rsid w:val="00F527F5"/>
    <w:rsid w:val="00F52A52"/>
    <w:rsid w:val="00F53B50"/>
    <w:rsid w:val="00F540B6"/>
    <w:rsid w:val="00F54A34"/>
    <w:rsid w:val="00F54F07"/>
    <w:rsid w:val="00F557E4"/>
    <w:rsid w:val="00F56E98"/>
    <w:rsid w:val="00F57CEC"/>
    <w:rsid w:val="00F60542"/>
    <w:rsid w:val="00F60B8D"/>
    <w:rsid w:val="00F60D37"/>
    <w:rsid w:val="00F61300"/>
    <w:rsid w:val="00F61511"/>
    <w:rsid w:val="00F61943"/>
    <w:rsid w:val="00F62104"/>
    <w:rsid w:val="00F62F6C"/>
    <w:rsid w:val="00F64170"/>
    <w:rsid w:val="00F65129"/>
    <w:rsid w:val="00F653FA"/>
    <w:rsid w:val="00F658A6"/>
    <w:rsid w:val="00F65C0E"/>
    <w:rsid w:val="00F65D1A"/>
    <w:rsid w:val="00F661E4"/>
    <w:rsid w:val="00F675CA"/>
    <w:rsid w:val="00F67A59"/>
    <w:rsid w:val="00F7028F"/>
    <w:rsid w:val="00F71157"/>
    <w:rsid w:val="00F715C8"/>
    <w:rsid w:val="00F71977"/>
    <w:rsid w:val="00F71B90"/>
    <w:rsid w:val="00F71BB2"/>
    <w:rsid w:val="00F732B7"/>
    <w:rsid w:val="00F73500"/>
    <w:rsid w:val="00F73848"/>
    <w:rsid w:val="00F739A4"/>
    <w:rsid w:val="00F73AFE"/>
    <w:rsid w:val="00F73D33"/>
    <w:rsid w:val="00F73ED8"/>
    <w:rsid w:val="00F741F6"/>
    <w:rsid w:val="00F745BE"/>
    <w:rsid w:val="00F7471A"/>
    <w:rsid w:val="00F75161"/>
    <w:rsid w:val="00F75A23"/>
    <w:rsid w:val="00F76485"/>
    <w:rsid w:val="00F7656B"/>
    <w:rsid w:val="00F767ED"/>
    <w:rsid w:val="00F771B7"/>
    <w:rsid w:val="00F773F3"/>
    <w:rsid w:val="00F80B3B"/>
    <w:rsid w:val="00F81557"/>
    <w:rsid w:val="00F82DFA"/>
    <w:rsid w:val="00F8380C"/>
    <w:rsid w:val="00F850B7"/>
    <w:rsid w:val="00F85205"/>
    <w:rsid w:val="00F854CB"/>
    <w:rsid w:val="00F85ECE"/>
    <w:rsid w:val="00F87901"/>
    <w:rsid w:val="00F909A6"/>
    <w:rsid w:val="00F90AEF"/>
    <w:rsid w:val="00F90AF0"/>
    <w:rsid w:val="00F9150F"/>
    <w:rsid w:val="00F917F4"/>
    <w:rsid w:val="00F91B6F"/>
    <w:rsid w:val="00F91DBA"/>
    <w:rsid w:val="00F938DA"/>
    <w:rsid w:val="00F93978"/>
    <w:rsid w:val="00F93D46"/>
    <w:rsid w:val="00F93FE9"/>
    <w:rsid w:val="00F94033"/>
    <w:rsid w:val="00F94644"/>
    <w:rsid w:val="00F95106"/>
    <w:rsid w:val="00F95227"/>
    <w:rsid w:val="00F9579C"/>
    <w:rsid w:val="00F95D2B"/>
    <w:rsid w:val="00F9655D"/>
    <w:rsid w:val="00F96560"/>
    <w:rsid w:val="00F965B1"/>
    <w:rsid w:val="00F969A7"/>
    <w:rsid w:val="00FA023B"/>
    <w:rsid w:val="00FA0730"/>
    <w:rsid w:val="00FA078A"/>
    <w:rsid w:val="00FA084B"/>
    <w:rsid w:val="00FA0B1C"/>
    <w:rsid w:val="00FA1108"/>
    <w:rsid w:val="00FA13F0"/>
    <w:rsid w:val="00FA17EF"/>
    <w:rsid w:val="00FA20BD"/>
    <w:rsid w:val="00FA23EC"/>
    <w:rsid w:val="00FA31D0"/>
    <w:rsid w:val="00FA326F"/>
    <w:rsid w:val="00FA386D"/>
    <w:rsid w:val="00FA40B6"/>
    <w:rsid w:val="00FA4177"/>
    <w:rsid w:val="00FA4918"/>
    <w:rsid w:val="00FA4F6F"/>
    <w:rsid w:val="00FA506A"/>
    <w:rsid w:val="00FA5584"/>
    <w:rsid w:val="00FA57CD"/>
    <w:rsid w:val="00FA61AA"/>
    <w:rsid w:val="00FA65F9"/>
    <w:rsid w:val="00FA7A89"/>
    <w:rsid w:val="00FA7E9E"/>
    <w:rsid w:val="00FA7F30"/>
    <w:rsid w:val="00FB0755"/>
    <w:rsid w:val="00FB0936"/>
    <w:rsid w:val="00FB0ABB"/>
    <w:rsid w:val="00FB1A3E"/>
    <w:rsid w:val="00FB22CE"/>
    <w:rsid w:val="00FB2B51"/>
    <w:rsid w:val="00FB2BCE"/>
    <w:rsid w:val="00FB53AA"/>
    <w:rsid w:val="00FB59E7"/>
    <w:rsid w:val="00FB612F"/>
    <w:rsid w:val="00FB6572"/>
    <w:rsid w:val="00FB72EC"/>
    <w:rsid w:val="00FC0B3B"/>
    <w:rsid w:val="00FC0DCF"/>
    <w:rsid w:val="00FC0FC5"/>
    <w:rsid w:val="00FC12D7"/>
    <w:rsid w:val="00FC13FA"/>
    <w:rsid w:val="00FC17BF"/>
    <w:rsid w:val="00FC1D51"/>
    <w:rsid w:val="00FC30BF"/>
    <w:rsid w:val="00FC37D4"/>
    <w:rsid w:val="00FC3DD7"/>
    <w:rsid w:val="00FC3E62"/>
    <w:rsid w:val="00FC486F"/>
    <w:rsid w:val="00FC4ED4"/>
    <w:rsid w:val="00FC5391"/>
    <w:rsid w:val="00FC55C0"/>
    <w:rsid w:val="00FC5619"/>
    <w:rsid w:val="00FC7609"/>
    <w:rsid w:val="00FC7C92"/>
    <w:rsid w:val="00FD047D"/>
    <w:rsid w:val="00FD1D8E"/>
    <w:rsid w:val="00FD1E8B"/>
    <w:rsid w:val="00FD2869"/>
    <w:rsid w:val="00FD30D5"/>
    <w:rsid w:val="00FD34E3"/>
    <w:rsid w:val="00FD368C"/>
    <w:rsid w:val="00FD390E"/>
    <w:rsid w:val="00FD4BD6"/>
    <w:rsid w:val="00FD4E3E"/>
    <w:rsid w:val="00FD4FA8"/>
    <w:rsid w:val="00FD5009"/>
    <w:rsid w:val="00FD598B"/>
    <w:rsid w:val="00FD6BB7"/>
    <w:rsid w:val="00FD6CE5"/>
    <w:rsid w:val="00FD6ECD"/>
    <w:rsid w:val="00FD7209"/>
    <w:rsid w:val="00FD7A4A"/>
    <w:rsid w:val="00FD7B74"/>
    <w:rsid w:val="00FE0A31"/>
    <w:rsid w:val="00FE1345"/>
    <w:rsid w:val="00FE1D14"/>
    <w:rsid w:val="00FE215B"/>
    <w:rsid w:val="00FE2CBA"/>
    <w:rsid w:val="00FE3E79"/>
    <w:rsid w:val="00FE4096"/>
    <w:rsid w:val="00FE4C2D"/>
    <w:rsid w:val="00FE4D4D"/>
    <w:rsid w:val="00FE5A4E"/>
    <w:rsid w:val="00FE64E5"/>
    <w:rsid w:val="00FE687B"/>
    <w:rsid w:val="00FE7941"/>
    <w:rsid w:val="00FE7A12"/>
    <w:rsid w:val="00FF0F16"/>
    <w:rsid w:val="00FF0FDC"/>
    <w:rsid w:val="00FF1A0B"/>
    <w:rsid w:val="00FF1A7B"/>
    <w:rsid w:val="00FF242C"/>
    <w:rsid w:val="00FF2505"/>
    <w:rsid w:val="00FF2E88"/>
    <w:rsid w:val="00FF4EDD"/>
    <w:rsid w:val="00FF4FD3"/>
    <w:rsid w:val="00FF51E2"/>
    <w:rsid w:val="00FF606F"/>
    <w:rsid w:val="00FF62C0"/>
    <w:rsid w:val="00FF6B48"/>
    <w:rsid w:val="00FF6C7A"/>
    <w:rsid w:val="00FF723A"/>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f8f8f8"/>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2141"/>
    <w:pPr>
      <w:suppressAutoHyphens/>
    </w:pPr>
    <w:rPr>
      <w:sz w:val="24"/>
      <w:szCs w:val="24"/>
      <w:lang w:eastAsia="ar-SA"/>
    </w:rPr>
  </w:style>
  <w:style w:type="paragraph" w:styleId="1">
    <w:name w:val="heading 1"/>
    <w:aliases w:val="q1"/>
    <w:basedOn w:val="a0"/>
    <w:next w:val="a0"/>
    <w:link w:val="10"/>
    <w:qFormat/>
    <w:rsid w:val="007C105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33ED5"/>
    <w:pPr>
      <w:keepNext/>
      <w:spacing w:before="240" w:after="60"/>
      <w:outlineLvl w:val="1"/>
    </w:pPr>
    <w:rPr>
      <w:rFonts w:ascii="Arial" w:hAnsi="Arial" w:cs="Arial"/>
      <w:b/>
      <w:bCs/>
      <w:i/>
      <w:iCs/>
      <w:sz w:val="28"/>
      <w:szCs w:val="28"/>
    </w:rPr>
  </w:style>
  <w:style w:type="paragraph" w:styleId="3">
    <w:name w:val="heading 3"/>
    <w:basedOn w:val="a0"/>
    <w:next w:val="a0"/>
    <w:qFormat/>
    <w:rsid w:val="007D11F5"/>
    <w:pPr>
      <w:keepNext/>
      <w:tabs>
        <w:tab w:val="left" w:pos="0"/>
      </w:tabs>
      <w:spacing w:before="240" w:after="60"/>
      <w:outlineLvl w:val="2"/>
    </w:pPr>
    <w:rPr>
      <w:rFonts w:ascii="Arial" w:hAnsi="Arial" w:cs="Arial"/>
      <w:b/>
      <w:bCs/>
      <w:sz w:val="26"/>
      <w:szCs w:val="26"/>
    </w:rPr>
  </w:style>
  <w:style w:type="paragraph" w:styleId="4">
    <w:name w:val="heading 4"/>
    <w:basedOn w:val="a0"/>
    <w:next w:val="a0"/>
    <w:link w:val="40"/>
    <w:qFormat/>
    <w:rsid w:val="00D70550"/>
    <w:pPr>
      <w:keepNext/>
      <w:suppressAutoHyphens w:val="0"/>
      <w:spacing w:before="240" w:after="60" w:line="360" w:lineRule="auto"/>
      <w:ind w:left="284" w:right="284" w:firstLine="851"/>
      <w:outlineLvl w:val="3"/>
    </w:pPr>
    <w:rPr>
      <w:b/>
      <w:bCs/>
      <w:i/>
      <w:sz w:val="28"/>
      <w:szCs w:val="28"/>
      <w:lang w:eastAsia="ru-RU"/>
    </w:rPr>
  </w:style>
  <w:style w:type="paragraph" w:styleId="5">
    <w:name w:val="heading 5"/>
    <w:basedOn w:val="a0"/>
    <w:next w:val="a0"/>
    <w:qFormat/>
    <w:rsid w:val="00BE4064"/>
    <w:pPr>
      <w:spacing w:before="240" w:after="60"/>
      <w:outlineLvl w:val="4"/>
    </w:pPr>
    <w:rPr>
      <w:b/>
      <w:bCs/>
      <w:i/>
      <w:iCs/>
      <w:sz w:val="26"/>
      <w:szCs w:val="26"/>
    </w:rPr>
  </w:style>
  <w:style w:type="paragraph" w:styleId="6">
    <w:name w:val="heading 6"/>
    <w:basedOn w:val="a0"/>
    <w:next w:val="a0"/>
    <w:link w:val="60"/>
    <w:qFormat/>
    <w:rsid w:val="00D70550"/>
    <w:pPr>
      <w:suppressAutoHyphens w:val="0"/>
      <w:overflowPunct w:val="0"/>
      <w:autoSpaceDE w:val="0"/>
      <w:autoSpaceDN w:val="0"/>
      <w:adjustRightInd w:val="0"/>
      <w:spacing w:before="240" w:after="60"/>
      <w:textAlignment w:val="baseline"/>
      <w:outlineLvl w:val="5"/>
    </w:pPr>
    <w:rPr>
      <w:b/>
      <w:bCs/>
      <w:sz w:val="22"/>
      <w:szCs w:val="22"/>
      <w:lang w:eastAsia="ru-RU"/>
    </w:rPr>
  </w:style>
  <w:style w:type="paragraph" w:styleId="7">
    <w:name w:val="heading 7"/>
    <w:basedOn w:val="a0"/>
    <w:next w:val="a0"/>
    <w:link w:val="70"/>
    <w:qFormat/>
    <w:rsid w:val="007D11F5"/>
    <w:pPr>
      <w:tabs>
        <w:tab w:val="left" w:pos="0"/>
      </w:tabs>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7D11F5"/>
  </w:style>
  <w:style w:type="character" w:customStyle="1" w:styleId="WW-Absatz-Standardschriftart">
    <w:name w:val="WW-Absatz-Standardschriftart"/>
    <w:rsid w:val="007D11F5"/>
  </w:style>
  <w:style w:type="character" w:customStyle="1" w:styleId="WW-Absatz-Standardschriftart1">
    <w:name w:val="WW-Absatz-Standardschriftart1"/>
    <w:rsid w:val="007D11F5"/>
  </w:style>
  <w:style w:type="character" w:customStyle="1" w:styleId="WW-Absatz-Standardschriftart11">
    <w:name w:val="WW-Absatz-Standardschriftart11"/>
    <w:rsid w:val="007D11F5"/>
  </w:style>
  <w:style w:type="character" w:customStyle="1" w:styleId="WW-Absatz-Standardschriftart111">
    <w:name w:val="WW-Absatz-Standardschriftart111"/>
    <w:rsid w:val="007D11F5"/>
  </w:style>
  <w:style w:type="character" w:customStyle="1" w:styleId="WW-Absatz-Standardschriftart1111">
    <w:name w:val="WW-Absatz-Standardschriftart1111"/>
    <w:rsid w:val="007D11F5"/>
  </w:style>
  <w:style w:type="character" w:customStyle="1" w:styleId="WW-Absatz-Standardschriftart11111">
    <w:name w:val="WW-Absatz-Standardschriftart11111"/>
    <w:rsid w:val="007D11F5"/>
  </w:style>
  <w:style w:type="character" w:customStyle="1" w:styleId="WW-Absatz-Standardschriftart111111">
    <w:name w:val="WW-Absatz-Standardschriftart111111"/>
    <w:rsid w:val="007D11F5"/>
  </w:style>
  <w:style w:type="character" w:customStyle="1" w:styleId="WW-Absatz-Standardschriftart1111111">
    <w:name w:val="WW-Absatz-Standardschriftart1111111"/>
    <w:rsid w:val="007D11F5"/>
  </w:style>
  <w:style w:type="character" w:customStyle="1" w:styleId="WW-Absatz-Standardschriftart11111111">
    <w:name w:val="WW-Absatz-Standardschriftart11111111"/>
    <w:rsid w:val="007D11F5"/>
  </w:style>
  <w:style w:type="character" w:customStyle="1" w:styleId="WW-Absatz-Standardschriftart111111111">
    <w:name w:val="WW-Absatz-Standardschriftart111111111"/>
    <w:rsid w:val="007D11F5"/>
  </w:style>
  <w:style w:type="character" w:customStyle="1" w:styleId="WW-Absatz-Standardschriftart1111111111">
    <w:name w:val="WW-Absatz-Standardschriftart1111111111"/>
    <w:rsid w:val="007D11F5"/>
  </w:style>
  <w:style w:type="character" w:customStyle="1" w:styleId="WW-Absatz-Standardschriftart11111111111">
    <w:name w:val="WW-Absatz-Standardschriftart11111111111"/>
    <w:rsid w:val="007D11F5"/>
  </w:style>
  <w:style w:type="character" w:customStyle="1" w:styleId="WW-Absatz-Standardschriftart111111111111">
    <w:name w:val="WW-Absatz-Standardschriftart111111111111"/>
    <w:rsid w:val="007D11F5"/>
  </w:style>
  <w:style w:type="character" w:customStyle="1" w:styleId="WW-Absatz-Standardschriftart1111111111111">
    <w:name w:val="WW-Absatz-Standardschriftart1111111111111"/>
    <w:rsid w:val="007D11F5"/>
  </w:style>
  <w:style w:type="character" w:customStyle="1" w:styleId="21">
    <w:name w:val="Основной шрифт абзаца2"/>
    <w:rsid w:val="007D11F5"/>
  </w:style>
  <w:style w:type="character" w:customStyle="1" w:styleId="WW8Num1z0">
    <w:name w:val="WW8Num1z0"/>
    <w:rsid w:val="007D11F5"/>
    <w:rPr>
      <w:rFonts w:ascii="Symbol" w:hAnsi="Symbol"/>
    </w:rPr>
  </w:style>
  <w:style w:type="character" w:customStyle="1" w:styleId="WW8Num5z0">
    <w:name w:val="WW8Num5z0"/>
    <w:rsid w:val="007D11F5"/>
    <w:rPr>
      <w:rFonts w:ascii="Symbol" w:hAnsi="Symbol"/>
    </w:rPr>
  </w:style>
  <w:style w:type="character" w:customStyle="1" w:styleId="11">
    <w:name w:val="Основной шрифт абзаца1"/>
    <w:rsid w:val="007D11F5"/>
  </w:style>
  <w:style w:type="character" w:styleId="a4">
    <w:name w:val="page number"/>
    <w:basedOn w:val="11"/>
    <w:rsid w:val="007D11F5"/>
  </w:style>
  <w:style w:type="character" w:customStyle="1" w:styleId="a5">
    <w:name w:val="Символ нумерации"/>
    <w:rsid w:val="007D11F5"/>
  </w:style>
  <w:style w:type="paragraph" w:customStyle="1" w:styleId="a6">
    <w:name w:val="Заголовок"/>
    <w:basedOn w:val="a0"/>
    <w:next w:val="a7"/>
    <w:rsid w:val="007D11F5"/>
    <w:pPr>
      <w:keepNext/>
      <w:spacing w:before="240" w:after="120"/>
    </w:pPr>
    <w:rPr>
      <w:rFonts w:ascii="Arial" w:eastAsia="Lucida Sans Unicode" w:hAnsi="Arial" w:cs="Tahoma"/>
      <w:sz w:val="28"/>
      <w:szCs w:val="28"/>
    </w:rPr>
  </w:style>
  <w:style w:type="paragraph" w:styleId="a7">
    <w:name w:val="Body Text"/>
    <w:basedOn w:val="a0"/>
    <w:link w:val="a8"/>
    <w:rsid w:val="007D11F5"/>
    <w:pPr>
      <w:spacing w:after="120"/>
    </w:pPr>
  </w:style>
  <w:style w:type="paragraph" w:styleId="a9">
    <w:name w:val="List"/>
    <w:basedOn w:val="a7"/>
    <w:rsid w:val="007D11F5"/>
    <w:rPr>
      <w:rFonts w:cs="Tahoma"/>
    </w:rPr>
  </w:style>
  <w:style w:type="paragraph" w:customStyle="1" w:styleId="22">
    <w:name w:val="Название2"/>
    <w:basedOn w:val="a0"/>
    <w:rsid w:val="007D11F5"/>
    <w:pPr>
      <w:suppressLineNumbers/>
      <w:spacing w:before="120" w:after="120"/>
    </w:pPr>
    <w:rPr>
      <w:rFonts w:ascii="Arial" w:hAnsi="Arial" w:cs="Tahoma"/>
      <w:i/>
      <w:iCs/>
      <w:sz w:val="20"/>
    </w:rPr>
  </w:style>
  <w:style w:type="paragraph" w:customStyle="1" w:styleId="23">
    <w:name w:val="Указатель2"/>
    <w:basedOn w:val="a0"/>
    <w:rsid w:val="007D11F5"/>
    <w:pPr>
      <w:suppressLineNumbers/>
    </w:pPr>
    <w:rPr>
      <w:rFonts w:ascii="Arial" w:hAnsi="Arial" w:cs="Tahoma"/>
    </w:rPr>
  </w:style>
  <w:style w:type="paragraph" w:customStyle="1" w:styleId="12">
    <w:name w:val="Название1"/>
    <w:basedOn w:val="a0"/>
    <w:rsid w:val="007D11F5"/>
    <w:pPr>
      <w:suppressLineNumbers/>
      <w:spacing w:before="120" w:after="120"/>
    </w:pPr>
    <w:rPr>
      <w:rFonts w:cs="Tahoma"/>
      <w:i/>
      <w:iCs/>
    </w:rPr>
  </w:style>
  <w:style w:type="paragraph" w:customStyle="1" w:styleId="13">
    <w:name w:val="Указатель1"/>
    <w:basedOn w:val="a0"/>
    <w:rsid w:val="007D11F5"/>
    <w:pPr>
      <w:suppressLineNumbers/>
    </w:pPr>
    <w:rPr>
      <w:rFonts w:cs="Tahoma"/>
    </w:rPr>
  </w:style>
  <w:style w:type="paragraph" w:styleId="aa">
    <w:name w:val="header"/>
    <w:basedOn w:val="a0"/>
    <w:link w:val="ab"/>
    <w:rsid w:val="007D11F5"/>
    <w:pPr>
      <w:tabs>
        <w:tab w:val="center" w:pos="4153"/>
        <w:tab w:val="right" w:pos="8306"/>
      </w:tabs>
    </w:pPr>
    <w:rPr>
      <w:sz w:val="20"/>
      <w:szCs w:val="20"/>
    </w:rPr>
  </w:style>
  <w:style w:type="paragraph" w:styleId="ac">
    <w:name w:val="footer"/>
    <w:basedOn w:val="a0"/>
    <w:link w:val="ad"/>
    <w:uiPriority w:val="99"/>
    <w:rsid w:val="007D11F5"/>
    <w:pPr>
      <w:tabs>
        <w:tab w:val="center" w:pos="4153"/>
        <w:tab w:val="right" w:pos="8306"/>
      </w:tabs>
    </w:pPr>
    <w:rPr>
      <w:sz w:val="20"/>
      <w:szCs w:val="20"/>
    </w:rPr>
  </w:style>
  <w:style w:type="paragraph" w:customStyle="1" w:styleId="ae">
    <w:name w:val="Заголовок КД"/>
    <w:basedOn w:val="a0"/>
    <w:next w:val="a0"/>
    <w:rsid w:val="007D11F5"/>
    <w:pPr>
      <w:ind w:left="284" w:right="284"/>
      <w:jc w:val="center"/>
    </w:pPr>
    <w:rPr>
      <w:b/>
      <w:sz w:val="28"/>
      <w:szCs w:val="20"/>
    </w:rPr>
  </w:style>
  <w:style w:type="paragraph" w:customStyle="1" w:styleId="210">
    <w:name w:val="Основной текст 21"/>
    <w:basedOn w:val="a0"/>
    <w:rsid w:val="007D11F5"/>
    <w:pPr>
      <w:snapToGrid w:val="0"/>
      <w:spacing w:before="120"/>
      <w:ind w:firstLine="709"/>
      <w:jc w:val="both"/>
    </w:pPr>
    <w:rPr>
      <w:rFonts w:ascii="Arial" w:hAnsi="Arial"/>
      <w:szCs w:val="20"/>
    </w:rPr>
  </w:style>
  <w:style w:type="paragraph" w:customStyle="1" w:styleId="Iauiueiniiaiieoaeno">
    <w:name w:val="Iau?iue.iniiaiie oaeno"/>
    <w:rsid w:val="007D11F5"/>
    <w:pPr>
      <w:suppressAutoHyphens/>
      <w:snapToGrid w:val="0"/>
    </w:pPr>
    <w:rPr>
      <w:rFonts w:eastAsia="Arial"/>
      <w:lang w:eastAsia="ar-SA"/>
    </w:rPr>
  </w:style>
  <w:style w:type="paragraph" w:customStyle="1" w:styleId="31">
    <w:name w:val="Основной текст 31"/>
    <w:basedOn w:val="a0"/>
    <w:rsid w:val="007D11F5"/>
    <w:pPr>
      <w:spacing w:after="120"/>
    </w:pPr>
    <w:rPr>
      <w:b/>
      <w:bCs/>
      <w:sz w:val="16"/>
      <w:szCs w:val="16"/>
    </w:rPr>
  </w:style>
  <w:style w:type="paragraph" w:customStyle="1" w:styleId="af">
    <w:name w:val="Содержимое врезки"/>
    <w:basedOn w:val="a7"/>
    <w:rsid w:val="007D11F5"/>
  </w:style>
  <w:style w:type="paragraph" w:customStyle="1" w:styleId="af0">
    <w:name w:val="Содержимое таблицы"/>
    <w:basedOn w:val="a0"/>
    <w:rsid w:val="007D11F5"/>
    <w:pPr>
      <w:suppressLineNumbers/>
    </w:pPr>
  </w:style>
  <w:style w:type="paragraph" w:customStyle="1" w:styleId="af1">
    <w:name w:val="Заголовок таблицы"/>
    <w:basedOn w:val="af0"/>
    <w:rsid w:val="007D11F5"/>
    <w:pPr>
      <w:jc w:val="center"/>
    </w:pPr>
    <w:rPr>
      <w:b/>
      <w:bCs/>
    </w:rPr>
  </w:style>
  <w:style w:type="table" w:styleId="af2">
    <w:name w:val="Table Grid"/>
    <w:basedOn w:val="a2"/>
    <w:uiPriority w:val="59"/>
    <w:rsid w:val="00383D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0"/>
    <w:next w:val="a0"/>
    <w:autoRedefine/>
    <w:uiPriority w:val="39"/>
    <w:rsid w:val="00604972"/>
    <w:pPr>
      <w:widowControl w:val="0"/>
      <w:tabs>
        <w:tab w:val="left" w:pos="426"/>
        <w:tab w:val="right" w:leader="dot" w:pos="9639"/>
      </w:tabs>
      <w:suppressAutoHyphens w:val="0"/>
      <w:adjustRightInd w:val="0"/>
      <w:spacing w:line="360" w:lineRule="auto"/>
      <w:jc w:val="both"/>
      <w:textAlignment w:val="baseline"/>
    </w:pPr>
    <w:rPr>
      <w:rFonts w:eastAsia="GOST Type AU"/>
      <w:noProof/>
      <w:sz w:val="28"/>
      <w:szCs w:val="28"/>
      <w:lang w:eastAsia="ru-RU"/>
    </w:rPr>
  </w:style>
  <w:style w:type="paragraph" w:styleId="24">
    <w:name w:val="toc 2"/>
    <w:basedOn w:val="a0"/>
    <w:next w:val="a0"/>
    <w:autoRedefine/>
    <w:uiPriority w:val="39"/>
    <w:rsid w:val="00604972"/>
    <w:pPr>
      <w:widowControl w:val="0"/>
      <w:tabs>
        <w:tab w:val="left" w:pos="426"/>
        <w:tab w:val="right" w:leader="dot" w:pos="9627"/>
      </w:tabs>
      <w:suppressAutoHyphens w:val="0"/>
      <w:adjustRightInd w:val="0"/>
      <w:spacing w:line="360" w:lineRule="auto"/>
      <w:textAlignment w:val="baseline"/>
    </w:pPr>
    <w:rPr>
      <w:sz w:val="20"/>
      <w:szCs w:val="20"/>
      <w:lang w:eastAsia="ru-RU"/>
    </w:rPr>
  </w:style>
  <w:style w:type="character" w:styleId="af3">
    <w:name w:val="Hyperlink"/>
    <w:uiPriority w:val="99"/>
    <w:rsid w:val="00383DE8"/>
    <w:rPr>
      <w:color w:val="0000FF"/>
      <w:u w:val="single"/>
    </w:rPr>
  </w:style>
  <w:style w:type="paragraph" w:customStyle="1" w:styleId="27">
    <w:name w:val="Стиль27"/>
    <w:basedOn w:val="a0"/>
    <w:rsid w:val="00383DE8"/>
    <w:pPr>
      <w:widowControl w:val="0"/>
      <w:numPr>
        <w:numId w:val="1"/>
      </w:numPr>
      <w:autoSpaceDE w:val="0"/>
      <w:adjustRightInd w:val="0"/>
      <w:spacing w:line="360" w:lineRule="auto"/>
      <w:jc w:val="center"/>
      <w:textAlignment w:val="baseline"/>
      <w:outlineLvl w:val="0"/>
    </w:pPr>
    <w:rPr>
      <w:rFonts w:eastAsia="GOST Type AU"/>
      <w:b/>
      <w:color w:val="000000"/>
      <w:kern w:val="24"/>
      <w:sz w:val="28"/>
      <w:szCs w:val="28"/>
    </w:rPr>
  </w:style>
  <w:style w:type="paragraph" w:styleId="af4">
    <w:name w:val="Normal (Web)"/>
    <w:basedOn w:val="a0"/>
    <w:uiPriority w:val="99"/>
    <w:rsid w:val="002376CF"/>
    <w:pPr>
      <w:suppressAutoHyphens w:val="0"/>
      <w:spacing w:before="100" w:beforeAutospacing="1" w:after="100" w:afterAutospacing="1"/>
    </w:pPr>
    <w:rPr>
      <w:lang w:eastAsia="ru-RU"/>
    </w:rPr>
  </w:style>
  <w:style w:type="character" w:customStyle="1" w:styleId="fts-hit">
    <w:name w:val="fts-hit"/>
    <w:rsid w:val="007E6CE3"/>
    <w:rPr>
      <w:shd w:val="clear" w:color="auto" w:fill="FFC0CB"/>
    </w:rPr>
  </w:style>
  <w:style w:type="paragraph" w:styleId="a">
    <w:name w:val="List Bullet"/>
    <w:basedOn w:val="a0"/>
    <w:rsid w:val="00A02079"/>
    <w:pPr>
      <w:numPr>
        <w:numId w:val="2"/>
      </w:numPr>
    </w:pPr>
  </w:style>
  <w:style w:type="paragraph" w:styleId="af5">
    <w:name w:val="Balloon Text"/>
    <w:basedOn w:val="a0"/>
    <w:link w:val="af6"/>
    <w:uiPriority w:val="99"/>
    <w:semiHidden/>
    <w:rsid w:val="0039571D"/>
    <w:rPr>
      <w:rFonts w:ascii="Tahoma" w:hAnsi="Tahoma" w:cs="Tahoma"/>
      <w:sz w:val="16"/>
      <w:szCs w:val="16"/>
    </w:rPr>
  </w:style>
  <w:style w:type="paragraph" w:customStyle="1" w:styleId="ConsNormal">
    <w:name w:val="ConsNormal"/>
    <w:rsid w:val="00A33ED5"/>
    <w:pPr>
      <w:widowControl w:val="0"/>
      <w:suppressAutoHyphens/>
      <w:autoSpaceDE w:val="0"/>
      <w:ind w:right="19772" w:firstLine="720"/>
    </w:pPr>
    <w:rPr>
      <w:rFonts w:ascii="Arial" w:eastAsia="Arial" w:hAnsi="Arial" w:cs="Arial"/>
      <w:lang w:eastAsia="ar-SA"/>
    </w:rPr>
  </w:style>
  <w:style w:type="paragraph" w:customStyle="1" w:styleId="af7">
    <w:name w:val="основной"/>
    <w:basedOn w:val="a0"/>
    <w:rsid w:val="00A33ED5"/>
    <w:pPr>
      <w:keepNext/>
    </w:pPr>
    <w:rPr>
      <w:szCs w:val="20"/>
    </w:rPr>
  </w:style>
  <w:style w:type="paragraph" w:customStyle="1" w:styleId="Iauiue">
    <w:name w:val="Iau?iue"/>
    <w:rsid w:val="00BE4064"/>
    <w:pPr>
      <w:widowControl w:val="0"/>
      <w:suppressAutoHyphens/>
    </w:pPr>
    <w:rPr>
      <w:rFonts w:eastAsia="Arial"/>
      <w:lang w:eastAsia="ar-SA"/>
    </w:rPr>
  </w:style>
  <w:style w:type="paragraph" w:customStyle="1" w:styleId="nienie">
    <w:name w:val="nienie"/>
    <w:basedOn w:val="Iauiue"/>
    <w:rsid w:val="00BE4064"/>
    <w:pPr>
      <w:keepLines/>
      <w:tabs>
        <w:tab w:val="num" w:pos="851"/>
      </w:tabs>
      <w:ind w:left="709" w:hanging="284"/>
      <w:jc w:val="both"/>
    </w:pPr>
    <w:rPr>
      <w:rFonts w:ascii="Peterburg" w:hAnsi="Peterburg"/>
      <w:sz w:val="24"/>
    </w:rPr>
  </w:style>
  <w:style w:type="paragraph" w:customStyle="1" w:styleId="211">
    <w:name w:val="Основной текст с отступом 21"/>
    <w:basedOn w:val="a0"/>
    <w:rsid w:val="00BE4064"/>
    <w:pPr>
      <w:spacing w:after="120" w:line="480" w:lineRule="auto"/>
      <w:ind w:left="283"/>
    </w:pPr>
  </w:style>
  <w:style w:type="paragraph" w:customStyle="1" w:styleId="310">
    <w:name w:val="Основной текст с отступом 31"/>
    <w:basedOn w:val="a0"/>
    <w:rsid w:val="00BE4064"/>
    <w:pPr>
      <w:spacing w:after="120"/>
      <w:ind w:left="283"/>
    </w:pPr>
    <w:rPr>
      <w:sz w:val="16"/>
      <w:szCs w:val="16"/>
    </w:rPr>
  </w:style>
  <w:style w:type="paragraph" w:customStyle="1" w:styleId="25">
    <w:name w:val="Îñíîâíîé òåêñò 2"/>
    <w:basedOn w:val="a0"/>
    <w:rsid w:val="00BE4064"/>
    <w:pPr>
      <w:widowControl w:val="0"/>
      <w:ind w:firstLine="720"/>
      <w:jc w:val="both"/>
    </w:pPr>
    <w:rPr>
      <w:rFonts w:eastAsia="Arial"/>
      <w:b/>
      <w:color w:val="000000"/>
      <w:szCs w:val="20"/>
      <w:lang w:val="en-US"/>
    </w:rPr>
  </w:style>
  <w:style w:type="paragraph" w:styleId="af8">
    <w:name w:val="Body Text Indent"/>
    <w:basedOn w:val="a0"/>
    <w:rsid w:val="00BE4064"/>
    <w:pPr>
      <w:spacing w:after="120"/>
      <w:ind w:left="283"/>
    </w:pPr>
  </w:style>
  <w:style w:type="character" w:styleId="af9">
    <w:name w:val="Strong"/>
    <w:uiPriority w:val="22"/>
    <w:qFormat/>
    <w:rsid w:val="001F51A3"/>
    <w:rPr>
      <w:b/>
      <w:bCs/>
    </w:rPr>
  </w:style>
  <w:style w:type="paragraph" w:customStyle="1" w:styleId="ConsTitle">
    <w:name w:val="ConsTitle"/>
    <w:rsid w:val="00606793"/>
    <w:pPr>
      <w:widowControl w:val="0"/>
      <w:suppressAutoHyphens/>
      <w:autoSpaceDE w:val="0"/>
    </w:pPr>
    <w:rPr>
      <w:rFonts w:ascii="Arial" w:eastAsia="Arial" w:hAnsi="Arial" w:cs="Arial"/>
      <w:b/>
      <w:bCs/>
      <w:sz w:val="16"/>
      <w:szCs w:val="16"/>
      <w:lang w:eastAsia="ar-SA"/>
    </w:rPr>
  </w:style>
  <w:style w:type="paragraph" w:customStyle="1" w:styleId="30">
    <w:name w:val="Îñíîâíîé òåêñò ñ îòñòóïîì 3"/>
    <w:basedOn w:val="a0"/>
    <w:rsid w:val="00E95399"/>
    <w:pPr>
      <w:widowControl w:val="0"/>
      <w:ind w:firstLine="567"/>
      <w:jc w:val="both"/>
    </w:pPr>
    <w:rPr>
      <w:rFonts w:ascii="Peterburg" w:eastAsia="Arial" w:hAnsi="Peterburg"/>
      <w:b/>
      <w:i/>
      <w:szCs w:val="20"/>
    </w:rPr>
  </w:style>
  <w:style w:type="paragraph" w:customStyle="1" w:styleId="afa">
    <w:name w:val="Îáû÷íûé"/>
    <w:rsid w:val="00B65D9A"/>
    <w:pPr>
      <w:widowControl w:val="0"/>
      <w:suppressAutoHyphens/>
    </w:pPr>
    <w:rPr>
      <w:rFonts w:eastAsia="Arial"/>
      <w:sz w:val="28"/>
      <w:lang w:eastAsia="ar-SA"/>
    </w:rPr>
  </w:style>
  <w:style w:type="paragraph" w:customStyle="1" w:styleId="Iniiaiieoaeno2">
    <w:name w:val="Iniiaiie oaeno 2"/>
    <w:basedOn w:val="a0"/>
    <w:rsid w:val="00B65D9A"/>
    <w:pPr>
      <w:widowControl w:val="0"/>
      <w:ind w:firstLine="567"/>
      <w:jc w:val="both"/>
    </w:pPr>
    <w:rPr>
      <w:b/>
      <w:color w:val="000000"/>
      <w:szCs w:val="20"/>
    </w:rPr>
  </w:style>
  <w:style w:type="paragraph" w:customStyle="1" w:styleId="-2">
    <w:name w:val="Нормальный-2"/>
    <w:basedOn w:val="a0"/>
    <w:link w:val="-20"/>
    <w:rsid w:val="00E14CAE"/>
    <w:pPr>
      <w:spacing w:before="120"/>
      <w:ind w:left="284" w:right="170" w:firstLine="851"/>
      <w:jc w:val="both"/>
    </w:pPr>
    <w:rPr>
      <w:sz w:val="26"/>
      <w:szCs w:val="20"/>
    </w:rPr>
  </w:style>
  <w:style w:type="character" w:customStyle="1" w:styleId="-20">
    <w:name w:val="Нормальный-2 Знак"/>
    <w:link w:val="-2"/>
    <w:rsid w:val="00E14CAE"/>
    <w:rPr>
      <w:sz w:val="26"/>
      <w:lang w:val="ru-RU" w:eastAsia="ar-SA" w:bidi="ar-SA"/>
    </w:rPr>
  </w:style>
  <w:style w:type="paragraph" w:customStyle="1" w:styleId="OEM">
    <w:name w:val="Нормальный (OEM)"/>
    <w:basedOn w:val="a0"/>
    <w:next w:val="a0"/>
    <w:uiPriority w:val="99"/>
    <w:rsid w:val="00385CC5"/>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b">
    <w:name w:val="Основной шрифт абзаца Знак"/>
    <w:aliases w:val="Знак Знак"/>
    <w:basedOn w:val="a0"/>
    <w:rsid w:val="00C81688"/>
    <w:pPr>
      <w:widowControl w:val="0"/>
      <w:suppressAutoHyphens w:val="0"/>
      <w:adjustRightInd w:val="0"/>
      <w:spacing w:after="160" w:line="240" w:lineRule="exact"/>
      <w:jc w:val="right"/>
    </w:pPr>
    <w:rPr>
      <w:sz w:val="20"/>
      <w:szCs w:val="20"/>
      <w:lang w:val="en-GB" w:eastAsia="en-US"/>
    </w:rPr>
  </w:style>
  <w:style w:type="character" w:customStyle="1" w:styleId="40">
    <w:name w:val="Заголовок 4 Знак"/>
    <w:link w:val="4"/>
    <w:rsid w:val="00D70550"/>
    <w:rPr>
      <w:b/>
      <w:bCs/>
      <w:i/>
      <w:sz w:val="28"/>
      <w:szCs w:val="28"/>
    </w:rPr>
  </w:style>
  <w:style w:type="character" w:customStyle="1" w:styleId="60">
    <w:name w:val="Заголовок 6 Знак"/>
    <w:link w:val="6"/>
    <w:rsid w:val="00D70550"/>
    <w:rPr>
      <w:b/>
      <w:bCs/>
      <w:sz w:val="22"/>
      <w:szCs w:val="22"/>
    </w:rPr>
  </w:style>
  <w:style w:type="paragraph" w:customStyle="1" w:styleId="afc">
    <w:name w:val="Стиль"/>
    <w:basedOn w:val="ac"/>
    <w:rsid w:val="00D70550"/>
    <w:pPr>
      <w:framePr w:hSpace="181" w:wrap="around" w:hAnchor="margin" w:xAlign="right" w:yAlign="bottom"/>
      <w:tabs>
        <w:tab w:val="clear" w:pos="4153"/>
        <w:tab w:val="clear" w:pos="8306"/>
        <w:tab w:val="center" w:pos="4677"/>
        <w:tab w:val="right" w:pos="9355"/>
      </w:tabs>
      <w:suppressAutoHyphens w:val="0"/>
      <w:spacing w:line="360" w:lineRule="auto"/>
      <w:ind w:left="284" w:right="284" w:firstLine="851"/>
      <w:suppressOverlap/>
      <w:jc w:val="center"/>
    </w:pPr>
    <w:rPr>
      <w:rFonts w:ascii="GOST type A" w:hAnsi="GOST type A"/>
      <w:szCs w:val="24"/>
      <w:lang w:eastAsia="ru-RU"/>
    </w:rPr>
  </w:style>
  <w:style w:type="character" w:customStyle="1" w:styleId="ad">
    <w:name w:val="Нижний колонтитул Знак"/>
    <w:link w:val="ac"/>
    <w:uiPriority w:val="99"/>
    <w:rsid w:val="00D70550"/>
    <w:rPr>
      <w:lang w:eastAsia="ar-SA"/>
    </w:rPr>
  </w:style>
  <w:style w:type="paragraph" w:customStyle="1" w:styleId="15">
    <w:name w:val="ПЗ1"/>
    <w:basedOn w:val="-2"/>
    <w:next w:val="-2"/>
    <w:rsid w:val="00D70550"/>
    <w:pPr>
      <w:keepNext/>
      <w:overflowPunct w:val="0"/>
      <w:autoSpaceDE w:val="0"/>
      <w:autoSpaceDN w:val="0"/>
      <w:adjustRightInd w:val="0"/>
      <w:spacing w:before="720" w:after="480"/>
      <w:textAlignment w:val="baseline"/>
    </w:pPr>
    <w:rPr>
      <w:b/>
      <w:caps/>
      <w:lang w:eastAsia="ru-RU"/>
    </w:rPr>
  </w:style>
  <w:style w:type="character" w:customStyle="1" w:styleId="a8">
    <w:name w:val="Основной текст Знак"/>
    <w:link w:val="a7"/>
    <w:rsid w:val="00D70550"/>
    <w:rPr>
      <w:sz w:val="24"/>
      <w:szCs w:val="24"/>
      <w:lang w:eastAsia="ar-SA"/>
    </w:rPr>
  </w:style>
  <w:style w:type="paragraph" w:styleId="26">
    <w:name w:val="Body Text Indent 2"/>
    <w:basedOn w:val="a0"/>
    <w:link w:val="28"/>
    <w:rsid w:val="00D70550"/>
    <w:pPr>
      <w:suppressAutoHyphens w:val="0"/>
      <w:overflowPunct w:val="0"/>
      <w:autoSpaceDE w:val="0"/>
      <w:autoSpaceDN w:val="0"/>
      <w:adjustRightInd w:val="0"/>
      <w:spacing w:after="120" w:line="480" w:lineRule="auto"/>
      <w:ind w:left="283"/>
      <w:textAlignment w:val="baseline"/>
    </w:pPr>
    <w:rPr>
      <w:rFonts w:ascii="Arial" w:hAnsi="Arial"/>
      <w:sz w:val="20"/>
      <w:szCs w:val="20"/>
      <w:lang w:eastAsia="ru-RU"/>
    </w:rPr>
  </w:style>
  <w:style w:type="character" w:customStyle="1" w:styleId="28">
    <w:name w:val="Основной текст с отступом 2 Знак"/>
    <w:link w:val="26"/>
    <w:rsid w:val="00D70550"/>
    <w:rPr>
      <w:rFonts w:ascii="Arial" w:hAnsi="Arial"/>
    </w:rPr>
  </w:style>
  <w:style w:type="paragraph" w:styleId="32">
    <w:name w:val="Body Text 3"/>
    <w:basedOn w:val="a0"/>
    <w:link w:val="33"/>
    <w:rsid w:val="00D70550"/>
    <w:pPr>
      <w:suppressAutoHyphens w:val="0"/>
      <w:spacing w:after="120" w:line="360" w:lineRule="auto"/>
      <w:ind w:left="284" w:right="284" w:firstLine="851"/>
    </w:pPr>
    <w:rPr>
      <w:rFonts w:ascii="GOST type A" w:hAnsi="GOST type A"/>
      <w:i/>
      <w:sz w:val="16"/>
      <w:szCs w:val="16"/>
      <w:lang w:eastAsia="ru-RU"/>
    </w:rPr>
  </w:style>
  <w:style w:type="character" w:customStyle="1" w:styleId="33">
    <w:name w:val="Основной текст 3 Знак"/>
    <w:link w:val="32"/>
    <w:rsid w:val="00D70550"/>
    <w:rPr>
      <w:rFonts w:ascii="GOST type A" w:hAnsi="GOST type A"/>
      <w:i/>
      <w:sz w:val="16"/>
      <w:szCs w:val="16"/>
    </w:rPr>
  </w:style>
  <w:style w:type="paragraph" w:styleId="afd">
    <w:name w:val="List Paragraph"/>
    <w:basedOn w:val="a0"/>
    <w:uiPriority w:val="34"/>
    <w:qFormat/>
    <w:rsid w:val="00D70550"/>
    <w:pPr>
      <w:suppressAutoHyphens w:val="0"/>
      <w:spacing w:after="200" w:line="276" w:lineRule="auto"/>
      <w:ind w:left="720"/>
    </w:pPr>
    <w:rPr>
      <w:rFonts w:ascii="Calibri" w:eastAsia="Calibri" w:hAnsi="Calibri"/>
      <w:sz w:val="22"/>
      <w:szCs w:val="22"/>
    </w:rPr>
  </w:style>
  <w:style w:type="paragraph" w:customStyle="1" w:styleId="16">
    <w:name w:val="Заголовок 1ПЗ"/>
    <w:basedOn w:val="a0"/>
    <w:next w:val="a0"/>
    <w:rsid w:val="00D70550"/>
    <w:pPr>
      <w:suppressAutoHyphens w:val="0"/>
      <w:overflowPunct w:val="0"/>
      <w:autoSpaceDE w:val="0"/>
      <w:autoSpaceDN w:val="0"/>
      <w:adjustRightInd w:val="0"/>
      <w:spacing w:after="840"/>
      <w:ind w:left="284" w:right="170" w:firstLine="851"/>
      <w:jc w:val="both"/>
      <w:textAlignment w:val="baseline"/>
    </w:pPr>
    <w:rPr>
      <w:b/>
      <w:caps/>
      <w:sz w:val="28"/>
      <w:szCs w:val="20"/>
      <w:lang w:eastAsia="ru-RU"/>
    </w:rPr>
  </w:style>
  <w:style w:type="paragraph" w:customStyle="1" w:styleId="29">
    <w:name w:val="ПЗ2"/>
    <w:basedOn w:val="-2"/>
    <w:next w:val="-2"/>
    <w:rsid w:val="00D70550"/>
    <w:pPr>
      <w:keepNext/>
      <w:suppressAutoHyphens w:val="0"/>
      <w:overflowPunct w:val="0"/>
      <w:autoSpaceDE w:val="0"/>
      <w:autoSpaceDN w:val="0"/>
      <w:adjustRightInd w:val="0"/>
      <w:spacing w:before="360" w:after="240"/>
      <w:textAlignment w:val="baseline"/>
    </w:pPr>
    <w:rPr>
      <w:b/>
      <w:lang w:eastAsia="ru-RU"/>
    </w:rPr>
  </w:style>
  <w:style w:type="paragraph" w:styleId="41">
    <w:name w:val="toc 4"/>
    <w:basedOn w:val="a0"/>
    <w:next w:val="a0"/>
    <w:rsid w:val="00D70550"/>
    <w:pPr>
      <w:tabs>
        <w:tab w:val="right" w:leader="dot" w:pos="10376"/>
      </w:tabs>
      <w:suppressAutoHyphens w:val="0"/>
      <w:overflowPunct w:val="0"/>
      <w:autoSpaceDE w:val="0"/>
      <w:autoSpaceDN w:val="0"/>
      <w:adjustRightInd w:val="0"/>
      <w:ind w:left="600"/>
      <w:textAlignment w:val="baseline"/>
    </w:pPr>
    <w:rPr>
      <w:rFonts w:ascii="Arial" w:hAnsi="Arial"/>
      <w:sz w:val="20"/>
      <w:szCs w:val="20"/>
      <w:lang w:eastAsia="ru-RU"/>
    </w:rPr>
  </w:style>
  <w:style w:type="paragraph" w:customStyle="1" w:styleId="Style10">
    <w:name w:val="Style10"/>
    <w:basedOn w:val="a0"/>
    <w:rsid w:val="00D70550"/>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0"/>
    <w:rsid w:val="00D70550"/>
    <w:pPr>
      <w:widowControl w:val="0"/>
      <w:suppressAutoHyphens w:val="0"/>
      <w:autoSpaceDE w:val="0"/>
      <w:autoSpaceDN w:val="0"/>
      <w:adjustRightInd w:val="0"/>
    </w:pPr>
    <w:rPr>
      <w:rFonts w:ascii="Arial" w:hAnsi="Arial" w:cs="Arial"/>
      <w:lang w:eastAsia="ru-RU"/>
    </w:rPr>
  </w:style>
  <w:style w:type="character" w:customStyle="1" w:styleId="FontStyle20">
    <w:name w:val="Font Style20"/>
    <w:rsid w:val="00D70550"/>
    <w:rPr>
      <w:rFonts w:ascii="Arial" w:hAnsi="Arial" w:cs="Arial"/>
      <w:b/>
      <w:bCs/>
      <w:i/>
      <w:iCs/>
      <w:sz w:val="22"/>
      <w:szCs w:val="22"/>
    </w:rPr>
  </w:style>
  <w:style w:type="character" w:customStyle="1" w:styleId="FontStyle22">
    <w:name w:val="Font Style22"/>
    <w:rsid w:val="00D70550"/>
    <w:rPr>
      <w:rFonts w:ascii="Arial" w:hAnsi="Arial" w:cs="Arial"/>
      <w:sz w:val="22"/>
      <w:szCs w:val="22"/>
    </w:rPr>
  </w:style>
  <w:style w:type="paragraph" w:styleId="afe">
    <w:name w:val="Title"/>
    <w:basedOn w:val="a0"/>
    <w:link w:val="aff"/>
    <w:qFormat/>
    <w:rsid w:val="00D70550"/>
    <w:pPr>
      <w:suppressAutoHyphens w:val="0"/>
      <w:jc w:val="center"/>
    </w:pPr>
    <w:rPr>
      <w:b/>
      <w:bCs/>
      <w:sz w:val="28"/>
      <w:lang w:eastAsia="ru-RU"/>
    </w:rPr>
  </w:style>
  <w:style w:type="character" w:customStyle="1" w:styleId="aff">
    <w:name w:val="Название Знак"/>
    <w:link w:val="afe"/>
    <w:rsid w:val="00D70550"/>
    <w:rPr>
      <w:b/>
      <w:bCs/>
      <w:sz w:val="28"/>
      <w:szCs w:val="24"/>
    </w:rPr>
  </w:style>
  <w:style w:type="character" w:styleId="aff0">
    <w:name w:val="line number"/>
    <w:basedOn w:val="a1"/>
    <w:rsid w:val="00F3765D"/>
  </w:style>
  <w:style w:type="character" w:styleId="aff1">
    <w:name w:val="annotation reference"/>
    <w:uiPriority w:val="99"/>
    <w:rsid w:val="00F3765D"/>
    <w:rPr>
      <w:sz w:val="16"/>
      <w:szCs w:val="16"/>
    </w:rPr>
  </w:style>
  <w:style w:type="paragraph" w:styleId="aff2">
    <w:name w:val="annotation text"/>
    <w:basedOn w:val="a0"/>
    <w:link w:val="aff3"/>
    <w:uiPriority w:val="99"/>
    <w:rsid w:val="00F3765D"/>
    <w:rPr>
      <w:sz w:val="20"/>
      <w:szCs w:val="20"/>
    </w:rPr>
  </w:style>
  <w:style w:type="character" w:customStyle="1" w:styleId="aff3">
    <w:name w:val="Текст примечания Знак"/>
    <w:link w:val="aff2"/>
    <w:uiPriority w:val="99"/>
    <w:rsid w:val="00F3765D"/>
    <w:rPr>
      <w:lang w:eastAsia="ar-SA"/>
    </w:rPr>
  </w:style>
  <w:style w:type="paragraph" w:styleId="aff4">
    <w:name w:val="annotation subject"/>
    <w:basedOn w:val="aff2"/>
    <w:next w:val="aff2"/>
    <w:link w:val="aff5"/>
    <w:rsid w:val="00F3765D"/>
    <w:rPr>
      <w:b/>
      <w:bCs/>
    </w:rPr>
  </w:style>
  <w:style w:type="character" w:customStyle="1" w:styleId="aff5">
    <w:name w:val="Тема примечания Знак"/>
    <w:link w:val="aff4"/>
    <w:rsid w:val="00F3765D"/>
    <w:rPr>
      <w:b/>
      <w:bCs/>
      <w:lang w:eastAsia="ar-SA"/>
    </w:rPr>
  </w:style>
  <w:style w:type="paragraph" w:customStyle="1" w:styleId="320">
    <w:name w:val="Основной текст 32"/>
    <w:basedOn w:val="a0"/>
    <w:rsid w:val="00DB15DB"/>
    <w:pPr>
      <w:tabs>
        <w:tab w:val="left" w:pos="5670"/>
        <w:tab w:val="left" w:pos="8931"/>
      </w:tabs>
      <w:suppressAutoHyphens w:val="0"/>
      <w:jc w:val="center"/>
    </w:pPr>
    <w:rPr>
      <w:szCs w:val="20"/>
    </w:rPr>
  </w:style>
  <w:style w:type="paragraph" w:customStyle="1" w:styleId="Style4">
    <w:name w:val="Style4"/>
    <w:basedOn w:val="a0"/>
    <w:rsid w:val="000A639B"/>
    <w:pPr>
      <w:widowControl w:val="0"/>
      <w:autoSpaceDE w:val="0"/>
      <w:spacing w:line="413" w:lineRule="exact"/>
      <w:ind w:firstLine="134"/>
      <w:jc w:val="both"/>
    </w:pPr>
    <w:rPr>
      <w:rFonts w:ascii="Arial" w:hAnsi="Arial" w:cs="Arial"/>
    </w:rPr>
  </w:style>
  <w:style w:type="paragraph" w:customStyle="1" w:styleId="Standard">
    <w:name w:val="Standard"/>
    <w:basedOn w:val="a0"/>
    <w:rsid w:val="008215CE"/>
    <w:pPr>
      <w:widowControl w:val="0"/>
      <w:suppressAutoHyphens w:val="0"/>
    </w:pPr>
    <w:rPr>
      <w:rFonts w:eastAsia="Lucida Sans Unicode" w:cs="Tahoma"/>
      <w:szCs w:val="20"/>
    </w:rPr>
  </w:style>
  <w:style w:type="paragraph" w:styleId="34">
    <w:name w:val="toc 3"/>
    <w:basedOn w:val="a0"/>
    <w:next w:val="a0"/>
    <w:autoRedefine/>
    <w:semiHidden/>
    <w:rsid w:val="004C1610"/>
    <w:pPr>
      <w:ind w:left="480"/>
    </w:pPr>
  </w:style>
  <w:style w:type="paragraph" w:customStyle="1" w:styleId="rvps5">
    <w:name w:val="rvps5"/>
    <w:basedOn w:val="a0"/>
    <w:rsid w:val="00AC0ECA"/>
    <w:pPr>
      <w:suppressAutoHyphens w:val="0"/>
      <w:spacing w:before="100" w:beforeAutospacing="1" w:after="100" w:afterAutospacing="1"/>
    </w:pPr>
    <w:rPr>
      <w:lang w:eastAsia="ru-RU"/>
    </w:rPr>
  </w:style>
  <w:style w:type="character" w:customStyle="1" w:styleId="rvts6">
    <w:name w:val="rvts6"/>
    <w:basedOn w:val="a1"/>
    <w:rsid w:val="00AC0ECA"/>
  </w:style>
  <w:style w:type="table" w:styleId="17">
    <w:name w:val="Table Grid 1"/>
    <w:basedOn w:val="a2"/>
    <w:rsid w:val="00E4317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1"/>
    <w:rsid w:val="009C7BD7"/>
  </w:style>
  <w:style w:type="paragraph" w:customStyle="1" w:styleId="ConsPlusNormal">
    <w:name w:val="ConsPlusNormal"/>
    <w:link w:val="ConsPlusNormal0"/>
    <w:rsid w:val="00C34661"/>
    <w:pPr>
      <w:widowControl w:val="0"/>
      <w:autoSpaceDE w:val="0"/>
      <w:autoSpaceDN w:val="0"/>
      <w:adjustRightInd w:val="0"/>
      <w:ind w:firstLine="720"/>
    </w:pPr>
    <w:rPr>
      <w:rFonts w:ascii="Arial" w:hAnsi="Arial" w:cs="Arial"/>
    </w:rPr>
  </w:style>
  <w:style w:type="character" w:customStyle="1" w:styleId="Bodytext">
    <w:name w:val="Body text_"/>
    <w:link w:val="18"/>
    <w:locked/>
    <w:rsid w:val="00661E97"/>
    <w:rPr>
      <w:sz w:val="19"/>
      <w:szCs w:val="19"/>
      <w:shd w:val="clear" w:color="auto" w:fill="FFFFFF"/>
    </w:rPr>
  </w:style>
  <w:style w:type="paragraph" w:customStyle="1" w:styleId="18">
    <w:name w:val="Основной текст1"/>
    <w:basedOn w:val="a0"/>
    <w:link w:val="Bodytext"/>
    <w:rsid w:val="00661E97"/>
    <w:pPr>
      <w:widowControl w:val="0"/>
      <w:shd w:val="clear" w:color="auto" w:fill="FFFFFF"/>
      <w:suppressAutoHyphens w:val="0"/>
      <w:spacing w:before="600" w:after="420" w:line="0" w:lineRule="atLeast"/>
    </w:pPr>
    <w:rPr>
      <w:sz w:val="19"/>
      <w:szCs w:val="19"/>
      <w:lang w:eastAsia="ru-RU"/>
    </w:rPr>
  </w:style>
  <w:style w:type="paragraph" w:customStyle="1" w:styleId="aff6">
    <w:name w:val="Знак"/>
    <w:basedOn w:val="a0"/>
    <w:rsid w:val="004C01CB"/>
    <w:pPr>
      <w:suppressAutoHyphens w:val="0"/>
      <w:spacing w:after="160" w:line="240" w:lineRule="exact"/>
    </w:pPr>
    <w:rPr>
      <w:rFonts w:ascii="Verdana" w:hAnsi="Verdana"/>
      <w:sz w:val="20"/>
      <w:szCs w:val="20"/>
      <w:lang w:val="en-US" w:eastAsia="en-US"/>
    </w:rPr>
  </w:style>
  <w:style w:type="paragraph" w:customStyle="1" w:styleId="Default">
    <w:name w:val="Default"/>
    <w:rsid w:val="000E29A2"/>
    <w:pPr>
      <w:autoSpaceDE w:val="0"/>
      <w:autoSpaceDN w:val="0"/>
      <w:adjustRightInd w:val="0"/>
    </w:pPr>
    <w:rPr>
      <w:color w:val="000000"/>
      <w:sz w:val="24"/>
      <w:szCs w:val="24"/>
    </w:rPr>
  </w:style>
  <w:style w:type="paragraph" w:customStyle="1" w:styleId="Style3">
    <w:name w:val="Style3"/>
    <w:basedOn w:val="a0"/>
    <w:rsid w:val="007D1BBA"/>
    <w:pPr>
      <w:widowControl w:val="0"/>
      <w:autoSpaceDE w:val="0"/>
      <w:spacing w:line="413" w:lineRule="exact"/>
    </w:pPr>
    <w:rPr>
      <w:rFonts w:ascii="Arial" w:hAnsi="Arial" w:cs="Arial"/>
    </w:rPr>
  </w:style>
  <w:style w:type="paragraph" w:customStyle="1" w:styleId="Style5">
    <w:name w:val="Style5"/>
    <w:basedOn w:val="a0"/>
    <w:rsid w:val="007D1BBA"/>
    <w:pPr>
      <w:widowControl w:val="0"/>
      <w:autoSpaceDE w:val="0"/>
      <w:spacing w:line="418" w:lineRule="exact"/>
      <w:jc w:val="both"/>
    </w:pPr>
    <w:rPr>
      <w:rFonts w:ascii="Arial" w:hAnsi="Arial" w:cs="Arial"/>
    </w:rPr>
  </w:style>
  <w:style w:type="paragraph" w:customStyle="1" w:styleId="Style15">
    <w:name w:val="Style15"/>
    <w:basedOn w:val="a0"/>
    <w:rsid w:val="007D1BBA"/>
    <w:pPr>
      <w:widowControl w:val="0"/>
      <w:autoSpaceDE w:val="0"/>
      <w:spacing w:line="274" w:lineRule="exact"/>
      <w:ind w:firstLine="701"/>
    </w:pPr>
    <w:rPr>
      <w:rFonts w:ascii="Arial" w:hAnsi="Arial" w:cs="Arial"/>
    </w:rPr>
  </w:style>
  <w:style w:type="character" w:customStyle="1" w:styleId="20">
    <w:name w:val="Заголовок 2 Знак"/>
    <w:link w:val="2"/>
    <w:rsid w:val="00056E40"/>
    <w:rPr>
      <w:rFonts w:ascii="Arial" w:hAnsi="Arial" w:cs="Arial"/>
      <w:b/>
      <w:bCs/>
      <w:i/>
      <w:iCs/>
      <w:sz w:val="28"/>
      <w:szCs w:val="28"/>
      <w:lang w:eastAsia="ar-SA"/>
    </w:rPr>
  </w:style>
  <w:style w:type="paragraph" w:customStyle="1" w:styleId="19">
    <w:name w:val="Основной текст с отступом1"/>
    <w:basedOn w:val="a0"/>
    <w:rsid w:val="00C53EC5"/>
    <w:pPr>
      <w:suppressAutoHyphens w:val="0"/>
      <w:ind w:firstLine="567"/>
      <w:jc w:val="both"/>
    </w:pPr>
    <w:rPr>
      <w:szCs w:val="20"/>
      <w:lang w:eastAsia="ru-RU"/>
    </w:rPr>
  </w:style>
  <w:style w:type="character" w:customStyle="1" w:styleId="ab">
    <w:name w:val="Верхний колонтитул Знак"/>
    <w:link w:val="aa"/>
    <w:rsid w:val="004A0809"/>
    <w:rPr>
      <w:lang w:eastAsia="ar-SA"/>
    </w:rPr>
  </w:style>
  <w:style w:type="character" w:customStyle="1" w:styleId="aff7">
    <w:name w:val="Гипертекстовая ссылка"/>
    <w:uiPriority w:val="99"/>
    <w:rsid w:val="00EE4773"/>
    <w:rPr>
      <w:rFonts w:cs="Times New Roman"/>
      <w:b/>
      <w:color w:val="008000"/>
    </w:rPr>
  </w:style>
  <w:style w:type="paragraph" w:customStyle="1" w:styleId="ConsPlusNonformat">
    <w:name w:val="ConsPlusNonformat"/>
    <w:rsid w:val="00EE4773"/>
    <w:pPr>
      <w:autoSpaceDE w:val="0"/>
      <w:autoSpaceDN w:val="0"/>
      <w:adjustRightInd w:val="0"/>
    </w:pPr>
    <w:rPr>
      <w:rFonts w:ascii="Courier New" w:hAnsi="Courier New" w:cs="Courier New"/>
      <w:lang w:eastAsia="en-US"/>
    </w:rPr>
  </w:style>
  <w:style w:type="paragraph" w:customStyle="1" w:styleId="FORMATTEXT">
    <w:name w:val=".FORMATTEXT"/>
    <w:rsid w:val="00373453"/>
    <w:pPr>
      <w:widowControl w:val="0"/>
      <w:autoSpaceDE w:val="0"/>
      <w:autoSpaceDN w:val="0"/>
      <w:adjustRightInd w:val="0"/>
    </w:pPr>
    <w:rPr>
      <w:sz w:val="24"/>
      <w:szCs w:val="24"/>
    </w:rPr>
  </w:style>
  <w:style w:type="paragraph" w:customStyle="1" w:styleId="HEADERTEXT">
    <w:name w:val=".HEADERTEXT"/>
    <w:rsid w:val="00373453"/>
    <w:pPr>
      <w:widowControl w:val="0"/>
      <w:autoSpaceDE w:val="0"/>
      <w:autoSpaceDN w:val="0"/>
      <w:adjustRightInd w:val="0"/>
    </w:pPr>
    <w:rPr>
      <w:rFonts w:ascii="Arial" w:hAnsi="Arial" w:cs="Arial"/>
      <w:color w:val="2B4279"/>
      <w:sz w:val="22"/>
      <w:szCs w:val="22"/>
    </w:rPr>
  </w:style>
  <w:style w:type="paragraph" w:customStyle="1" w:styleId="aff8">
    <w:name w:val="Заголовок статьи"/>
    <w:basedOn w:val="a0"/>
    <w:next w:val="a0"/>
    <w:uiPriority w:val="99"/>
    <w:rsid w:val="00E51883"/>
    <w:pPr>
      <w:widowControl w:val="0"/>
      <w:suppressAutoHyphens w:val="0"/>
      <w:autoSpaceDE w:val="0"/>
      <w:autoSpaceDN w:val="0"/>
      <w:adjustRightInd w:val="0"/>
      <w:ind w:left="1612" w:hanging="892"/>
      <w:jc w:val="both"/>
    </w:pPr>
    <w:rPr>
      <w:rFonts w:ascii="Arial" w:hAnsi="Arial"/>
      <w:lang w:eastAsia="ru-RU"/>
    </w:rPr>
  </w:style>
  <w:style w:type="character" w:customStyle="1" w:styleId="S">
    <w:name w:val="S_Обычный Знак"/>
    <w:link w:val="S0"/>
    <w:locked/>
    <w:rsid w:val="00F7471A"/>
    <w:rPr>
      <w:sz w:val="24"/>
      <w:szCs w:val="24"/>
    </w:rPr>
  </w:style>
  <w:style w:type="paragraph" w:customStyle="1" w:styleId="S0">
    <w:name w:val="S_Обычный"/>
    <w:basedOn w:val="a0"/>
    <w:link w:val="S"/>
    <w:qFormat/>
    <w:rsid w:val="00F7471A"/>
    <w:pPr>
      <w:suppressAutoHyphens w:val="0"/>
      <w:spacing w:line="360" w:lineRule="auto"/>
      <w:ind w:firstLine="709"/>
      <w:jc w:val="both"/>
    </w:pPr>
    <w:rPr>
      <w:lang w:eastAsia="ru-RU"/>
    </w:rPr>
  </w:style>
  <w:style w:type="numbering" w:customStyle="1" w:styleId="1a">
    <w:name w:val="Нет списка1"/>
    <w:next w:val="a3"/>
    <w:uiPriority w:val="99"/>
    <w:semiHidden/>
    <w:unhideWhenUsed/>
    <w:rsid w:val="00352FAF"/>
  </w:style>
  <w:style w:type="character" w:customStyle="1" w:styleId="10">
    <w:name w:val="Заголовок 1 Знак"/>
    <w:aliases w:val="q1 Знак"/>
    <w:link w:val="1"/>
    <w:rsid w:val="00352FAF"/>
    <w:rPr>
      <w:rFonts w:ascii="Arial" w:hAnsi="Arial" w:cs="Arial"/>
      <w:b/>
      <w:bCs/>
      <w:kern w:val="32"/>
      <w:sz w:val="32"/>
      <w:szCs w:val="32"/>
      <w:lang w:eastAsia="ar-SA"/>
    </w:rPr>
  </w:style>
  <w:style w:type="character" w:customStyle="1" w:styleId="70">
    <w:name w:val="Заголовок 7 Знак"/>
    <w:link w:val="7"/>
    <w:rsid w:val="00352FAF"/>
    <w:rPr>
      <w:sz w:val="24"/>
      <w:szCs w:val="24"/>
      <w:lang w:eastAsia="ar-SA"/>
    </w:rPr>
  </w:style>
  <w:style w:type="character" w:customStyle="1" w:styleId="af6">
    <w:name w:val="Текст выноски Знак"/>
    <w:link w:val="af5"/>
    <w:uiPriority w:val="99"/>
    <w:semiHidden/>
    <w:rsid w:val="00352FAF"/>
    <w:rPr>
      <w:rFonts w:ascii="Tahoma" w:hAnsi="Tahoma" w:cs="Tahoma"/>
      <w:sz w:val="16"/>
      <w:szCs w:val="16"/>
      <w:lang w:eastAsia="ar-SA"/>
    </w:rPr>
  </w:style>
  <w:style w:type="table" w:customStyle="1" w:styleId="1b">
    <w:name w:val="Сетка таблицы1"/>
    <w:basedOn w:val="a2"/>
    <w:next w:val="af2"/>
    <w:uiPriority w:val="59"/>
    <w:rsid w:val="00352FA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9">
    <w:name w:val="Document Map"/>
    <w:basedOn w:val="a0"/>
    <w:link w:val="affa"/>
    <w:uiPriority w:val="99"/>
    <w:rsid w:val="00A93471"/>
    <w:rPr>
      <w:rFonts w:ascii="Tahoma" w:hAnsi="Tahoma" w:cs="Tahoma"/>
      <w:sz w:val="16"/>
      <w:szCs w:val="16"/>
    </w:rPr>
  </w:style>
  <w:style w:type="character" w:customStyle="1" w:styleId="affa">
    <w:name w:val="Схема документа Знак"/>
    <w:basedOn w:val="a1"/>
    <w:link w:val="aff9"/>
    <w:uiPriority w:val="99"/>
    <w:rsid w:val="00A93471"/>
    <w:rPr>
      <w:rFonts w:ascii="Tahoma" w:hAnsi="Tahoma" w:cs="Tahoma"/>
      <w:sz w:val="16"/>
      <w:szCs w:val="16"/>
      <w:lang w:eastAsia="ar-SA"/>
    </w:rPr>
  </w:style>
  <w:style w:type="paragraph" w:customStyle="1" w:styleId="formattext0">
    <w:name w:val="formattext"/>
    <w:rsid w:val="00C5372E"/>
    <w:pPr>
      <w:widowControl w:val="0"/>
      <w:autoSpaceDE w:val="0"/>
      <w:autoSpaceDN w:val="0"/>
      <w:adjustRightInd w:val="0"/>
    </w:pPr>
    <w:rPr>
      <w:sz w:val="18"/>
      <w:szCs w:val="18"/>
    </w:rPr>
  </w:style>
  <w:style w:type="paragraph" w:styleId="35">
    <w:name w:val="Body Text Indent 3"/>
    <w:basedOn w:val="a0"/>
    <w:link w:val="36"/>
    <w:rsid w:val="004919C1"/>
    <w:pPr>
      <w:spacing w:after="120"/>
      <w:ind w:left="283"/>
    </w:pPr>
    <w:rPr>
      <w:sz w:val="16"/>
      <w:szCs w:val="16"/>
    </w:rPr>
  </w:style>
  <w:style w:type="character" w:customStyle="1" w:styleId="36">
    <w:name w:val="Основной текст с отступом 3 Знак"/>
    <w:basedOn w:val="a1"/>
    <w:link w:val="35"/>
    <w:rsid w:val="004919C1"/>
    <w:rPr>
      <w:sz w:val="16"/>
      <w:szCs w:val="16"/>
      <w:lang w:eastAsia="ar-SA"/>
    </w:rPr>
  </w:style>
  <w:style w:type="paragraph" w:customStyle="1" w:styleId="affb">
    <w:name w:val="Комментарий"/>
    <w:basedOn w:val="a0"/>
    <w:next w:val="a0"/>
    <w:rsid w:val="000E7CED"/>
    <w:pPr>
      <w:suppressAutoHyphens w:val="0"/>
      <w:autoSpaceDE w:val="0"/>
      <w:autoSpaceDN w:val="0"/>
      <w:adjustRightInd w:val="0"/>
      <w:ind w:left="170"/>
      <w:jc w:val="both"/>
    </w:pPr>
    <w:rPr>
      <w:rFonts w:ascii="Arial" w:hAnsi="Arial"/>
      <w:i/>
      <w:iCs/>
      <w:color w:val="800080"/>
      <w:sz w:val="20"/>
      <w:szCs w:val="20"/>
      <w:lang w:eastAsia="ru-RU"/>
    </w:rPr>
  </w:style>
  <w:style w:type="paragraph" w:styleId="affc">
    <w:name w:val="footnote text"/>
    <w:basedOn w:val="a0"/>
    <w:link w:val="affd"/>
    <w:rsid w:val="000E7CED"/>
    <w:pPr>
      <w:suppressAutoHyphens w:val="0"/>
    </w:pPr>
    <w:rPr>
      <w:sz w:val="20"/>
      <w:szCs w:val="20"/>
      <w:lang w:eastAsia="ru-RU"/>
    </w:rPr>
  </w:style>
  <w:style w:type="character" w:customStyle="1" w:styleId="affd">
    <w:name w:val="Текст сноски Знак"/>
    <w:basedOn w:val="a1"/>
    <w:link w:val="affc"/>
    <w:rsid w:val="000E7CED"/>
  </w:style>
  <w:style w:type="character" w:styleId="affe">
    <w:name w:val="footnote reference"/>
    <w:basedOn w:val="a1"/>
    <w:rsid w:val="000E7CED"/>
    <w:rPr>
      <w:vertAlign w:val="superscript"/>
    </w:rPr>
  </w:style>
  <w:style w:type="numbering" w:customStyle="1" w:styleId="2a">
    <w:name w:val="Нет списка2"/>
    <w:next w:val="a3"/>
    <w:uiPriority w:val="99"/>
    <w:semiHidden/>
    <w:unhideWhenUsed/>
    <w:rsid w:val="001B6930"/>
  </w:style>
  <w:style w:type="table" w:customStyle="1" w:styleId="2b">
    <w:name w:val="Сетка таблицы2"/>
    <w:basedOn w:val="a2"/>
    <w:next w:val="af2"/>
    <w:uiPriority w:val="59"/>
    <w:rsid w:val="001B69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2"/>
    <w:uiPriority w:val="59"/>
    <w:rsid w:val="001B69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185968"/>
  </w:style>
  <w:style w:type="table" w:customStyle="1" w:styleId="38">
    <w:name w:val="Сетка таблицы3"/>
    <w:basedOn w:val="a2"/>
    <w:next w:val="af2"/>
    <w:uiPriority w:val="39"/>
    <w:rsid w:val="001859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0"/>
    <w:rsid w:val="00124DD5"/>
    <w:pPr>
      <w:suppressAutoHyphens w:val="0"/>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sid w:val="00124DD5"/>
    <w:rPr>
      <w:rFonts w:ascii="Arial" w:hAnsi="Arial" w:cs="Arial"/>
    </w:rPr>
  </w:style>
  <w:style w:type="paragraph" w:customStyle="1" w:styleId="afff">
    <w:name w:val="Прижатый влево"/>
    <w:basedOn w:val="a0"/>
    <w:next w:val="a0"/>
    <w:rsid w:val="003941E7"/>
    <w:pPr>
      <w:widowControl w:val="0"/>
      <w:suppressAutoHyphens w:val="0"/>
      <w:autoSpaceDE w:val="0"/>
      <w:autoSpaceDN w:val="0"/>
      <w:adjustRightInd w:val="0"/>
    </w:pPr>
    <w:rPr>
      <w:rFonts w:ascii="Arial" w:hAnsi="Arial"/>
      <w:lang w:eastAsia="ru-RU"/>
    </w:rPr>
  </w:style>
  <w:style w:type="character" w:customStyle="1" w:styleId="afff0">
    <w:name w:val="Цветовое выделение"/>
    <w:rsid w:val="003941E7"/>
    <w:rPr>
      <w:b/>
      <w:color w:val="000080"/>
    </w:rPr>
  </w:style>
  <w:style w:type="paragraph" w:customStyle="1" w:styleId="111">
    <w:name w:val="Знак11"/>
    <w:basedOn w:val="a0"/>
    <w:rsid w:val="00FD4FA8"/>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8048D4"/>
    <w:pPr>
      <w:widowControl w:val="0"/>
      <w:autoSpaceDE w:val="0"/>
      <w:autoSpaceDN w:val="0"/>
      <w:adjustRightInd w:val="0"/>
    </w:pPr>
    <w:rPr>
      <w:rFonts w:ascii="Arial" w:hAnsi="Arial" w:cs="Arial"/>
      <w:b/>
      <w:bCs/>
    </w:rPr>
  </w:style>
  <w:style w:type="paragraph" w:styleId="2c">
    <w:name w:val="Body Text 2"/>
    <w:basedOn w:val="a0"/>
    <w:link w:val="2d"/>
    <w:semiHidden/>
    <w:unhideWhenUsed/>
    <w:rsid w:val="00BE0BDA"/>
    <w:pPr>
      <w:spacing w:after="120" w:line="480" w:lineRule="auto"/>
    </w:pPr>
  </w:style>
  <w:style w:type="character" w:customStyle="1" w:styleId="2d">
    <w:name w:val="Основной текст 2 Знак"/>
    <w:basedOn w:val="a1"/>
    <w:link w:val="2c"/>
    <w:semiHidden/>
    <w:rsid w:val="00BE0BDA"/>
    <w:rPr>
      <w:sz w:val="24"/>
      <w:szCs w:val="24"/>
      <w:lang w:eastAsia="ar-SA"/>
    </w:rPr>
  </w:style>
  <w:style w:type="paragraph" w:customStyle="1" w:styleId="afff1">
    <w:name w:val="Базовый"/>
    <w:rsid w:val="00BE0BDA"/>
    <w:pPr>
      <w:tabs>
        <w:tab w:val="left" w:pos="709"/>
      </w:tabs>
      <w:suppressAutoHyphens/>
      <w:spacing w:after="60" w:line="276" w:lineRule="auto"/>
      <w:jc w:val="both"/>
    </w:pPr>
    <w:rPr>
      <w:sz w:val="24"/>
      <w:szCs w:val="24"/>
      <w:lang w:eastAsia="ar-SA"/>
    </w:rPr>
  </w:style>
  <w:style w:type="table" w:customStyle="1" w:styleId="330">
    <w:name w:val="Сетка таблицы33"/>
    <w:basedOn w:val="a2"/>
    <w:next w:val="af2"/>
    <w:uiPriority w:val="59"/>
    <w:rsid w:val="00FB53A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421E4"/>
    <w:pPr>
      <w:widowControl w:val="0"/>
      <w:autoSpaceDE w:val="0"/>
      <w:autoSpaceDN w:val="0"/>
      <w:adjustRightInd w:val="0"/>
    </w:pPr>
    <w:rPr>
      <w:rFonts w:ascii="Arial" w:hAnsi="Arial" w:cs="Arial"/>
    </w:rPr>
  </w:style>
  <w:style w:type="paragraph" w:customStyle="1" w:styleId="s1">
    <w:name w:val="s_1"/>
    <w:basedOn w:val="a0"/>
    <w:rsid w:val="00E5273C"/>
    <w:pPr>
      <w:suppressAutoHyphens w:val="0"/>
      <w:spacing w:before="100" w:beforeAutospacing="1" w:after="100" w:afterAutospacing="1"/>
    </w:pPr>
    <w:rPr>
      <w:lang w:eastAsia="ru-RU"/>
    </w:rPr>
  </w:style>
  <w:style w:type="table" w:customStyle="1" w:styleId="42">
    <w:name w:val="Сетка таблицы4"/>
    <w:basedOn w:val="a2"/>
    <w:next w:val="af2"/>
    <w:rsid w:val="00D74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4E7808"/>
  </w:style>
  <w:style w:type="paragraph" w:styleId="afff2">
    <w:name w:val="No Spacing"/>
    <w:uiPriority w:val="1"/>
    <w:qFormat/>
    <w:rsid w:val="00D836FE"/>
  </w:style>
  <w:style w:type="character" w:customStyle="1" w:styleId="FontStyle32">
    <w:name w:val="Font Style32"/>
    <w:basedOn w:val="a1"/>
    <w:rsid w:val="00C271BE"/>
    <w:rPr>
      <w:rFonts w:ascii="Times New Roman" w:hAnsi="Times New Roman" w:cs="Times New Roman" w:hint="default"/>
      <w:sz w:val="18"/>
      <w:szCs w:val="18"/>
    </w:rPr>
  </w:style>
  <w:style w:type="character" w:customStyle="1" w:styleId="FontStyle35">
    <w:name w:val="Font Style35"/>
    <w:basedOn w:val="a1"/>
    <w:rsid w:val="00C271BE"/>
    <w:rPr>
      <w:rFonts w:ascii="Times New Roman" w:hAnsi="Times New Roman" w:cs="Times New Roman" w:hint="default"/>
      <w:sz w:val="18"/>
      <w:szCs w:val="18"/>
    </w:rPr>
  </w:style>
  <w:style w:type="character" w:customStyle="1" w:styleId="FontStyle37">
    <w:name w:val="Font Style37"/>
    <w:basedOn w:val="a1"/>
    <w:rsid w:val="00C271BE"/>
    <w:rPr>
      <w:rFonts w:ascii="Times New Roman" w:hAnsi="Times New Roman" w:cs="Times New Roman" w:hint="default"/>
      <w:sz w:val="18"/>
      <w:szCs w:val="18"/>
    </w:rPr>
  </w:style>
  <w:style w:type="paragraph" w:styleId="afff3">
    <w:name w:val="caption"/>
    <w:basedOn w:val="a0"/>
    <w:next w:val="a0"/>
    <w:unhideWhenUsed/>
    <w:qFormat/>
    <w:rsid w:val="0061756E"/>
    <w:pPr>
      <w:suppressAutoHyphens w:val="0"/>
      <w:jc w:val="center"/>
    </w:pPr>
    <w:rPr>
      <w:b/>
      <w:lang w:eastAsia="ru-RU"/>
    </w:rPr>
  </w:style>
  <w:style w:type="paragraph" w:customStyle="1" w:styleId="50">
    <w:name w:val="Обычный5"/>
    <w:rsid w:val="0061756E"/>
    <w:pPr>
      <w:snapToGrid w:val="0"/>
      <w:spacing w:before="100" w:after="100"/>
    </w:pPr>
    <w:rPr>
      <w:sz w:val="24"/>
    </w:rPr>
  </w:style>
  <w:style w:type="paragraph" w:customStyle="1" w:styleId="10-02">
    <w:name w:val="Стиль 10 пт полужирный По центру Слева:  -02 см Первая строка:..."/>
    <w:basedOn w:val="a0"/>
    <w:rsid w:val="0061756E"/>
    <w:pPr>
      <w:suppressAutoHyphens w:val="0"/>
      <w:ind w:left="-113" w:right="-113"/>
      <w:jc w:val="center"/>
    </w:pPr>
    <w:rPr>
      <w:b/>
      <w:bCs/>
      <w:sz w:val="20"/>
      <w:szCs w:val="20"/>
      <w:lang w:eastAsia="ru-RU"/>
    </w:rPr>
  </w:style>
  <w:style w:type="table" w:styleId="1-5">
    <w:name w:val="Medium List 1 Accent 5"/>
    <w:basedOn w:val="a2"/>
    <w:uiPriority w:val="65"/>
    <w:rsid w:val="0061756E"/>
    <w:rPr>
      <w:rFonts w:ascii="Calibri" w:eastAsia="Calibri" w:hAnsi="Calibri"/>
      <w:color w:val="000000"/>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04494">
      <w:bodyDiv w:val="1"/>
      <w:marLeft w:val="0"/>
      <w:marRight w:val="0"/>
      <w:marTop w:val="0"/>
      <w:marBottom w:val="0"/>
      <w:divBdr>
        <w:top w:val="none" w:sz="0" w:space="0" w:color="auto"/>
        <w:left w:val="none" w:sz="0" w:space="0" w:color="auto"/>
        <w:bottom w:val="none" w:sz="0" w:space="0" w:color="auto"/>
        <w:right w:val="none" w:sz="0" w:space="0" w:color="auto"/>
      </w:divBdr>
    </w:div>
    <w:div w:id="31156407">
      <w:bodyDiv w:val="1"/>
      <w:marLeft w:val="0"/>
      <w:marRight w:val="0"/>
      <w:marTop w:val="0"/>
      <w:marBottom w:val="0"/>
      <w:divBdr>
        <w:top w:val="none" w:sz="0" w:space="0" w:color="auto"/>
        <w:left w:val="none" w:sz="0" w:space="0" w:color="auto"/>
        <w:bottom w:val="none" w:sz="0" w:space="0" w:color="auto"/>
        <w:right w:val="none" w:sz="0" w:space="0" w:color="auto"/>
      </w:divBdr>
    </w:div>
    <w:div w:id="61561438">
      <w:bodyDiv w:val="1"/>
      <w:marLeft w:val="0"/>
      <w:marRight w:val="0"/>
      <w:marTop w:val="0"/>
      <w:marBottom w:val="0"/>
      <w:divBdr>
        <w:top w:val="none" w:sz="0" w:space="0" w:color="auto"/>
        <w:left w:val="none" w:sz="0" w:space="0" w:color="auto"/>
        <w:bottom w:val="none" w:sz="0" w:space="0" w:color="auto"/>
        <w:right w:val="none" w:sz="0" w:space="0" w:color="auto"/>
      </w:divBdr>
    </w:div>
    <w:div w:id="95635079">
      <w:bodyDiv w:val="1"/>
      <w:marLeft w:val="0"/>
      <w:marRight w:val="0"/>
      <w:marTop w:val="0"/>
      <w:marBottom w:val="0"/>
      <w:divBdr>
        <w:top w:val="none" w:sz="0" w:space="0" w:color="auto"/>
        <w:left w:val="none" w:sz="0" w:space="0" w:color="auto"/>
        <w:bottom w:val="none" w:sz="0" w:space="0" w:color="auto"/>
        <w:right w:val="none" w:sz="0" w:space="0" w:color="auto"/>
      </w:divBdr>
    </w:div>
    <w:div w:id="126513178">
      <w:bodyDiv w:val="1"/>
      <w:marLeft w:val="0"/>
      <w:marRight w:val="0"/>
      <w:marTop w:val="0"/>
      <w:marBottom w:val="0"/>
      <w:divBdr>
        <w:top w:val="none" w:sz="0" w:space="0" w:color="auto"/>
        <w:left w:val="none" w:sz="0" w:space="0" w:color="auto"/>
        <w:bottom w:val="none" w:sz="0" w:space="0" w:color="auto"/>
        <w:right w:val="none" w:sz="0" w:space="0" w:color="auto"/>
      </w:divBdr>
    </w:div>
    <w:div w:id="134221179">
      <w:bodyDiv w:val="1"/>
      <w:marLeft w:val="0"/>
      <w:marRight w:val="0"/>
      <w:marTop w:val="0"/>
      <w:marBottom w:val="0"/>
      <w:divBdr>
        <w:top w:val="none" w:sz="0" w:space="0" w:color="auto"/>
        <w:left w:val="none" w:sz="0" w:space="0" w:color="auto"/>
        <w:bottom w:val="none" w:sz="0" w:space="0" w:color="auto"/>
        <w:right w:val="none" w:sz="0" w:space="0" w:color="auto"/>
      </w:divBdr>
    </w:div>
    <w:div w:id="142436071">
      <w:bodyDiv w:val="1"/>
      <w:marLeft w:val="0"/>
      <w:marRight w:val="0"/>
      <w:marTop w:val="0"/>
      <w:marBottom w:val="0"/>
      <w:divBdr>
        <w:top w:val="none" w:sz="0" w:space="0" w:color="auto"/>
        <w:left w:val="none" w:sz="0" w:space="0" w:color="auto"/>
        <w:bottom w:val="none" w:sz="0" w:space="0" w:color="auto"/>
        <w:right w:val="none" w:sz="0" w:space="0" w:color="auto"/>
      </w:divBdr>
    </w:div>
    <w:div w:id="169881105">
      <w:bodyDiv w:val="1"/>
      <w:marLeft w:val="0"/>
      <w:marRight w:val="0"/>
      <w:marTop w:val="0"/>
      <w:marBottom w:val="0"/>
      <w:divBdr>
        <w:top w:val="none" w:sz="0" w:space="0" w:color="auto"/>
        <w:left w:val="none" w:sz="0" w:space="0" w:color="auto"/>
        <w:bottom w:val="none" w:sz="0" w:space="0" w:color="auto"/>
        <w:right w:val="none" w:sz="0" w:space="0" w:color="auto"/>
      </w:divBdr>
    </w:div>
    <w:div w:id="190187098">
      <w:bodyDiv w:val="1"/>
      <w:marLeft w:val="0"/>
      <w:marRight w:val="0"/>
      <w:marTop w:val="0"/>
      <w:marBottom w:val="0"/>
      <w:divBdr>
        <w:top w:val="none" w:sz="0" w:space="0" w:color="auto"/>
        <w:left w:val="none" w:sz="0" w:space="0" w:color="auto"/>
        <w:bottom w:val="none" w:sz="0" w:space="0" w:color="auto"/>
        <w:right w:val="none" w:sz="0" w:space="0" w:color="auto"/>
      </w:divBdr>
    </w:div>
    <w:div w:id="196044708">
      <w:bodyDiv w:val="1"/>
      <w:marLeft w:val="0"/>
      <w:marRight w:val="0"/>
      <w:marTop w:val="0"/>
      <w:marBottom w:val="0"/>
      <w:divBdr>
        <w:top w:val="none" w:sz="0" w:space="0" w:color="auto"/>
        <w:left w:val="none" w:sz="0" w:space="0" w:color="auto"/>
        <w:bottom w:val="none" w:sz="0" w:space="0" w:color="auto"/>
        <w:right w:val="none" w:sz="0" w:space="0" w:color="auto"/>
      </w:divBdr>
    </w:div>
    <w:div w:id="201137790">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37255467">
      <w:bodyDiv w:val="1"/>
      <w:marLeft w:val="0"/>
      <w:marRight w:val="0"/>
      <w:marTop w:val="0"/>
      <w:marBottom w:val="0"/>
      <w:divBdr>
        <w:top w:val="none" w:sz="0" w:space="0" w:color="auto"/>
        <w:left w:val="none" w:sz="0" w:space="0" w:color="auto"/>
        <w:bottom w:val="none" w:sz="0" w:space="0" w:color="auto"/>
        <w:right w:val="none" w:sz="0" w:space="0" w:color="auto"/>
      </w:divBdr>
    </w:div>
    <w:div w:id="304437525">
      <w:bodyDiv w:val="1"/>
      <w:marLeft w:val="0"/>
      <w:marRight w:val="0"/>
      <w:marTop w:val="0"/>
      <w:marBottom w:val="0"/>
      <w:divBdr>
        <w:top w:val="none" w:sz="0" w:space="0" w:color="auto"/>
        <w:left w:val="none" w:sz="0" w:space="0" w:color="auto"/>
        <w:bottom w:val="none" w:sz="0" w:space="0" w:color="auto"/>
        <w:right w:val="none" w:sz="0" w:space="0" w:color="auto"/>
      </w:divBdr>
    </w:div>
    <w:div w:id="326253918">
      <w:bodyDiv w:val="1"/>
      <w:marLeft w:val="0"/>
      <w:marRight w:val="0"/>
      <w:marTop w:val="0"/>
      <w:marBottom w:val="0"/>
      <w:divBdr>
        <w:top w:val="none" w:sz="0" w:space="0" w:color="auto"/>
        <w:left w:val="none" w:sz="0" w:space="0" w:color="auto"/>
        <w:bottom w:val="none" w:sz="0" w:space="0" w:color="auto"/>
        <w:right w:val="none" w:sz="0" w:space="0" w:color="auto"/>
      </w:divBdr>
    </w:div>
    <w:div w:id="328598286">
      <w:bodyDiv w:val="1"/>
      <w:marLeft w:val="0"/>
      <w:marRight w:val="0"/>
      <w:marTop w:val="0"/>
      <w:marBottom w:val="0"/>
      <w:divBdr>
        <w:top w:val="none" w:sz="0" w:space="0" w:color="auto"/>
        <w:left w:val="none" w:sz="0" w:space="0" w:color="auto"/>
        <w:bottom w:val="none" w:sz="0" w:space="0" w:color="auto"/>
        <w:right w:val="none" w:sz="0" w:space="0" w:color="auto"/>
      </w:divBdr>
    </w:div>
    <w:div w:id="335806964">
      <w:bodyDiv w:val="1"/>
      <w:marLeft w:val="0"/>
      <w:marRight w:val="0"/>
      <w:marTop w:val="0"/>
      <w:marBottom w:val="0"/>
      <w:divBdr>
        <w:top w:val="none" w:sz="0" w:space="0" w:color="auto"/>
        <w:left w:val="none" w:sz="0" w:space="0" w:color="auto"/>
        <w:bottom w:val="none" w:sz="0" w:space="0" w:color="auto"/>
        <w:right w:val="none" w:sz="0" w:space="0" w:color="auto"/>
      </w:divBdr>
    </w:div>
    <w:div w:id="341586800">
      <w:bodyDiv w:val="1"/>
      <w:marLeft w:val="0"/>
      <w:marRight w:val="0"/>
      <w:marTop w:val="0"/>
      <w:marBottom w:val="0"/>
      <w:divBdr>
        <w:top w:val="none" w:sz="0" w:space="0" w:color="auto"/>
        <w:left w:val="none" w:sz="0" w:space="0" w:color="auto"/>
        <w:bottom w:val="none" w:sz="0" w:space="0" w:color="auto"/>
        <w:right w:val="none" w:sz="0" w:space="0" w:color="auto"/>
      </w:divBdr>
    </w:div>
    <w:div w:id="354423872">
      <w:bodyDiv w:val="1"/>
      <w:marLeft w:val="0"/>
      <w:marRight w:val="0"/>
      <w:marTop w:val="0"/>
      <w:marBottom w:val="0"/>
      <w:divBdr>
        <w:top w:val="none" w:sz="0" w:space="0" w:color="auto"/>
        <w:left w:val="none" w:sz="0" w:space="0" w:color="auto"/>
        <w:bottom w:val="none" w:sz="0" w:space="0" w:color="auto"/>
        <w:right w:val="none" w:sz="0" w:space="0" w:color="auto"/>
      </w:divBdr>
    </w:div>
    <w:div w:id="387728956">
      <w:bodyDiv w:val="1"/>
      <w:marLeft w:val="0"/>
      <w:marRight w:val="0"/>
      <w:marTop w:val="0"/>
      <w:marBottom w:val="0"/>
      <w:divBdr>
        <w:top w:val="none" w:sz="0" w:space="0" w:color="auto"/>
        <w:left w:val="none" w:sz="0" w:space="0" w:color="auto"/>
        <w:bottom w:val="none" w:sz="0" w:space="0" w:color="auto"/>
        <w:right w:val="none" w:sz="0" w:space="0" w:color="auto"/>
      </w:divBdr>
    </w:div>
    <w:div w:id="407076757">
      <w:bodyDiv w:val="1"/>
      <w:marLeft w:val="0"/>
      <w:marRight w:val="0"/>
      <w:marTop w:val="0"/>
      <w:marBottom w:val="0"/>
      <w:divBdr>
        <w:top w:val="none" w:sz="0" w:space="0" w:color="auto"/>
        <w:left w:val="none" w:sz="0" w:space="0" w:color="auto"/>
        <w:bottom w:val="none" w:sz="0" w:space="0" w:color="auto"/>
        <w:right w:val="none" w:sz="0" w:space="0" w:color="auto"/>
      </w:divBdr>
    </w:div>
    <w:div w:id="414134547">
      <w:bodyDiv w:val="1"/>
      <w:marLeft w:val="0"/>
      <w:marRight w:val="0"/>
      <w:marTop w:val="0"/>
      <w:marBottom w:val="0"/>
      <w:divBdr>
        <w:top w:val="none" w:sz="0" w:space="0" w:color="auto"/>
        <w:left w:val="none" w:sz="0" w:space="0" w:color="auto"/>
        <w:bottom w:val="none" w:sz="0" w:space="0" w:color="auto"/>
        <w:right w:val="none" w:sz="0" w:space="0" w:color="auto"/>
      </w:divBdr>
    </w:div>
    <w:div w:id="421679285">
      <w:bodyDiv w:val="1"/>
      <w:marLeft w:val="0"/>
      <w:marRight w:val="0"/>
      <w:marTop w:val="0"/>
      <w:marBottom w:val="0"/>
      <w:divBdr>
        <w:top w:val="none" w:sz="0" w:space="0" w:color="auto"/>
        <w:left w:val="none" w:sz="0" w:space="0" w:color="auto"/>
        <w:bottom w:val="none" w:sz="0" w:space="0" w:color="auto"/>
        <w:right w:val="none" w:sz="0" w:space="0" w:color="auto"/>
      </w:divBdr>
    </w:div>
    <w:div w:id="428234909">
      <w:bodyDiv w:val="1"/>
      <w:marLeft w:val="0"/>
      <w:marRight w:val="0"/>
      <w:marTop w:val="0"/>
      <w:marBottom w:val="0"/>
      <w:divBdr>
        <w:top w:val="none" w:sz="0" w:space="0" w:color="auto"/>
        <w:left w:val="none" w:sz="0" w:space="0" w:color="auto"/>
        <w:bottom w:val="none" w:sz="0" w:space="0" w:color="auto"/>
        <w:right w:val="none" w:sz="0" w:space="0" w:color="auto"/>
      </w:divBdr>
    </w:div>
    <w:div w:id="437985481">
      <w:bodyDiv w:val="1"/>
      <w:marLeft w:val="0"/>
      <w:marRight w:val="0"/>
      <w:marTop w:val="0"/>
      <w:marBottom w:val="0"/>
      <w:divBdr>
        <w:top w:val="none" w:sz="0" w:space="0" w:color="auto"/>
        <w:left w:val="none" w:sz="0" w:space="0" w:color="auto"/>
        <w:bottom w:val="none" w:sz="0" w:space="0" w:color="auto"/>
        <w:right w:val="none" w:sz="0" w:space="0" w:color="auto"/>
      </w:divBdr>
    </w:div>
    <w:div w:id="454718698">
      <w:bodyDiv w:val="1"/>
      <w:marLeft w:val="0"/>
      <w:marRight w:val="0"/>
      <w:marTop w:val="0"/>
      <w:marBottom w:val="0"/>
      <w:divBdr>
        <w:top w:val="none" w:sz="0" w:space="0" w:color="auto"/>
        <w:left w:val="none" w:sz="0" w:space="0" w:color="auto"/>
        <w:bottom w:val="none" w:sz="0" w:space="0" w:color="auto"/>
        <w:right w:val="none" w:sz="0" w:space="0" w:color="auto"/>
      </w:divBdr>
    </w:div>
    <w:div w:id="470826330">
      <w:bodyDiv w:val="1"/>
      <w:marLeft w:val="0"/>
      <w:marRight w:val="0"/>
      <w:marTop w:val="0"/>
      <w:marBottom w:val="0"/>
      <w:divBdr>
        <w:top w:val="none" w:sz="0" w:space="0" w:color="auto"/>
        <w:left w:val="none" w:sz="0" w:space="0" w:color="auto"/>
        <w:bottom w:val="none" w:sz="0" w:space="0" w:color="auto"/>
        <w:right w:val="none" w:sz="0" w:space="0" w:color="auto"/>
      </w:divBdr>
    </w:div>
    <w:div w:id="501046844">
      <w:bodyDiv w:val="1"/>
      <w:marLeft w:val="0"/>
      <w:marRight w:val="0"/>
      <w:marTop w:val="0"/>
      <w:marBottom w:val="0"/>
      <w:divBdr>
        <w:top w:val="none" w:sz="0" w:space="0" w:color="auto"/>
        <w:left w:val="none" w:sz="0" w:space="0" w:color="auto"/>
        <w:bottom w:val="none" w:sz="0" w:space="0" w:color="auto"/>
        <w:right w:val="none" w:sz="0" w:space="0" w:color="auto"/>
      </w:divBdr>
    </w:div>
    <w:div w:id="532881860">
      <w:bodyDiv w:val="1"/>
      <w:marLeft w:val="0"/>
      <w:marRight w:val="0"/>
      <w:marTop w:val="0"/>
      <w:marBottom w:val="0"/>
      <w:divBdr>
        <w:top w:val="none" w:sz="0" w:space="0" w:color="auto"/>
        <w:left w:val="none" w:sz="0" w:space="0" w:color="auto"/>
        <w:bottom w:val="none" w:sz="0" w:space="0" w:color="auto"/>
        <w:right w:val="none" w:sz="0" w:space="0" w:color="auto"/>
      </w:divBdr>
    </w:div>
    <w:div w:id="541598519">
      <w:bodyDiv w:val="1"/>
      <w:marLeft w:val="0"/>
      <w:marRight w:val="0"/>
      <w:marTop w:val="0"/>
      <w:marBottom w:val="0"/>
      <w:divBdr>
        <w:top w:val="none" w:sz="0" w:space="0" w:color="auto"/>
        <w:left w:val="none" w:sz="0" w:space="0" w:color="auto"/>
        <w:bottom w:val="none" w:sz="0" w:space="0" w:color="auto"/>
        <w:right w:val="none" w:sz="0" w:space="0" w:color="auto"/>
      </w:divBdr>
    </w:div>
    <w:div w:id="548342122">
      <w:bodyDiv w:val="1"/>
      <w:marLeft w:val="0"/>
      <w:marRight w:val="0"/>
      <w:marTop w:val="0"/>
      <w:marBottom w:val="0"/>
      <w:divBdr>
        <w:top w:val="none" w:sz="0" w:space="0" w:color="auto"/>
        <w:left w:val="none" w:sz="0" w:space="0" w:color="auto"/>
        <w:bottom w:val="none" w:sz="0" w:space="0" w:color="auto"/>
        <w:right w:val="none" w:sz="0" w:space="0" w:color="auto"/>
      </w:divBdr>
    </w:div>
    <w:div w:id="548612757">
      <w:bodyDiv w:val="1"/>
      <w:marLeft w:val="0"/>
      <w:marRight w:val="0"/>
      <w:marTop w:val="0"/>
      <w:marBottom w:val="0"/>
      <w:divBdr>
        <w:top w:val="none" w:sz="0" w:space="0" w:color="auto"/>
        <w:left w:val="none" w:sz="0" w:space="0" w:color="auto"/>
        <w:bottom w:val="none" w:sz="0" w:space="0" w:color="auto"/>
        <w:right w:val="none" w:sz="0" w:space="0" w:color="auto"/>
      </w:divBdr>
    </w:div>
    <w:div w:id="600453160">
      <w:bodyDiv w:val="1"/>
      <w:marLeft w:val="0"/>
      <w:marRight w:val="0"/>
      <w:marTop w:val="0"/>
      <w:marBottom w:val="0"/>
      <w:divBdr>
        <w:top w:val="none" w:sz="0" w:space="0" w:color="auto"/>
        <w:left w:val="none" w:sz="0" w:space="0" w:color="auto"/>
        <w:bottom w:val="none" w:sz="0" w:space="0" w:color="auto"/>
        <w:right w:val="none" w:sz="0" w:space="0" w:color="auto"/>
      </w:divBdr>
    </w:div>
    <w:div w:id="612203462">
      <w:bodyDiv w:val="1"/>
      <w:marLeft w:val="0"/>
      <w:marRight w:val="0"/>
      <w:marTop w:val="0"/>
      <w:marBottom w:val="0"/>
      <w:divBdr>
        <w:top w:val="none" w:sz="0" w:space="0" w:color="auto"/>
        <w:left w:val="none" w:sz="0" w:space="0" w:color="auto"/>
        <w:bottom w:val="none" w:sz="0" w:space="0" w:color="auto"/>
        <w:right w:val="none" w:sz="0" w:space="0" w:color="auto"/>
      </w:divBdr>
    </w:div>
    <w:div w:id="618100758">
      <w:bodyDiv w:val="1"/>
      <w:marLeft w:val="0"/>
      <w:marRight w:val="0"/>
      <w:marTop w:val="0"/>
      <w:marBottom w:val="0"/>
      <w:divBdr>
        <w:top w:val="none" w:sz="0" w:space="0" w:color="auto"/>
        <w:left w:val="none" w:sz="0" w:space="0" w:color="auto"/>
        <w:bottom w:val="none" w:sz="0" w:space="0" w:color="auto"/>
        <w:right w:val="none" w:sz="0" w:space="0" w:color="auto"/>
      </w:divBdr>
    </w:div>
    <w:div w:id="649942379">
      <w:bodyDiv w:val="1"/>
      <w:marLeft w:val="0"/>
      <w:marRight w:val="0"/>
      <w:marTop w:val="0"/>
      <w:marBottom w:val="0"/>
      <w:divBdr>
        <w:top w:val="none" w:sz="0" w:space="0" w:color="auto"/>
        <w:left w:val="none" w:sz="0" w:space="0" w:color="auto"/>
        <w:bottom w:val="none" w:sz="0" w:space="0" w:color="auto"/>
        <w:right w:val="none" w:sz="0" w:space="0" w:color="auto"/>
      </w:divBdr>
    </w:div>
    <w:div w:id="693384555">
      <w:bodyDiv w:val="1"/>
      <w:marLeft w:val="0"/>
      <w:marRight w:val="0"/>
      <w:marTop w:val="0"/>
      <w:marBottom w:val="0"/>
      <w:divBdr>
        <w:top w:val="none" w:sz="0" w:space="0" w:color="auto"/>
        <w:left w:val="none" w:sz="0" w:space="0" w:color="auto"/>
        <w:bottom w:val="none" w:sz="0" w:space="0" w:color="auto"/>
        <w:right w:val="none" w:sz="0" w:space="0" w:color="auto"/>
      </w:divBdr>
    </w:div>
    <w:div w:id="693771096">
      <w:bodyDiv w:val="1"/>
      <w:marLeft w:val="0"/>
      <w:marRight w:val="0"/>
      <w:marTop w:val="0"/>
      <w:marBottom w:val="0"/>
      <w:divBdr>
        <w:top w:val="none" w:sz="0" w:space="0" w:color="auto"/>
        <w:left w:val="none" w:sz="0" w:space="0" w:color="auto"/>
        <w:bottom w:val="none" w:sz="0" w:space="0" w:color="auto"/>
        <w:right w:val="none" w:sz="0" w:space="0" w:color="auto"/>
      </w:divBdr>
      <w:divsChild>
        <w:div w:id="314184101">
          <w:marLeft w:val="0"/>
          <w:marRight w:val="0"/>
          <w:marTop w:val="0"/>
          <w:marBottom w:val="0"/>
          <w:divBdr>
            <w:top w:val="none" w:sz="0" w:space="0" w:color="auto"/>
            <w:left w:val="none" w:sz="0" w:space="0" w:color="auto"/>
            <w:bottom w:val="none" w:sz="0" w:space="0" w:color="auto"/>
            <w:right w:val="none" w:sz="0" w:space="0" w:color="auto"/>
          </w:divBdr>
        </w:div>
        <w:div w:id="2135634086">
          <w:marLeft w:val="0"/>
          <w:marRight w:val="0"/>
          <w:marTop w:val="0"/>
          <w:marBottom w:val="0"/>
          <w:divBdr>
            <w:top w:val="none" w:sz="0" w:space="0" w:color="auto"/>
            <w:left w:val="none" w:sz="0" w:space="0" w:color="auto"/>
            <w:bottom w:val="none" w:sz="0" w:space="0" w:color="auto"/>
            <w:right w:val="none" w:sz="0" w:space="0" w:color="auto"/>
          </w:divBdr>
        </w:div>
        <w:div w:id="1881671686">
          <w:marLeft w:val="0"/>
          <w:marRight w:val="0"/>
          <w:marTop w:val="0"/>
          <w:marBottom w:val="0"/>
          <w:divBdr>
            <w:top w:val="none" w:sz="0" w:space="0" w:color="auto"/>
            <w:left w:val="none" w:sz="0" w:space="0" w:color="auto"/>
            <w:bottom w:val="none" w:sz="0" w:space="0" w:color="auto"/>
            <w:right w:val="none" w:sz="0" w:space="0" w:color="auto"/>
          </w:divBdr>
        </w:div>
        <w:div w:id="1479299142">
          <w:marLeft w:val="0"/>
          <w:marRight w:val="0"/>
          <w:marTop w:val="0"/>
          <w:marBottom w:val="0"/>
          <w:divBdr>
            <w:top w:val="none" w:sz="0" w:space="0" w:color="auto"/>
            <w:left w:val="none" w:sz="0" w:space="0" w:color="auto"/>
            <w:bottom w:val="none" w:sz="0" w:space="0" w:color="auto"/>
            <w:right w:val="none" w:sz="0" w:space="0" w:color="auto"/>
          </w:divBdr>
        </w:div>
        <w:div w:id="588393870">
          <w:marLeft w:val="0"/>
          <w:marRight w:val="0"/>
          <w:marTop w:val="0"/>
          <w:marBottom w:val="0"/>
          <w:divBdr>
            <w:top w:val="none" w:sz="0" w:space="0" w:color="auto"/>
            <w:left w:val="none" w:sz="0" w:space="0" w:color="auto"/>
            <w:bottom w:val="none" w:sz="0" w:space="0" w:color="auto"/>
            <w:right w:val="none" w:sz="0" w:space="0" w:color="auto"/>
          </w:divBdr>
        </w:div>
      </w:divsChild>
    </w:div>
    <w:div w:id="707417723">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81388713">
      <w:bodyDiv w:val="1"/>
      <w:marLeft w:val="0"/>
      <w:marRight w:val="0"/>
      <w:marTop w:val="0"/>
      <w:marBottom w:val="0"/>
      <w:divBdr>
        <w:top w:val="none" w:sz="0" w:space="0" w:color="auto"/>
        <w:left w:val="none" w:sz="0" w:space="0" w:color="auto"/>
        <w:bottom w:val="none" w:sz="0" w:space="0" w:color="auto"/>
        <w:right w:val="none" w:sz="0" w:space="0" w:color="auto"/>
      </w:divBdr>
    </w:div>
    <w:div w:id="799111583">
      <w:bodyDiv w:val="1"/>
      <w:marLeft w:val="0"/>
      <w:marRight w:val="0"/>
      <w:marTop w:val="0"/>
      <w:marBottom w:val="0"/>
      <w:divBdr>
        <w:top w:val="none" w:sz="0" w:space="0" w:color="auto"/>
        <w:left w:val="none" w:sz="0" w:space="0" w:color="auto"/>
        <w:bottom w:val="none" w:sz="0" w:space="0" w:color="auto"/>
        <w:right w:val="none" w:sz="0" w:space="0" w:color="auto"/>
      </w:divBdr>
    </w:div>
    <w:div w:id="840465614">
      <w:bodyDiv w:val="1"/>
      <w:marLeft w:val="0"/>
      <w:marRight w:val="0"/>
      <w:marTop w:val="0"/>
      <w:marBottom w:val="0"/>
      <w:divBdr>
        <w:top w:val="none" w:sz="0" w:space="0" w:color="auto"/>
        <w:left w:val="none" w:sz="0" w:space="0" w:color="auto"/>
        <w:bottom w:val="none" w:sz="0" w:space="0" w:color="auto"/>
        <w:right w:val="none" w:sz="0" w:space="0" w:color="auto"/>
      </w:divBdr>
    </w:div>
    <w:div w:id="847910698">
      <w:bodyDiv w:val="1"/>
      <w:marLeft w:val="0"/>
      <w:marRight w:val="0"/>
      <w:marTop w:val="0"/>
      <w:marBottom w:val="0"/>
      <w:divBdr>
        <w:top w:val="none" w:sz="0" w:space="0" w:color="auto"/>
        <w:left w:val="none" w:sz="0" w:space="0" w:color="auto"/>
        <w:bottom w:val="none" w:sz="0" w:space="0" w:color="auto"/>
        <w:right w:val="none" w:sz="0" w:space="0" w:color="auto"/>
      </w:divBdr>
    </w:div>
    <w:div w:id="857281355">
      <w:bodyDiv w:val="1"/>
      <w:marLeft w:val="0"/>
      <w:marRight w:val="0"/>
      <w:marTop w:val="0"/>
      <w:marBottom w:val="0"/>
      <w:divBdr>
        <w:top w:val="none" w:sz="0" w:space="0" w:color="auto"/>
        <w:left w:val="none" w:sz="0" w:space="0" w:color="auto"/>
        <w:bottom w:val="none" w:sz="0" w:space="0" w:color="auto"/>
        <w:right w:val="none" w:sz="0" w:space="0" w:color="auto"/>
      </w:divBdr>
    </w:div>
    <w:div w:id="864365103">
      <w:bodyDiv w:val="1"/>
      <w:marLeft w:val="0"/>
      <w:marRight w:val="0"/>
      <w:marTop w:val="0"/>
      <w:marBottom w:val="0"/>
      <w:divBdr>
        <w:top w:val="none" w:sz="0" w:space="0" w:color="auto"/>
        <w:left w:val="none" w:sz="0" w:space="0" w:color="auto"/>
        <w:bottom w:val="none" w:sz="0" w:space="0" w:color="auto"/>
        <w:right w:val="none" w:sz="0" w:space="0" w:color="auto"/>
      </w:divBdr>
    </w:div>
    <w:div w:id="870269267">
      <w:bodyDiv w:val="1"/>
      <w:marLeft w:val="0"/>
      <w:marRight w:val="0"/>
      <w:marTop w:val="0"/>
      <w:marBottom w:val="0"/>
      <w:divBdr>
        <w:top w:val="none" w:sz="0" w:space="0" w:color="auto"/>
        <w:left w:val="none" w:sz="0" w:space="0" w:color="auto"/>
        <w:bottom w:val="none" w:sz="0" w:space="0" w:color="auto"/>
        <w:right w:val="none" w:sz="0" w:space="0" w:color="auto"/>
      </w:divBdr>
    </w:div>
    <w:div w:id="879631212">
      <w:bodyDiv w:val="1"/>
      <w:marLeft w:val="0"/>
      <w:marRight w:val="0"/>
      <w:marTop w:val="0"/>
      <w:marBottom w:val="0"/>
      <w:divBdr>
        <w:top w:val="none" w:sz="0" w:space="0" w:color="auto"/>
        <w:left w:val="none" w:sz="0" w:space="0" w:color="auto"/>
        <w:bottom w:val="none" w:sz="0" w:space="0" w:color="auto"/>
        <w:right w:val="none" w:sz="0" w:space="0" w:color="auto"/>
      </w:divBdr>
    </w:div>
    <w:div w:id="916521401">
      <w:bodyDiv w:val="1"/>
      <w:marLeft w:val="0"/>
      <w:marRight w:val="0"/>
      <w:marTop w:val="0"/>
      <w:marBottom w:val="0"/>
      <w:divBdr>
        <w:top w:val="none" w:sz="0" w:space="0" w:color="auto"/>
        <w:left w:val="none" w:sz="0" w:space="0" w:color="auto"/>
        <w:bottom w:val="none" w:sz="0" w:space="0" w:color="auto"/>
        <w:right w:val="none" w:sz="0" w:space="0" w:color="auto"/>
      </w:divBdr>
    </w:div>
    <w:div w:id="954213377">
      <w:bodyDiv w:val="1"/>
      <w:marLeft w:val="0"/>
      <w:marRight w:val="0"/>
      <w:marTop w:val="0"/>
      <w:marBottom w:val="0"/>
      <w:divBdr>
        <w:top w:val="none" w:sz="0" w:space="0" w:color="auto"/>
        <w:left w:val="none" w:sz="0" w:space="0" w:color="auto"/>
        <w:bottom w:val="none" w:sz="0" w:space="0" w:color="auto"/>
        <w:right w:val="none" w:sz="0" w:space="0" w:color="auto"/>
      </w:divBdr>
    </w:div>
    <w:div w:id="963658589">
      <w:bodyDiv w:val="1"/>
      <w:marLeft w:val="0"/>
      <w:marRight w:val="0"/>
      <w:marTop w:val="0"/>
      <w:marBottom w:val="0"/>
      <w:divBdr>
        <w:top w:val="none" w:sz="0" w:space="0" w:color="auto"/>
        <w:left w:val="none" w:sz="0" w:space="0" w:color="auto"/>
        <w:bottom w:val="none" w:sz="0" w:space="0" w:color="auto"/>
        <w:right w:val="none" w:sz="0" w:space="0" w:color="auto"/>
      </w:divBdr>
    </w:div>
    <w:div w:id="972176533">
      <w:bodyDiv w:val="1"/>
      <w:marLeft w:val="0"/>
      <w:marRight w:val="0"/>
      <w:marTop w:val="0"/>
      <w:marBottom w:val="0"/>
      <w:divBdr>
        <w:top w:val="none" w:sz="0" w:space="0" w:color="auto"/>
        <w:left w:val="none" w:sz="0" w:space="0" w:color="auto"/>
        <w:bottom w:val="none" w:sz="0" w:space="0" w:color="auto"/>
        <w:right w:val="none" w:sz="0" w:space="0" w:color="auto"/>
      </w:divBdr>
    </w:div>
    <w:div w:id="983702875">
      <w:bodyDiv w:val="1"/>
      <w:marLeft w:val="0"/>
      <w:marRight w:val="0"/>
      <w:marTop w:val="0"/>
      <w:marBottom w:val="0"/>
      <w:divBdr>
        <w:top w:val="none" w:sz="0" w:space="0" w:color="auto"/>
        <w:left w:val="none" w:sz="0" w:space="0" w:color="auto"/>
        <w:bottom w:val="none" w:sz="0" w:space="0" w:color="auto"/>
        <w:right w:val="none" w:sz="0" w:space="0" w:color="auto"/>
      </w:divBdr>
    </w:div>
    <w:div w:id="997883808">
      <w:bodyDiv w:val="1"/>
      <w:marLeft w:val="0"/>
      <w:marRight w:val="0"/>
      <w:marTop w:val="0"/>
      <w:marBottom w:val="0"/>
      <w:divBdr>
        <w:top w:val="none" w:sz="0" w:space="0" w:color="auto"/>
        <w:left w:val="none" w:sz="0" w:space="0" w:color="auto"/>
        <w:bottom w:val="none" w:sz="0" w:space="0" w:color="auto"/>
        <w:right w:val="none" w:sz="0" w:space="0" w:color="auto"/>
      </w:divBdr>
    </w:div>
    <w:div w:id="1002078120">
      <w:bodyDiv w:val="1"/>
      <w:marLeft w:val="0"/>
      <w:marRight w:val="0"/>
      <w:marTop w:val="0"/>
      <w:marBottom w:val="0"/>
      <w:divBdr>
        <w:top w:val="none" w:sz="0" w:space="0" w:color="auto"/>
        <w:left w:val="none" w:sz="0" w:space="0" w:color="auto"/>
        <w:bottom w:val="none" w:sz="0" w:space="0" w:color="auto"/>
        <w:right w:val="none" w:sz="0" w:space="0" w:color="auto"/>
      </w:divBdr>
    </w:div>
    <w:div w:id="1003438944">
      <w:bodyDiv w:val="1"/>
      <w:marLeft w:val="0"/>
      <w:marRight w:val="0"/>
      <w:marTop w:val="0"/>
      <w:marBottom w:val="0"/>
      <w:divBdr>
        <w:top w:val="none" w:sz="0" w:space="0" w:color="auto"/>
        <w:left w:val="none" w:sz="0" w:space="0" w:color="auto"/>
        <w:bottom w:val="none" w:sz="0" w:space="0" w:color="auto"/>
        <w:right w:val="none" w:sz="0" w:space="0" w:color="auto"/>
      </w:divBdr>
    </w:div>
    <w:div w:id="1006904585">
      <w:bodyDiv w:val="1"/>
      <w:marLeft w:val="0"/>
      <w:marRight w:val="0"/>
      <w:marTop w:val="0"/>
      <w:marBottom w:val="0"/>
      <w:divBdr>
        <w:top w:val="none" w:sz="0" w:space="0" w:color="auto"/>
        <w:left w:val="none" w:sz="0" w:space="0" w:color="auto"/>
        <w:bottom w:val="none" w:sz="0" w:space="0" w:color="auto"/>
        <w:right w:val="none" w:sz="0" w:space="0" w:color="auto"/>
      </w:divBdr>
    </w:div>
    <w:div w:id="1059859646">
      <w:bodyDiv w:val="1"/>
      <w:marLeft w:val="0"/>
      <w:marRight w:val="0"/>
      <w:marTop w:val="0"/>
      <w:marBottom w:val="0"/>
      <w:divBdr>
        <w:top w:val="none" w:sz="0" w:space="0" w:color="auto"/>
        <w:left w:val="none" w:sz="0" w:space="0" w:color="auto"/>
        <w:bottom w:val="none" w:sz="0" w:space="0" w:color="auto"/>
        <w:right w:val="none" w:sz="0" w:space="0" w:color="auto"/>
      </w:divBdr>
    </w:div>
    <w:div w:id="1069810437">
      <w:bodyDiv w:val="1"/>
      <w:marLeft w:val="0"/>
      <w:marRight w:val="0"/>
      <w:marTop w:val="0"/>
      <w:marBottom w:val="0"/>
      <w:divBdr>
        <w:top w:val="none" w:sz="0" w:space="0" w:color="auto"/>
        <w:left w:val="none" w:sz="0" w:space="0" w:color="auto"/>
        <w:bottom w:val="none" w:sz="0" w:space="0" w:color="auto"/>
        <w:right w:val="none" w:sz="0" w:space="0" w:color="auto"/>
      </w:divBdr>
    </w:div>
    <w:div w:id="1130435959">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sChild>
        <w:div w:id="369231604">
          <w:marLeft w:val="0"/>
          <w:marRight w:val="0"/>
          <w:marTop w:val="0"/>
          <w:marBottom w:val="0"/>
          <w:divBdr>
            <w:top w:val="none" w:sz="0" w:space="0" w:color="auto"/>
            <w:left w:val="none" w:sz="0" w:space="0" w:color="auto"/>
            <w:bottom w:val="none" w:sz="0" w:space="0" w:color="auto"/>
            <w:right w:val="none" w:sz="0" w:space="0" w:color="auto"/>
          </w:divBdr>
          <w:divsChild>
            <w:div w:id="1500390516">
              <w:marLeft w:val="0"/>
              <w:marRight w:val="0"/>
              <w:marTop w:val="0"/>
              <w:marBottom w:val="0"/>
              <w:divBdr>
                <w:top w:val="none" w:sz="0" w:space="0" w:color="auto"/>
                <w:left w:val="none" w:sz="0" w:space="0" w:color="auto"/>
                <w:bottom w:val="none" w:sz="0" w:space="0" w:color="auto"/>
                <w:right w:val="none" w:sz="0" w:space="0" w:color="auto"/>
              </w:divBdr>
              <w:divsChild>
                <w:div w:id="2003460862">
                  <w:marLeft w:val="0"/>
                  <w:marRight w:val="0"/>
                  <w:marTop w:val="0"/>
                  <w:marBottom w:val="0"/>
                  <w:divBdr>
                    <w:top w:val="none" w:sz="0" w:space="0" w:color="auto"/>
                    <w:left w:val="none" w:sz="0" w:space="0" w:color="auto"/>
                    <w:bottom w:val="none" w:sz="0" w:space="0" w:color="auto"/>
                    <w:right w:val="none" w:sz="0" w:space="0" w:color="auto"/>
                  </w:divBdr>
                  <w:divsChild>
                    <w:div w:id="48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6713">
      <w:bodyDiv w:val="1"/>
      <w:marLeft w:val="0"/>
      <w:marRight w:val="0"/>
      <w:marTop w:val="0"/>
      <w:marBottom w:val="0"/>
      <w:divBdr>
        <w:top w:val="none" w:sz="0" w:space="0" w:color="auto"/>
        <w:left w:val="none" w:sz="0" w:space="0" w:color="auto"/>
        <w:bottom w:val="none" w:sz="0" w:space="0" w:color="auto"/>
        <w:right w:val="none" w:sz="0" w:space="0" w:color="auto"/>
      </w:divBdr>
    </w:div>
    <w:div w:id="1166625192">
      <w:bodyDiv w:val="1"/>
      <w:marLeft w:val="0"/>
      <w:marRight w:val="0"/>
      <w:marTop w:val="0"/>
      <w:marBottom w:val="0"/>
      <w:divBdr>
        <w:top w:val="none" w:sz="0" w:space="0" w:color="auto"/>
        <w:left w:val="none" w:sz="0" w:space="0" w:color="auto"/>
        <w:bottom w:val="none" w:sz="0" w:space="0" w:color="auto"/>
        <w:right w:val="none" w:sz="0" w:space="0" w:color="auto"/>
      </w:divBdr>
    </w:div>
    <w:div w:id="1180855971">
      <w:bodyDiv w:val="1"/>
      <w:marLeft w:val="0"/>
      <w:marRight w:val="0"/>
      <w:marTop w:val="0"/>
      <w:marBottom w:val="0"/>
      <w:divBdr>
        <w:top w:val="none" w:sz="0" w:space="0" w:color="auto"/>
        <w:left w:val="none" w:sz="0" w:space="0" w:color="auto"/>
        <w:bottom w:val="none" w:sz="0" w:space="0" w:color="auto"/>
        <w:right w:val="none" w:sz="0" w:space="0" w:color="auto"/>
      </w:divBdr>
    </w:div>
    <w:div w:id="1226339413">
      <w:bodyDiv w:val="1"/>
      <w:marLeft w:val="0"/>
      <w:marRight w:val="0"/>
      <w:marTop w:val="0"/>
      <w:marBottom w:val="0"/>
      <w:divBdr>
        <w:top w:val="none" w:sz="0" w:space="0" w:color="auto"/>
        <w:left w:val="none" w:sz="0" w:space="0" w:color="auto"/>
        <w:bottom w:val="none" w:sz="0" w:space="0" w:color="auto"/>
        <w:right w:val="none" w:sz="0" w:space="0" w:color="auto"/>
      </w:divBdr>
    </w:div>
    <w:div w:id="1242254196">
      <w:bodyDiv w:val="1"/>
      <w:marLeft w:val="0"/>
      <w:marRight w:val="0"/>
      <w:marTop w:val="0"/>
      <w:marBottom w:val="0"/>
      <w:divBdr>
        <w:top w:val="none" w:sz="0" w:space="0" w:color="auto"/>
        <w:left w:val="none" w:sz="0" w:space="0" w:color="auto"/>
        <w:bottom w:val="none" w:sz="0" w:space="0" w:color="auto"/>
        <w:right w:val="none" w:sz="0" w:space="0" w:color="auto"/>
      </w:divBdr>
    </w:div>
    <w:div w:id="1242566884">
      <w:bodyDiv w:val="1"/>
      <w:marLeft w:val="0"/>
      <w:marRight w:val="0"/>
      <w:marTop w:val="0"/>
      <w:marBottom w:val="0"/>
      <w:divBdr>
        <w:top w:val="none" w:sz="0" w:space="0" w:color="auto"/>
        <w:left w:val="none" w:sz="0" w:space="0" w:color="auto"/>
        <w:bottom w:val="none" w:sz="0" w:space="0" w:color="auto"/>
        <w:right w:val="none" w:sz="0" w:space="0" w:color="auto"/>
      </w:divBdr>
    </w:div>
    <w:div w:id="1247302178">
      <w:bodyDiv w:val="1"/>
      <w:marLeft w:val="0"/>
      <w:marRight w:val="0"/>
      <w:marTop w:val="0"/>
      <w:marBottom w:val="0"/>
      <w:divBdr>
        <w:top w:val="none" w:sz="0" w:space="0" w:color="auto"/>
        <w:left w:val="none" w:sz="0" w:space="0" w:color="auto"/>
        <w:bottom w:val="none" w:sz="0" w:space="0" w:color="auto"/>
        <w:right w:val="none" w:sz="0" w:space="0" w:color="auto"/>
      </w:divBdr>
    </w:div>
    <w:div w:id="1258060136">
      <w:bodyDiv w:val="1"/>
      <w:marLeft w:val="0"/>
      <w:marRight w:val="0"/>
      <w:marTop w:val="0"/>
      <w:marBottom w:val="0"/>
      <w:divBdr>
        <w:top w:val="none" w:sz="0" w:space="0" w:color="auto"/>
        <w:left w:val="none" w:sz="0" w:space="0" w:color="auto"/>
        <w:bottom w:val="none" w:sz="0" w:space="0" w:color="auto"/>
        <w:right w:val="none" w:sz="0" w:space="0" w:color="auto"/>
      </w:divBdr>
    </w:div>
    <w:div w:id="1258561435">
      <w:bodyDiv w:val="1"/>
      <w:marLeft w:val="0"/>
      <w:marRight w:val="0"/>
      <w:marTop w:val="0"/>
      <w:marBottom w:val="0"/>
      <w:divBdr>
        <w:top w:val="none" w:sz="0" w:space="0" w:color="auto"/>
        <w:left w:val="none" w:sz="0" w:space="0" w:color="auto"/>
        <w:bottom w:val="none" w:sz="0" w:space="0" w:color="auto"/>
        <w:right w:val="none" w:sz="0" w:space="0" w:color="auto"/>
      </w:divBdr>
    </w:div>
    <w:div w:id="1310748434">
      <w:bodyDiv w:val="1"/>
      <w:marLeft w:val="0"/>
      <w:marRight w:val="0"/>
      <w:marTop w:val="0"/>
      <w:marBottom w:val="0"/>
      <w:divBdr>
        <w:top w:val="none" w:sz="0" w:space="0" w:color="auto"/>
        <w:left w:val="none" w:sz="0" w:space="0" w:color="auto"/>
        <w:bottom w:val="none" w:sz="0" w:space="0" w:color="auto"/>
        <w:right w:val="none" w:sz="0" w:space="0" w:color="auto"/>
      </w:divBdr>
    </w:div>
    <w:div w:id="1311522748">
      <w:bodyDiv w:val="1"/>
      <w:marLeft w:val="0"/>
      <w:marRight w:val="0"/>
      <w:marTop w:val="0"/>
      <w:marBottom w:val="0"/>
      <w:divBdr>
        <w:top w:val="none" w:sz="0" w:space="0" w:color="auto"/>
        <w:left w:val="none" w:sz="0" w:space="0" w:color="auto"/>
        <w:bottom w:val="none" w:sz="0" w:space="0" w:color="auto"/>
        <w:right w:val="none" w:sz="0" w:space="0" w:color="auto"/>
      </w:divBdr>
    </w:div>
    <w:div w:id="132189004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97510026">
      <w:bodyDiv w:val="1"/>
      <w:marLeft w:val="0"/>
      <w:marRight w:val="0"/>
      <w:marTop w:val="0"/>
      <w:marBottom w:val="0"/>
      <w:divBdr>
        <w:top w:val="none" w:sz="0" w:space="0" w:color="auto"/>
        <w:left w:val="none" w:sz="0" w:space="0" w:color="auto"/>
        <w:bottom w:val="none" w:sz="0" w:space="0" w:color="auto"/>
        <w:right w:val="none" w:sz="0" w:space="0" w:color="auto"/>
      </w:divBdr>
    </w:div>
    <w:div w:id="1417359908">
      <w:bodyDiv w:val="1"/>
      <w:marLeft w:val="0"/>
      <w:marRight w:val="0"/>
      <w:marTop w:val="0"/>
      <w:marBottom w:val="0"/>
      <w:divBdr>
        <w:top w:val="none" w:sz="0" w:space="0" w:color="auto"/>
        <w:left w:val="none" w:sz="0" w:space="0" w:color="auto"/>
        <w:bottom w:val="none" w:sz="0" w:space="0" w:color="auto"/>
        <w:right w:val="none" w:sz="0" w:space="0" w:color="auto"/>
      </w:divBdr>
    </w:div>
    <w:div w:id="1422948578">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sChild>
        <w:div w:id="136264212">
          <w:marLeft w:val="0"/>
          <w:marRight w:val="0"/>
          <w:marTop w:val="0"/>
          <w:marBottom w:val="0"/>
          <w:divBdr>
            <w:top w:val="none" w:sz="0" w:space="0" w:color="auto"/>
            <w:left w:val="none" w:sz="0" w:space="0" w:color="auto"/>
            <w:bottom w:val="none" w:sz="0" w:space="0" w:color="auto"/>
            <w:right w:val="none" w:sz="0" w:space="0" w:color="auto"/>
          </w:divBdr>
          <w:divsChild>
            <w:div w:id="1737434819">
              <w:marLeft w:val="0"/>
              <w:marRight w:val="0"/>
              <w:marTop w:val="0"/>
              <w:marBottom w:val="0"/>
              <w:divBdr>
                <w:top w:val="none" w:sz="0" w:space="0" w:color="auto"/>
                <w:left w:val="none" w:sz="0" w:space="0" w:color="auto"/>
                <w:bottom w:val="none" w:sz="0" w:space="0" w:color="auto"/>
                <w:right w:val="none" w:sz="0" w:space="0" w:color="auto"/>
              </w:divBdr>
              <w:divsChild>
                <w:div w:id="1744991406">
                  <w:marLeft w:val="0"/>
                  <w:marRight w:val="0"/>
                  <w:marTop w:val="0"/>
                  <w:marBottom w:val="0"/>
                  <w:divBdr>
                    <w:top w:val="none" w:sz="0" w:space="0" w:color="auto"/>
                    <w:left w:val="none" w:sz="0" w:space="0" w:color="auto"/>
                    <w:bottom w:val="none" w:sz="0" w:space="0" w:color="auto"/>
                    <w:right w:val="none" w:sz="0" w:space="0" w:color="auto"/>
                  </w:divBdr>
                  <w:divsChild>
                    <w:div w:id="1702052945">
                      <w:marLeft w:val="0"/>
                      <w:marRight w:val="0"/>
                      <w:marTop w:val="0"/>
                      <w:marBottom w:val="0"/>
                      <w:divBdr>
                        <w:top w:val="none" w:sz="0" w:space="0" w:color="auto"/>
                        <w:left w:val="none" w:sz="0" w:space="0" w:color="auto"/>
                        <w:bottom w:val="none" w:sz="0" w:space="0" w:color="auto"/>
                        <w:right w:val="none" w:sz="0" w:space="0" w:color="auto"/>
                      </w:divBdr>
                      <w:divsChild>
                        <w:div w:id="1626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87951">
      <w:bodyDiv w:val="1"/>
      <w:marLeft w:val="0"/>
      <w:marRight w:val="0"/>
      <w:marTop w:val="0"/>
      <w:marBottom w:val="0"/>
      <w:divBdr>
        <w:top w:val="none" w:sz="0" w:space="0" w:color="auto"/>
        <w:left w:val="none" w:sz="0" w:space="0" w:color="auto"/>
        <w:bottom w:val="none" w:sz="0" w:space="0" w:color="auto"/>
        <w:right w:val="none" w:sz="0" w:space="0" w:color="auto"/>
      </w:divBdr>
    </w:div>
    <w:div w:id="1467696786">
      <w:bodyDiv w:val="1"/>
      <w:marLeft w:val="0"/>
      <w:marRight w:val="0"/>
      <w:marTop w:val="0"/>
      <w:marBottom w:val="0"/>
      <w:divBdr>
        <w:top w:val="none" w:sz="0" w:space="0" w:color="auto"/>
        <w:left w:val="none" w:sz="0" w:space="0" w:color="auto"/>
        <w:bottom w:val="none" w:sz="0" w:space="0" w:color="auto"/>
        <w:right w:val="none" w:sz="0" w:space="0" w:color="auto"/>
      </w:divBdr>
    </w:div>
    <w:div w:id="1482041358">
      <w:bodyDiv w:val="1"/>
      <w:marLeft w:val="0"/>
      <w:marRight w:val="0"/>
      <w:marTop w:val="0"/>
      <w:marBottom w:val="0"/>
      <w:divBdr>
        <w:top w:val="none" w:sz="0" w:space="0" w:color="auto"/>
        <w:left w:val="none" w:sz="0" w:space="0" w:color="auto"/>
        <w:bottom w:val="none" w:sz="0" w:space="0" w:color="auto"/>
        <w:right w:val="none" w:sz="0" w:space="0" w:color="auto"/>
      </w:divBdr>
    </w:div>
    <w:div w:id="1523327067">
      <w:bodyDiv w:val="1"/>
      <w:marLeft w:val="0"/>
      <w:marRight w:val="0"/>
      <w:marTop w:val="0"/>
      <w:marBottom w:val="0"/>
      <w:divBdr>
        <w:top w:val="none" w:sz="0" w:space="0" w:color="auto"/>
        <w:left w:val="none" w:sz="0" w:space="0" w:color="auto"/>
        <w:bottom w:val="none" w:sz="0" w:space="0" w:color="auto"/>
        <w:right w:val="none" w:sz="0" w:space="0" w:color="auto"/>
      </w:divBdr>
    </w:div>
    <w:div w:id="1534460088">
      <w:bodyDiv w:val="1"/>
      <w:marLeft w:val="0"/>
      <w:marRight w:val="0"/>
      <w:marTop w:val="0"/>
      <w:marBottom w:val="0"/>
      <w:divBdr>
        <w:top w:val="none" w:sz="0" w:space="0" w:color="auto"/>
        <w:left w:val="none" w:sz="0" w:space="0" w:color="auto"/>
        <w:bottom w:val="none" w:sz="0" w:space="0" w:color="auto"/>
        <w:right w:val="none" w:sz="0" w:space="0" w:color="auto"/>
      </w:divBdr>
    </w:div>
    <w:div w:id="1535339679">
      <w:bodyDiv w:val="1"/>
      <w:marLeft w:val="0"/>
      <w:marRight w:val="0"/>
      <w:marTop w:val="0"/>
      <w:marBottom w:val="0"/>
      <w:divBdr>
        <w:top w:val="none" w:sz="0" w:space="0" w:color="auto"/>
        <w:left w:val="none" w:sz="0" w:space="0" w:color="auto"/>
        <w:bottom w:val="none" w:sz="0" w:space="0" w:color="auto"/>
        <w:right w:val="none" w:sz="0" w:space="0" w:color="auto"/>
      </w:divBdr>
    </w:div>
    <w:div w:id="1541355855">
      <w:bodyDiv w:val="1"/>
      <w:marLeft w:val="0"/>
      <w:marRight w:val="0"/>
      <w:marTop w:val="0"/>
      <w:marBottom w:val="0"/>
      <w:divBdr>
        <w:top w:val="none" w:sz="0" w:space="0" w:color="auto"/>
        <w:left w:val="none" w:sz="0" w:space="0" w:color="auto"/>
        <w:bottom w:val="none" w:sz="0" w:space="0" w:color="auto"/>
        <w:right w:val="none" w:sz="0" w:space="0" w:color="auto"/>
      </w:divBdr>
    </w:div>
    <w:div w:id="1547717230">
      <w:bodyDiv w:val="1"/>
      <w:marLeft w:val="0"/>
      <w:marRight w:val="0"/>
      <w:marTop w:val="0"/>
      <w:marBottom w:val="0"/>
      <w:divBdr>
        <w:top w:val="none" w:sz="0" w:space="0" w:color="auto"/>
        <w:left w:val="none" w:sz="0" w:space="0" w:color="auto"/>
        <w:bottom w:val="none" w:sz="0" w:space="0" w:color="auto"/>
        <w:right w:val="none" w:sz="0" w:space="0" w:color="auto"/>
      </w:divBdr>
    </w:div>
    <w:div w:id="1557934606">
      <w:bodyDiv w:val="1"/>
      <w:marLeft w:val="0"/>
      <w:marRight w:val="0"/>
      <w:marTop w:val="0"/>
      <w:marBottom w:val="0"/>
      <w:divBdr>
        <w:top w:val="none" w:sz="0" w:space="0" w:color="auto"/>
        <w:left w:val="none" w:sz="0" w:space="0" w:color="auto"/>
        <w:bottom w:val="none" w:sz="0" w:space="0" w:color="auto"/>
        <w:right w:val="none" w:sz="0" w:space="0" w:color="auto"/>
      </w:divBdr>
    </w:div>
    <w:div w:id="1566916783">
      <w:bodyDiv w:val="1"/>
      <w:marLeft w:val="0"/>
      <w:marRight w:val="0"/>
      <w:marTop w:val="0"/>
      <w:marBottom w:val="0"/>
      <w:divBdr>
        <w:top w:val="none" w:sz="0" w:space="0" w:color="auto"/>
        <w:left w:val="none" w:sz="0" w:space="0" w:color="auto"/>
        <w:bottom w:val="none" w:sz="0" w:space="0" w:color="auto"/>
        <w:right w:val="none" w:sz="0" w:space="0" w:color="auto"/>
      </w:divBdr>
    </w:div>
    <w:div w:id="1602879861">
      <w:bodyDiv w:val="1"/>
      <w:marLeft w:val="0"/>
      <w:marRight w:val="0"/>
      <w:marTop w:val="0"/>
      <w:marBottom w:val="0"/>
      <w:divBdr>
        <w:top w:val="none" w:sz="0" w:space="0" w:color="auto"/>
        <w:left w:val="none" w:sz="0" w:space="0" w:color="auto"/>
        <w:bottom w:val="none" w:sz="0" w:space="0" w:color="auto"/>
        <w:right w:val="none" w:sz="0" w:space="0" w:color="auto"/>
      </w:divBdr>
    </w:div>
    <w:div w:id="1604071175">
      <w:bodyDiv w:val="1"/>
      <w:marLeft w:val="0"/>
      <w:marRight w:val="0"/>
      <w:marTop w:val="0"/>
      <w:marBottom w:val="0"/>
      <w:divBdr>
        <w:top w:val="none" w:sz="0" w:space="0" w:color="auto"/>
        <w:left w:val="none" w:sz="0" w:space="0" w:color="auto"/>
        <w:bottom w:val="none" w:sz="0" w:space="0" w:color="auto"/>
        <w:right w:val="none" w:sz="0" w:space="0" w:color="auto"/>
      </w:divBdr>
    </w:div>
    <w:div w:id="1610160731">
      <w:bodyDiv w:val="1"/>
      <w:marLeft w:val="0"/>
      <w:marRight w:val="0"/>
      <w:marTop w:val="0"/>
      <w:marBottom w:val="0"/>
      <w:divBdr>
        <w:top w:val="none" w:sz="0" w:space="0" w:color="auto"/>
        <w:left w:val="none" w:sz="0" w:space="0" w:color="auto"/>
        <w:bottom w:val="none" w:sz="0" w:space="0" w:color="auto"/>
        <w:right w:val="none" w:sz="0" w:space="0" w:color="auto"/>
      </w:divBdr>
    </w:div>
    <w:div w:id="1611626567">
      <w:bodyDiv w:val="1"/>
      <w:marLeft w:val="0"/>
      <w:marRight w:val="0"/>
      <w:marTop w:val="0"/>
      <w:marBottom w:val="0"/>
      <w:divBdr>
        <w:top w:val="none" w:sz="0" w:space="0" w:color="auto"/>
        <w:left w:val="none" w:sz="0" w:space="0" w:color="auto"/>
        <w:bottom w:val="none" w:sz="0" w:space="0" w:color="auto"/>
        <w:right w:val="none" w:sz="0" w:space="0" w:color="auto"/>
      </w:divBdr>
    </w:div>
    <w:div w:id="1646659518">
      <w:bodyDiv w:val="1"/>
      <w:marLeft w:val="0"/>
      <w:marRight w:val="0"/>
      <w:marTop w:val="0"/>
      <w:marBottom w:val="0"/>
      <w:divBdr>
        <w:top w:val="none" w:sz="0" w:space="0" w:color="auto"/>
        <w:left w:val="none" w:sz="0" w:space="0" w:color="auto"/>
        <w:bottom w:val="none" w:sz="0" w:space="0" w:color="auto"/>
        <w:right w:val="none" w:sz="0" w:space="0" w:color="auto"/>
      </w:divBdr>
    </w:div>
    <w:div w:id="1670056483">
      <w:bodyDiv w:val="1"/>
      <w:marLeft w:val="0"/>
      <w:marRight w:val="0"/>
      <w:marTop w:val="0"/>
      <w:marBottom w:val="0"/>
      <w:divBdr>
        <w:top w:val="none" w:sz="0" w:space="0" w:color="auto"/>
        <w:left w:val="none" w:sz="0" w:space="0" w:color="auto"/>
        <w:bottom w:val="none" w:sz="0" w:space="0" w:color="auto"/>
        <w:right w:val="none" w:sz="0" w:space="0" w:color="auto"/>
      </w:divBdr>
    </w:div>
    <w:div w:id="1674188216">
      <w:bodyDiv w:val="1"/>
      <w:marLeft w:val="0"/>
      <w:marRight w:val="0"/>
      <w:marTop w:val="0"/>
      <w:marBottom w:val="0"/>
      <w:divBdr>
        <w:top w:val="none" w:sz="0" w:space="0" w:color="auto"/>
        <w:left w:val="none" w:sz="0" w:space="0" w:color="auto"/>
        <w:bottom w:val="none" w:sz="0" w:space="0" w:color="auto"/>
        <w:right w:val="none" w:sz="0" w:space="0" w:color="auto"/>
      </w:divBdr>
    </w:div>
    <w:div w:id="1683967543">
      <w:bodyDiv w:val="1"/>
      <w:marLeft w:val="0"/>
      <w:marRight w:val="0"/>
      <w:marTop w:val="0"/>
      <w:marBottom w:val="0"/>
      <w:divBdr>
        <w:top w:val="none" w:sz="0" w:space="0" w:color="auto"/>
        <w:left w:val="none" w:sz="0" w:space="0" w:color="auto"/>
        <w:bottom w:val="none" w:sz="0" w:space="0" w:color="auto"/>
        <w:right w:val="none" w:sz="0" w:space="0" w:color="auto"/>
      </w:divBdr>
    </w:div>
    <w:div w:id="1685934441">
      <w:bodyDiv w:val="1"/>
      <w:marLeft w:val="0"/>
      <w:marRight w:val="0"/>
      <w:marTop w:val="0"/>
      <w:marBottom w:val="0"/>
      <w:divBdr>
        <w:top w:val="none" w:sz="0" w:space="0" w:color="auto"/>
        <w:left w:val="none" w:sz="0" w:space="0" w:color="auto"/>
        <w:bottom w:val="none" w:sz="0" w:space="0" w:color="auto"/>
        <w:right w:val="none" w:sz="0" w:space="0" w:color="auto"/>
      </w:divBdr>
    </w:div>
    <w:div w:id="1721975464">
      <w:bodyDiv w:val="1"/>
      <w:marLeft w:val="0"/>
      <w:marRight w:val="0"/>
      <w:marTop w:val="0"/>
      <w:marBottom w:val="0"/>
      <w:divBdr>
        <w:top w:val="none" w:sz="0" w:space="0" w:color="auto"/>
        <w:left w:val="none" w:sz="0" w:space="0" w:color="auto"/>
        <w:bottom w:val="none" w:sz="0" w:space="0" w:color="auto"/>
        <w:right w:val="none" w:sz="0" w:space="0" w:color="auto"/>
      </w:divBdr>
    </w:div>
    <w:div w:id="1722635794">
      <w:bodyDiv w:val="1"/>
      <w:marLeft w:val="0"/>
      <w:marRight w:val="0"/>
      <w:marTop w:val="0"/>
      <w:marBottom w:val="0"/>
      <w:divBdr>
        <w:top w:val="none" w:sz="0" w:space="0" w:color="auto"/>
        <w:left w:val="none" w:sz="0" w:space="0" w:color="auto"/>
        <w:bottom w:val="none" w:sz="0" w:space="0" w:color="auto"/>
        <w:right w:val="none" w:sz="0" w:space="0" w:color="auto"/>
      </w:divBdr>
    </w:div>
    <w:div w:id="1769499766">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09083431">
      <w:bodyDiv w:val="1"/>
      <w:marLeft w:val="0"/>
      <w:marRight w:val="0"/>
      <w:marTop w:val="0"/>
      <w:marBottom w:val="0"/>
      <w:divBdr>
        <w:top w:val="none" w:sz="0" w:space="0" w:color="auto"/>
        <w:left w:val="none" w:sz="0" w:space="0" w:color="auto"/>
        <w:bottom w:val="none" w:sz="0" w:space="0" w:color="auto"/>
        <w:right w:val="none" w:sz="0" w:space="0" w:color="auto"/>
      </w:divBdr>
    </w:div>
    <w:div w:id="1837530146">
      <w:bodyDiv w:val="1"/>
      <w:marLeft w:val="0"/>
      <w:marRight w:val="0"/>
      <w:marTop w:val="0"/>
      <w:marBottom w:val="0"/>
      <w:divBdr>
        <w:top w:val="none" w:sz="0" w:space="0" w:color="auto"/>
        <w:left w:val="none" w:sz="0" w:space="0" w:color="auto"/>
        <w:bottom w:val="none" w:sz="0" w:space="0" w:color="auto"/>
        <w:right w:val="none" w:sz="0" w:space="0" w:color="auto"/>
      </w:divBdr>
    </w:div>
    <w:div w:id="1868332344">
      <w:bodyDiv w:val="1"/>
      <w:marLeft w:val="0"/>
      <w:marRight w:val="0"/>
      <w:marTop w:val="0"/>
      <w:marBottom w:val="0"/>
      <w:divBdr>
        <w:top w:val="none" w:sz="0" w:space="0" w:color="auto"/>
        <w:left w:val="none" w:sz="0" w:space="0" w:color="auto"/>
        <w:bottom w:val="none" w:sz="0" w:space="0" w:color="auto"/>
        <w:right w:val="none" w:sz="0" w:space="0" w:color="auto"/>
      </w:divBdr>
    </w:div>
    <w:div w:id="1920405667">
      <w:bodyDiv w:val="1"/>
      <w:marLeft w:val="0"/>
      <w:marRight w:val="0"/>
      <w:marTop w:val="0"/>
      <w:marBottom w:val="0"/>
      <w:divBdr>
        <w:top w:val="none" w:sz="0" w:space="0" w:color="auto"/>
        <w:left w:val="none" w:sz="0" w:space="0" w:color="auto"/>
        <w:bottom w:val="none" w:sz="0" w:space="0" w:color="auto"/>
        <w:right w:val="none" w:sz="0" w:space="0" w:color="auto"/>
      </w:divBdr>
    </w:div>
    <w:div w:id="1972321072">
      <w:bodyDiv w:val="1"/>
      <w:marLeft w:val="0"/>
      <w:marRight w:val="0"/>
      <w:marTop w:val="0"/>
      <w:marBottom w:val="0"/>
      <w:divBdr>
        <w:top w:val="none" w:sz="0" w:space="0" w:color="auto"/>
        <w:left w:val="none" w:sz="0" w:space="0" w:color="auto"/>
        <w:bottom w:val="none" w:sz="0" w:space="0" w:color="auto"/>
        <w:right w:val="none" w:sz="0" w:space="0" w:color="auto"/>
      </w:divBdr>
    </w:div>
    <w:div w:id="2036882576">
      <w:bodyDiv w:val="1"/>
      <w:marLeft w:val="0"/>
      <w:marRight w:val="0"/>
      <w:marTop w:val="0"/>
      <w:marBottom w:val="0"/>
      <w:divBdr>
        <w:top w:val="none" w:sz="0" w:space="0" w:color="auto"/>
        <w:left w:val="none" w:sz="0" w:space="0" w:color="auto"/>
        <w:bottom w:val="none" w:sz="0" w:space="0" w:color="auto"/>
        <w:right w:val="none" w:sz="0" w:space="0" w:color="auto"/>
      </w:divBdr>
    </w:div>
    <w:div w:id="2045590399">
      <w:bodyDiv w:val="1"/>
      <w:marLeft w:val="0"/>
      <w:marRight w:val="0"/>
      <w:marTop w:val="0"/>
      <w:marBottom w:val="0"/>
      <w:divBdr>
        <w:top w:val="none" w:sz="0" w:space="0" w:color="auto"/>
        <w:left w:val="none" w:sz="0" w:space="0" w:color="auto"/>
        <w:bottom w:val="none" w:sz="0" w:space="0" w:color="auto"/>
        <w:right w:val="none" w:sz="0" w:space="0" w:color="auto"/>
      </w:divBdr>
    </w:div>
    <w:div w:id="2072465482">
      <w:bodyDiv w:val="1"/>
      <w:marLeft w:val="0"/>
      <w:marRight w:val="0"/>
      <w:marTop w:val="0"/>
      <w:marBottom w:val="0"/>
      <w:divBdr>
        <w:top w:val="none" w:sz="0" w:space="0" w:color="auto"/>
        <w:left w:val="none" w:sz="0" w:space="0" w:color="auto"/>
        <w:bottom w:val="none" w:sz="0" w:space="0" w:color="auto"/>
        <w:right w:val="none" w:sz="0" w:space="0" w:color="auto"/>
      </w:divBdr>
    </w:div>
    <w:div w:id="2080132145">
      <w:bodyDiv w:val="1"/>
      <w:marLeft w:val="0"/>
      <w:marRight w:val="0"/>
      <w:marTop w:val="0"/>
      <w:marBottom w:val="0"/>
      <w:divBdr>
        <w:top w:val="none" w:sz="0" w:space="0" w:color="auto"/>
        <w:left w:val="none" w:sz="0" w:space="0" w:color="auto"/>
        <w:bottom w:val="none" w:sz="0" w:space="0" w:color="auto"/>
        <w:right w:val="none" w:sz="0" w:space="0" w:color="auto"/>
      </w:divBdr>
    </w:div>
    <w:div w:id="2083525930">
      <w:bodyDiv w:val="1"/>
      <w:marLeft w:val="0"/>
      <w:marRight w:val="0"/>
      <w:marTop w:val="0"/>
      <w:marBottom w:val="0"/>
      <w:divBdr>
        <w:top w:val="none" w:sz="0" w:space="0" w:color="auto"/>
        <w:left w:val="none" w:sz="0" w:space="0" w:color="auto"/>
        <w:bottom w:val="none" w:sz="0" w:space="0" w:color="auto"/>
        <w:right w:val="none" w:sz="0" w:space="0" w:color="auto"/>
      </w:divBdr>
      <w:divsChild>
        <w:div w:id="1844516332">
          <w:marLeft w:val="0"/>
          <w:marRight w:val="0"/>
          <w:marTop w:val="0"/>
          <w:marBottom w:val="0"/>
          <w:divBdr>
            <w:top w:val="none" w:sz="0" w:space="0" w:color="auto"/>
            <w:left w:val="none" w:sz="0" w:space="0" w:color="auto"/>
            <w:bottom w:val="none" w:sz="0" w:space="0" w:color="auto"/>
            <w:right w:val="none" w:sz="0" w:space="0" w:color="auto"/>
          </w:divBdr>
          <w:divsChild>
            <w:div w:id="1169490340">
              <w:marLeft w:val="0"/>
              <w:marRight w:val="0"/>
              <w:marTop w:val="0"/>
              <w:marBottom w:val="0"/>
              <w:divBdr>
                <w:top w:val="none" w:sz="0" w:space="0" w:color="auto"/>
                <w:left w:val="none" w:sz="0" w:space="0" w:color="auto"/>
                <w:bottom w:val="none" w:sz="0" w:space="0" w:color="auto"/>
                <w:right w:val="none" w:sz="0" w:space="0" w:color="auto"/>
              </w:divBdr>
              <w:divsChild>
                <w:div w:id="1321696160">
                  <w:marLeft w:val="0"/>
                  <w:marRight w:val="0"/>
                  <w:marTop w:val="0"/>
                  <w:marBottom w:val="0"/>
                  <w:divBdr>
                    <w:top w:val="none" w:sz="0" w:space="0" w:color="auto"/>
                    <w:left w:val="none" w:sz="0" w:space="0" w:color="auto"/>
                    <w:bottom w:val="none" w:sz="0" w:space="0" w:color="auto"/>
                    <w:right w:val="none" w:sz="0" w:space="0" w:color="auto"/>
                  </w:divBdr>
                  <w:divsChild>
                    <w:div w:id="1774588287">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5456">
      <w:bodyDiv w:val="1"/>
      <w:marLeft w:val="0"/>
      <w:marRight w:val="0"/>
      <w:marTop w:val="0"/>
      <w:marBottom w:val="0"/>
      <w:divBdr>
        <w:top w:val="none" w:sz="0" w:space="0" w:color="auto"/>
        <w:left w:val="none" w:sz="0" w:space="0" w:color="auto"/>
        <w:bottom w:val="none" w:sz="0" w:space="0" w:color="auto"/>
        <w:right w:val="none" w:sz="0" w:space="0" w:color="auto"/>
      </w:divBdr>
    </w:div>
    <w:div w:id="2109504534">
      <w:bodyDiv w:val="1"/>
      <w:marLeft w:val="0"/>
      <w:marRight w:val="0"/>
      <w:marTop w:val="0"/>
      <w:marBottom w:val="0"/>
      <w:divBdr>
        <w:top w:val="none" w:sz="0" w:space="0" w:color="auto"/>
        <w:left w:val="none" w:sz="0" w:space="0" w:color="auto"/>
        <w:bottom w:val="none" w:sz="0" w:space="0" w:color="auto"/>
        <w:right w:val="none" w:sz="0" w:space="0" w:color="auto"/>
      </w:divBdr>
    </w:div>
    <w:div w:id="21387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ru.wikipedia.org/wiki/%D0%94%D0%BE%D0%B1%D1%80%D1%8F%D0%BD%D0%BA%D0%B0_(%D1%80%D0%B5%D0%BA%D0%B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u.wikipedia.org/wiki/%D0%9A%D0%B0%D0%BC%D0%B0_(%D1%80%D0%B5%D0%BA%D0%B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u.wikipedia.org/wiki/%D0%9F%D0%B5%D1%80%D0%BC%D1%8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D66BB-5255-4FEB-AABC-B874B85F7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62</Pages>
  <Words>21581</Words>
  <Characters>123013</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144306</CharactersWithSpaces>
  <SharedDoc>false</SharedDoc>
  <HLinks>
    <vt:vector size="222" baseType="variant">
      <vt:variant>
        <vt:i4>2949136</vt:i4>
      </vt:variant>
      <vt:variant>
        <vt:i4>300</vt:i4>
      </vt:variant>
      <vt:variant>
        <vt:i4>0</vt:i4>
      </vt:variant>
      <vt:variant>
        <vt:i4>5</vt:i4>
      </vt:variant>
      <vt:variant>
        <vt:lpwstr/>
      </vt:variant>
      <vt:variant>
        <vt:lpwstr>sub_1007</vt:lpwstr>
      </vt:variant>
      <vt:variant>
        <vt:i4>2818064</vt:i4>
      </vt:variant>
      <vt:variant>
        <vt:i4>297</vt:i4>
      </vt:variant>
      <vt:variant>
        <vt:i4>0</vt:i4>
      </vt:variant>
      <vt:variant>
        <vt:i4>5</vt:i4>
      </vt:variant>
      <vt:variant>
        <vt:lpwstr/>
      </vt:variant>
      <vt:variant>
        <vt:lpwstr>sub_10010</vt:lpwstr>
      </vt:variant>
      <vt:variant>
        <vt:i4>7667805</vt:i4>
      </vt:variant>
      <vt:variant>
        <vt:i4>198</vt:i4>
      </vt:variant>
      <vt:variant>
        <vt:i4>0</vt:i4>
      </vt:variant>
      <vt:variant>
        <vt:i4>5</vt:i4>
      </vt:variant>
      <vt:variant>
        <vt:lpwstr>http://www.consultant.ru/document/cons_doc_LAW_150459/?frame=3</vt:lpwstr>
      </vt:variant>
      <vt:variant>
        <vt:lpwstr>p573</vt:lpwstr>
      </vt:variant>
      <vt:variant>
        <vt:i4>983154</vt:i4>
      </vt:variant>
      <vt:variant>
        <vt:i4>195</vt:i4>
      </vt:variant>
      <vt:variant>
        <vt:i4>0</vt:i4>
      </vt:variant>
      <vt:variant>
        <vt:i4>5</vt:i4>
      </vt:variant>
      <vt:variant>
        <vt:lpwstr>http://www.consultant.ru/document/cons_doc_LAW_148880/?dst=100096</vt:lpwstr>
      </vt:variant>
      <vt:variant>
        <vt:lpwstr/>
      </vt:variant>
      <vt:variant>
        <vt:i4>4325469</vt:i4>
      </vt:variant>
      <vt:variant>
        <vt:i4>192</vt:i4>
      </vt:variant>
      <vt:variant>
        <vt:i4>0</vt:i4>
      </vt:variant>
      <vt:variant>
        <vt:i4>5</vt:i4>
      </vt:variant>
      <vt:variant>
        <vt:lpwstr>consultantplus://offline/ref=0399A9BE253C7D5B1B04C12DD1AC1DA1680B856BEB6A98DA95D543893Co7D7E</vt:lpwstr>
      </vt:variant>
      <vt:variant>
        <vt:lpwstr/>
      </vt:variant>
      <vt:variant>
        <vt:i4>1114170</vt:i4>
      </vt:variant>
      <vt:variant>
        <vt:i4>185</vt:i4>
      </vt:variant>
      <vt:variant>
        <vt:i4>0</vt:i4>
      </vt:variant>
      <vt:variant>
        <vt:i4>5</vt:i4>
      </vt:variant>
      <vt:variant>
        <vt:lpwstr/>
      </vt:variant>
      <vt:variant>
        <vt:lpwstr>_Toc373484211</vt:lpwstr>
      </vt:variant>
      <vt:variant>
        <vt:i4>1114170</vt:i4>
      </vt:variant>
      <vt:variant>
        <vt:i4>179</vt:i4>
      </vt:variant>
      <vt:variant>
        <vt:i4>0</vt:i4>
      </vt:variant>
      <vt:variant>
        <vt:i4>5</vt:i4>
      </vt:variant>
      <vt:variant>
        <vt:lpwstr/>
      </vt:variant>
      <vt:variant>
        <vt:lpwstr>_Toc373484210</vt:lpwstr>
      </vt:variant>
      <vt:variant>
        <vt:i4>1048634</vt:i4>
      </vt:variant>
      <vt:variant>
        <vt:i4>173</vt:i4>
      </vt:variant>
      <vt:variant>
        <vt:i4>0</vt:i4>
      </vt:variant>
      <vt:variant>
        <vt:i4>5</vt:i4>
      </vt:variant>
      <vt:variant>
        <vt:lpwstr/>
      </vt:variant>
      <vt:variant>
        <vt:lpwstr>_Toc373484209</vt:lpwstr>
      </vt:variant>
      <vt:variant>
        <vt:i4>1048634</vt:i4>
      </vt:variant>
      <vt:variant>
        <vt:i4>167</vt:i4>
      </vt:variant>
      <vt:variant>
        <vt:i4>0</vt:i4>
      </vt:variant>
      <vt:variant>
        <vt:i4>5</vt:i4>
      </vt:variant>
      <vt:variant>
        <vt:lpwstr/>
      </vt:variant>
      <vt:variant>
        <vt:lpwstr>_Toc373484208</vt:lpwstr>
      </vt:variant>
      <vt:variant>
        <vt:i4>1048634</vt:i4>
      </vt:variant>
      <vt:variant>
        <vt:i4>161</vt:i4>
      </vt:variant>
      <vt:variant>
        <vt:i4>0</vt:i4>
      </vt:variant>
      <vt:variant>
        <vt:i4>5</vt:i4>
      </vt:variant>
      <vt:variant>
        <vt:lpwstr/>
      </vt:variant>
      <vt:variant>
        <vt:lpwstr>_Toc373484207</vt:lpwstr>
      </vt:variant>
      <vt:variant>
        <vt:i4>1048634</vt:i4>
      </vt:variant>
      <vt:variant>
        <vt:i4>155</vt:i4>
      </vt:variant>
      <vt:variant>
        <vt:i4>0</vt:i4>
      </vt:variant>
      <vt:variant>
        <vt:i4>5</vt:i4>
      </vt:variant>
      <vt:variant>
        <vt:lpwstr/>
      </vt:variant>
      <vt:variant>
        <vt:lpwstr>_Toc373484206</vt:lpwstr>
      </vt:variant>
      <vt:variant>
        <vt:i4>1048634</vt:i4>
      </vt:variant>
      <vt:variant>
        <vt:i4>149</vt:i4>
      </vt:variant>
      <vt:variant>
        <vt:i4>0</vt:i4>
      </vt:variant>
      <vt:variant>
        <vt:i4>5</vt:i4>
      </vt:variant>
      <vt:variant>
        <vt:lpwstr/>
      </vt:variant>
      <vt:variant>
        <vt:lpwstr>_Toc373484205</vt:lpwstr>
      </vt:variant>
      <vt:variant>
        <vt:i4>1048634</vt:i4>
      </vt:variant>
      <vt:variant>
        <vt:i4>143</vt:i4>
      </vt:variant>
      <vt:variant>
        <vt:i4>0</vt:i4>
      </vt:variant>
      <vt:variant>
        <vt:i4>5</vt:i4>
      </vt:variant>
      <vt:variant>
        <vt:lpwstr/>
      </vt:variant>
      <vt:variant>
        <vt:lpwstr>_Toc373484204</vt:lpwstr>
      </vt:variant>
      <vt:variant>
        <vt:i4>1048634</vt:i4>
      </vt:variant>
      <vt:variant>
        <vt:i4>137</vt:i4>
      </vt:variant>
      <vt:variant>
        <vt:i4>0</vt:i4>
      </vt:variant>
      <vt:variant>
        <vt:i4>5</vt:i4>
      </vt:variant>
      <vt:variant>
        <vt:lpwstr/>
      </vt:variant>
      <vt:variant>
        <vt:lpwstr>_Toc373484203</vt:lpwstr>
      </vt:variant>
      <vt:variant>
        <vt:i4>1048634</vt:i4>
      </vt:variant>
      <vt:variant>
        <vt:i4>131</vt:i4>
      </vt:variant>
      <vt:variant>
        <vt:i4>0</vt:i4>
      </vt:variant>
      <vt:variant>
        <vt:i4>5</vt:i4>
      </vt:variant>
      <vt:variant>
        <vt:lpwstr/>
      </vt:variant>
      <vt:variant>
        <vt:lpwstr>_Toc373484202</vt:lpwstr>
      </vt:variant>
      <vt:variant>
        <vt:i4>1048634</vt:i4>
      </vt:variant>
      <vt:variant>
        <vt:i4>125</vt:i4>
      </vt:variant>
      <vt:variant>
        <vt:i4>0</vt:i4>
      </vt:variant>
      <vt:variant>
        <vt:i4>5</vt:i4>
      </vt:variant>
      <vt:variant>
        <vt:lpwstr/>
      </vt:variant>
      <vt:variant>
        <vt:lpwstr>_Toc373484201</vt:lpwstr>
      </vt:variant>
      <vt:variant>
        <vt:i4>1048634</vt:i4>
      </vt:variant>
      <vt:variant>
        <vt:i4>119</vt:i4>
      </vt:variant>
      <vt:variant>
        <vt:i4>0</vt:i4>
      </vt:variant>
      <vt:variant>
        <vt:i4>5</vt:i4>
      </vt:variant>
      <vt:variant>
        <vt:lpwstr/>
      </vt:variant>
      <vt:variant>
        <vt:lpwstr>_Toc373484200</vt:lpwstr>
      </vt:variant>
      <vt:variant>
        <vt:i4>1638457</vt:i4>
      </vt:variant>
      <vt:variant>
        <vt:i4>113</vt:i4>
      </vt:variant>
      <vt:variant>
        <vt:i4>0</vt:i4>
      </vt:variant>
      <vt:variant>
        <vt:i4>5</vt:i4>
      </vt:variant>
      <vt:variant>
        <vt:lpwstr/>
      </vt:variant>
      <vt:variant>
        <vt:lpwstr>_Toc373484199</vt:lpwstr>
      </vt:variant>
      <vt:variant>
        <vt:i4>1638457</vt:i4>
      </vt:variant>
      <vt:variant>
        <vt:i4>107</vt:i4>
      </vt:variant>
      <vt:variant>
        <vt:i4>0</vt:i4>
      </vt:variant>
      <vt:variant>
        <vt:i4>5</vt:i4>
      </vt:variant>
      <vt:variant>
        <vt:lpwstr/>
      </vt:variant>
      <vt:variant>
        <vt:lpwstr>_Toc373484198</vt:lpwstr>
      </vt:variant>
      <vt:variant>
        <vt:i4>1638457</vt:i4>
      </vt:variant>
      <vt:variant>
        <vt:i4>101</vt:i4>
      </vt:variant>
      <vt:variant>
        <vt:i4>0</vt:i4>
      </vt:variant>
      <vt:variant>
        <vt:i4>5</vt:i4>
      </vt:variant>
      <vt:variant>
        <vt:lpwstr/>
      </vt:variant>
      <vt:variant>
        <vt:lpwstr>_Toc373484197</vt:lpwstr>
      </vt:variant>
      <vt:variant>
        <vt:i4>1638457</vt:i4>
      </vt:variant>
      <vt:variant>
        <vt:i4>95</vt:i4>
      </vt:variant>
      <vt:variant>
        <vt:i4>0</vt:i4>
      </vt:variant>
      <vt:variant>
        <vt:i4>5</vt:i4>
      </vt:variant>
      <vt:variant>
        <vt:lpwstr/>
      </vt:variant>
      <vt:variant>
        <vt:lpwstr>_Toc373484196</vt:lpwstr>
      </vt:variant>
      <vt:variant>
        <vt:i4>1638457</vt:i4>
      </vt:variant>
      <vt:variant>
        <vt:i4>89</vt:i4>
      </vt:variant>
      <vt:variant>
        <vt:i4>0</vt:i4>
      </vt:variant>
      <vt:variant>
        <vt:i4>5</vt:i4>
      </vt:variant>
      <vt:variant>
        <vt:lpwstr/>
      </vt:variant>
      <vt:variant>
        <vt:lpwstr>_Toc373484195</vt:lpwstr>
      </vt:variant>
      <vt:variant>
        <vt:i4>1638457</vt:i4>
      </vt:variant>
      <vt:variant>
        <vt:i4>83</vt:i4>
      </vt:variant>
      <vt:variant>
        <vt:i4>0</vt:i4>
      </vt:variant>
      <vt:variant>
        <vt:i4>5</vt:i4>
      </vt:variant>
      <vt:variant>
        <vt:lpwstr/>
      </vt:variant>
      <vt:variant>
        <vt:lpwstr>_Toc373484194</vt:lpwstr>
      </vt:variant>
      <vt:variant>
        <vt:i4>1638457</vt:i4>
      </vt:variant>
      <vt:variant>
        <vt:i4>77</vt:i4>
      </vt:variant>
      <vt:variant>
        <vt:i4>0</vt:i4>
      </vt:variant>
      <vt:variant>
        <vt:i4>5</vt:i4>
      </vt:variant>
      <vt:variant>
        <vt:lpwstr/>
      </vt:variant>
      <vt:variant>
        <vt:lpwstr>_Toc373484193</vt:lpwstr>
      </vt:variant>
      <vt:variant>
        <vt:i4>1638457</vt:i4>
      </vt:variant>
      <vt:variant>
        <vt:i4>71</vt:i4>
      </vt:variant>
      <vt:variant>
        <vt:i4>0</vt:i4>
      </vt:variant>
      <vt:variant>
        <vt:i4>5</vt:i4>
      </vt:variant>
      <vt:variant>
        <vt:lpwstr/>
      </vt:variant>
      <vt:variant>
        <vt:lpwstr>_Toc373484192</vt:lpwstr>
      </vt:variant>
      <vt:variant>
        <vt:i4>1638457</vt:i4>
      </vt:variant>
      <vt:variant>
        <vt:i4>65</vt:i4>
      </vt:variant>
      <vt:variant>
        <vt:i4>0</vt:i4>
      </vt:variant>
      <vt:variant>
        <vt:i4>5</vt:i4>
      </vt:variant>
      <vt:variant>
        <vt:lpwstr/>
      </vt:variant>
      <vt:variant>
        <vt:lpwstr>_Toc373484191</vt:lpwstr>
      </vt:variant>
      <vt:variant>
        <vt:i4>1638457</vt:i4>
      </vt:variant>
      <vt:variant>
        <vt:i4>59</vt:i4>
      </vt:variant>
      <vt:variant>
        <vt:i4>0</vt:i4>
      </vt:variant>
      <vt:variant>
        <vt:i4>5</vt:i4>
      </vt:variant>
      <vt:variant>
        <vt:lpwstr/>
      </vt:variant>
      <vt:variant>
        <vt:lpwstr>_Toc373484190</vt:lpwstr>
      </vt:variant>
      <vt:variant>
        <vt:i4>1572921</vt:i4>
      </vt:variant>
      <vt:variant>
        <vt:i4>53</vt:i4>
      </vt:variant>
      <vt:variant>
        <vt:i4>0</vt:i4>
      </vt:variant>
      <vt:variant>
        <vt:i4>5</vt:i4>
      </vt:variant>
      <vt:variant>
        <vt:lpwstr/>
      </vt:variant>
      <vt:variant>
        <vt:lpwstr>_Toc373484189</vt:lpwstr>
      </vt:variant>
      <vt:variant>
        <vt:i4>1572921</vt:i4>
      </vt:variant>
      <vt:variant>
        <vt:i4>47</vt:i4>
      </vt:variant>
      <vt:variant>
        <vt:i4>0</vt:i4>
      </vt:variant>
      <vt:variant>
        <vt:i4>5</vt:i4>
      </vt:variant>
      <vt:variant>
        <vt:lpwstr/>
      </vt:variant>
      <vt:variant>
        <vt:lpwstr>_Toc373484188</vt:lpwstr>
      </vt:variant>
      <vt:variant>
        <vt:i4>1572921</vt:i4>
      </vt:variant>
      <vt:variant>
        <vt:i4>41</vt:i4>
      </vt:variant>
      <vt:variant>
        <vt:i4>0</vt:i4>
      </vt:variant>
      <vt:variant>
        <vt:i4>5</vt:i4>
      </vt:variant>
      <vt:variant>
        <vt:lpwstr/>
      </vt:variant>
      <vt:variant>
        <vt:lpwstr>_Toc373484187</vt:lpwstr>
      </vt:variant>
      <vt:variant>
        <vt:i4>1572921</vt:i4>
      </vt:variant>
      <vt:variant>
        <vt:i4>35</vt:i4>
      </vt:variant>
      <vt:variant>
        <vt:i4>0</vt:i4>
      </vt:variant>
      <vt:variant>
        <vt:i4>5</vt:i4>
      </vt:variant>
      <vt:variant>
        <vt:lpwstr/>
      </vt:variant>
      <vt:variant>
        <vt:lpwstr>_Toc373484186</vt:lpwstr>
      </vt:variant>
      <vt:variant>
        <vt:i4>1572921</vt:i4>
      </vt:variant>
      <vt:variant>
        <vt:i4>29</vt:i4>
      </vt:variant>
      <vt:variant>
        <vt:i4>0</vt:i4>
      </vt:variant>
      <vt:variant>
        <vt:i4>5</vt:i4>
      </vt:variant>
      <vt:variant>
        <vt:lpwstr/>
      </vt:variant>
      <vt:variant>
        <vt:lpwstr>_Toc373484185</vt:lpwstr>
      </vt:variant>
      <vt:variant>
        <vt:i4>1572921</vt:i4>
      </vt:variant>
      <vt:variant>
        <vt:i4>23</vt:i4>
      </vt:variant>
      <vt:variant>
        <vt:i4>0</vt:i4>
      </vt:variant>
      <vt:variant>
        <vt:i4>5</vt:i4>
      </vt:variant>
      <vt:variant>
        <vt:lpwstr/>
      </vt:variant>
      <vt:variant>
        <vt:lpwstr>_Toc373484184</vt:lpwstr>
      </vt:variant>
      <vt:variant>
        <vt:i4>1572921</vt:i4>
      </vt:variant>
      <vt:variant>
        <vt:i4>17</vt:i4>
      </vt:variant>
      <vt:variant>
        <vt:i4>0</vt:i4>
      </vt:variant>
      <vt:variant>
        <vt:i4>5</vt:i4>
      </vt:variant>
      <vt:variant>
        <vt:lpwstr/>
      </vt:variant>
      <vt:variant>
        <vt:lpwstr>_Toc373484183</vt:lpwstr>
      </vt:variant>
      <vt:variant>
        <vt:i4>1572921</vt:i4>
      </vt:variant>
      <vt:variant>
        <vt:i4>11</vt:i4>
      </vt:variant>
      <vt:variant>
        <vt:i4>0</vt:i4>
      </vt:variant>
      <vt:variant>
        <vt:i4>5</vt:i4>
      </vt:variant>
      <vt:variant>
        <vt:lpwstr/>
      </vt:variant>
      <vt:variant>
        <vt:lpwstr>_Toc373484182</vt:lpwstr>
      </vt:variant>
      <vt:variant>
        <vt:i4>1572921</vt:i4>
      </vt:variant>
      <vt:variant>
        <vt:i4>5</vt:i4>
      </vt:variant>
      <vt:variant>
        <vt:i4>0</vt:i4>
      </vt:variant>
      <vt:variant>
        <vt:i4>5</vt:i4>
      </vt:variant>
      <vt:variant>
        <vt:lpwstr/>
      </vt:variant>
      <vt:variant>
        <vt:lpwstr>_Toc373484181</vt:lpwstr>
      </vt:variant>
      <vt:variant>
        <vt:i4>7471211</vt:i4>
      </vt:variant>
      <vt:variant>
        <vt:i4>0</vt:i4>
      </vt:variant>
      <vt:variant>
        <vt:i4>0</vt:i4>
      </vt:variant>
      <vt:variant>
        <vt:i4>5</vt:i4>
      </vt:variant>
      <vt:variant>
        <vt:lpwstr>consultantplus://offline/ref=1C4D04146074B3CA6AD2A8FCCDF9A880FB27D48134060FF0B54E99FFD65D690BB517CC13B8B269F1C5FAL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Архивариус</dc:creator>
  <cp:lastModifiedBy>Andrew Snowcolored</cp:lastModifiedBy>
  <cp:revision>45</cp:revision>
  <cp:lastPrinted>2015-11-05T12:43:00Z</cp:lastPrinted>
  <dcterms:created xsi:type="dcterms:W3CDTF">2016-03-08T14:10:00Z</dcterms:created>
  <dcterms:modified xsi:type="dcterms:W3CDTF">2016-04-24T09:38:00Z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833501094</vt:i4>
  </property>
</Properties>
</file>