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BAC" w:rsidRDefault="00716BAC" w:rsidP="00D130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1302D" w:rsidRDefault="00D1302D" w:rsidP="00D130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1302D" w:rsidRDefault="00D1302D" w:rsidP="00D130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1302D" w:rsidRPr="00D1302D" w:rsidRDefault="00D1302D" w:rsidP="00D1302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1302D">
        <w:rPr>
          <w:rFonts w:ascii="Times New Roman" w:hAnsi="Times New Roman" w:cs="Times New Roman"/>
          <w:b/>
          <w:sz w:val="32"/>
          <w:szCs w:val="32"/>
        </w:rPr>
        <w:t xml:space="preserve">                 «Блеск и коррозия гениальности»</w:t>
      </w:r>
    </w:p>
    <w:p w:rsidR="004522D6" w:rsidRDefault="00D1302D" w:rsidP="00D130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16 апреля </w:t>
      </w:r>
      <w:r w:rsidR="002E41BE">
        <w:rPr>
          <w:rFonts w:ascii="Times New Roman" w:hAnsi="Times New Roman" w:cs="Times New Roman"/>
          <w:sz w:val="32"/>
          <w:szCs w:val="32"/>
        </w:rPr>
        <w:t xml:space="preserve">2016 года за очередном </w:t>
      </w:r>
      <w:proofErr w:type="gramStart"/>
      <w:r w:rsidR="002E41BE">
        <w:rPr>
          <w:rFonts w:ascii="Times New Roman" w:hAnsi="Times New Roman" w:cs="Times New Roman"/>
          <w:sz w:val="32"/>
          <w:szCs w:val="32"/>
        </w:rPr>
        <w:t>заседании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клуба «Литературная гостиная» состоялась презентация двухтомника Владимира Воробьёва «Блеск и коррозия гениальности».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b/>
          <w:sz w:val="32"/>
          <w:szCs w:val="32"/>
        </w:rPr>
        <w:t xml:space="preserve">           Вступительная часть презентации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proofErr w:type="spellStart"/>
      <w:r w:rsidRPr="004522D6">
        <w:rPr>
          <w:rFonts w:ascii="Times New Roman" w:hAnsi="Times New Roman" w:cs="Times New Roman"/>
          <w:sz w:val="32"/>
          <w:szCs w:val="32"/>
          <w:u w:val="single"/>
        </w:rPr>
        <w:t>Е.Д.Пермякова</w:t>
      </w:r>
      <w:proofErr w:type="spellEnd"/>
      <w:r w:rsidRPr="004522D6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Из опуса Арсения Ивановича Воронкова: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«Встретишь созвучного по восприятию божественного и уже близость духа к единению людей. А этому и только этому объединению людей и высшее назначение художников слова, красок, театра».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Из разговора А.И.Воронкова с В.И.Воробьёвым: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«Я перечитывал «Анну Каренину», считая это лучшим творением Льва Николаевича, три раза в разные годы и почти каждый раз недоумевал: что-то в романе не вяжется, не стыкуется с реальностью, хотя по воздействию на чувства нет ему равных. И вот тогда я решил пощупать сущность гения с человеческой точки зрения, кто он был в жизни для себя, для семьи, для современников. Так родилась эта выборка из различных источников с моими краткими выводами и комментариями».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А.И.Воронков: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4522D6">
        <w:rPr>
          <w:rFonts w:ascii="Times New Roman" w:hAnsi="Times New Roman" w:cs="Times New Roman"/>
          <w:sz w:val="32"/>
          <w:szCs w:val="32"/>
        </w:rPr>
        <w:t>«Данная книга о Толстом рассчитана на восприятие далеко не рядовым читателем… Автор подборки материалов видит за её чтением (независимо от возраста, образования, социального положения)  читателя с глубоким интересом к познанию мироустройства, к исследованию мироощущений великих людей, с которыми хочется сравнить своё миропонимание, познание смысла жизни,  с открытием в ней своего предназначения и способности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 стать полезным»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.»</w:t>
      </w:r>
      <w:proofErr w:type="gramEnd"/>
    </w:p>
    <w:p w:rsidR="004522D6" w:rsidRPr="00661A99" w:rsidRDefault="00661A99" w:rsidP="004522D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61A99">
        <w:rPr>
          <w:rFonts w:ascii="Times New Roman" w:hAnsi="Times New Roman" w:cs="Times New Roman"/>
          <w:b/>
          <w:sz w:val="32"/>
          <w:szCs w:val="32"/>
        </w:rPr>
        <w:t xml:space="preserve">                           Основная часть презентации</w:t>
      </w:r>
    </w:p>
    <w:p w:rsidR="00CC1B6C" w:rsidRPr="00CC1B6C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proofErr w:type="spellStart"/>
      <w:r w:rsidRPr="004522D6">
        <w:rPr>
          <w:rFonts w:ascii="Times New Roman" w:hAnsi="Times New Roman" w:cs="Times New Roman"/>
          <w:sz w:val="32"/>
          <w:szCs w:val="32"/>
          <w:u w:val="single"/>
        </w:rPr>
        <w:t>Т.Н.Багута</w:t>
      </w:r>
      <w:proofErr w:type="spellEnd"/>
      <w:r w:rsidRPr="004522D6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Владимир Иванович Воробьёв…</w:t>
      </w: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  Я поражаюсь его творческой энергии!</w:t>
      </w: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2.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2011 год – «Прораб Бобров»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             2013 год – сборник «Угости меня ласковым словом»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             2014 год – сборник «Покинутые мною строфы»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А когда  взяла его двух</w:t>
      </w:r>
      <w:r w:rsidRPr="00CC1B6C">
        <w:rPr>
          <w:rFonts w:ascii="Times New Roman" w:hAnsi="Times New Roman" w:cs="Times New Roman"/>
          <w:sz w:val="32"/>
          <w:szCs w:val="32"/>
        </w:rPr>
        <w:t>томник «Блеск и коррозия гениальности»,  я просто ахнула! За пять лет – 5 книг. Какая работоспособность!  В одном из стихотворений у него есть такие строки: «…Стихи – моё дыхание второе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Открылось с наступленьем седины…»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Сейчас, я думаю, не только второе, а третье дыхание, и не только в стихах.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Теперь конкретно о последнем произ</w:t>
      </w:r>
      <w:r>
        <w:rPr>
          <w:rFonts w:ascii="Times New Roman" w:hAnsi="Times New Roman" w:cs="Times New Roman"/>
          <w:sz w:val="32"/>
          <w:szCs w:val="32"/>
        </w:rPr>
        <w:t>ведении.</w:t>
      </w:r>
      <w:r w:rsidRPr="00CC1B6C">
        <w:rPr>
          <w:rFonts w:ascii="Times New Roman" w:hAnsi="Times New Roman" w:cs="Times New Roman"/>
          <w:sz w:val="32"/>
          <w:szCs w:val="32"/>
        </w:rPr>
        <w:t xml:space="preserve"> Не скрою, у меня вначале было негативное отношение, настраивалась на критическое прочтение. Не думала, что вообще одолею этот труд. Да и что может быть нового в дневниках Толстого, в его переписках. Всё это известно.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Но постепенно, по мере чтения, мой взгляд начал меняться.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В конце второго тома (эпилог к посвящению членам клуба ЛГ – прихожая), есть такие слова: «Теперь, когда всех «разогрел»,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Я буду ждать разнос чрез месяц…»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И я «разогрелась».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                             Первый том             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1.</w:t>
      </w:r>
      <w:r w:rsidRPr="00CC1B6C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CC1B6C">
        <w:rPr>
          <w:rFonts w:ascii="Times New Roman" w:hAnsi="Times New Roman" w:cs="Times New Roman"/>
          <w:sz w:val="32"/>
          <w:szCs w:val="32"/>
        </w:rPr>
        <w:t xml:space="preserve">Дневниковые записи, вернее, выписки с 1847-1910 гг. не просто взяты наобум, а выбраны очень умело, талантливо, осмысленно; по ним складывается полная картина жизни и творчества великого писателя, его отношения к семье (детям, жене, родственникам),  к царям и к народу, к церкви и политике, к собратьям по перу, самому себе, наконец. </w:t>
      </w:r>
      <w:proofErr w:type="gramEnd"/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Всё это собра</w:t>
      </w:r>
      <w:r>
        <w:rPr>
          <w:rFonts w:ascii="Times New Roman" w:hAnsi="Times New Roman" w:cs="Times New Roman"/>
          <w:sz w:val="32"/>
          <w:szCs w:val="32"/>
        </w:rPr>
        <w:t>ть воедино – титанический труд!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В годы учёбы в институте мы штудировали Л.Н.Толстого,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а сейчас я читала с карандашом в руке, окунувшись в мир мудрых мыслей. Вот некоторые из них:</w:t>
      </w: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- Не составлять себе мнение о человеке до тех пор, пока твой первый взгляд на него не изменится  (стр.27)</w:t>
      </w: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3.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- Многословие от начитанности не есть богатство мысли, а болтливость (стр.26)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- Мужчина смешон, когда хвастается своим лицом и грацией, а женщина – своей силой и умом (стр.141)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- Самый глупый человек – этот тот, который думает, что всё понимает (стр.156)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- Если сердишься на людей, то подумай, не от того ли, что сам плох (стр.152)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- Признак развратности нашего мира – это то, что люди не стыдятся богатства, а гордятся им (стр.104)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- Надо быть как лампа, закрытым от внешних влияний – ветра, насекомых, и при этом чистым, прозрачным и ярко горящим (стр.157)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Это </w:t>
      </w:r>
      <w:proofErr w:type="gramStart"/>
      <w:r w:rsidRPr="00CC1B6C">
        <w:rPr>
          <w:rFonts w:ascii="Times New Roman" w:hAnsi="Times New Roman" w:cs="Times New Roman"/>
          <w:sz w:val="32"/>
          <w:szCs w:val="32"/>
        </w:rPr>
        <w:t>настоящая</w:t>
      </w:r>
      <w:proofErr w:type="gramEnd"/>
      <w:r w:rsidRPr="00CC1B6C">
        <w:rPr>
          <w:rFonts w:ascii="Times New Roman" w:hAnsi="Times New Roman" w:cs="Times New Roman"/>
          <w:sz w:val="32"/>
          <w:szCs w:val="32"/>
        </w:rPr>
        <w:t xml:space="preserve"> кладезь афоризмов.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 Пишет Лев Николаевич и о правилах жизни: 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•</w:t>
      </w:r>
      <w:r w:rsidRPr="00CC1B6C">
        <w:rPr>
          <w:rFonts w:ascii="Times New Roman" w:hAnsi="Times New Roman" w:cs="Times New Roman"/>
          <w:sz w:val="32"/>
          <w:szCs w:val="32"/>
        </w:rPr>
        <w:tab/>
        <w:t>Основные правила жизни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•</w:t>
      </w:r>
      <w:r w:rsidRPr="00CC1B6C">
        <w:rPr>
          <w:rFonts w:ascii="Times New Roman" w:hAnsi="Times New Roman" w:cs="Times New Roman"/>
          <w:sz w:val="32"/>
          <w:szCs w:val="32"/>
        </w:rPr>
        <w:tab/>
        <w:t>Правила практические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•</w:t>
      </w:r>
      <w:r w:rsidRPr="00CC1B6C">
        <w:rPr>
          <w:rFonts w:ascii="Times New Roman" w:hAnsi="Times New Roman" w:cs="Times New Roman"/>
          <w:sz w:val="32"/>
          <w:szCs w:val="32"/>
        </w:rPr>
        <w:tab/>
        <w:t>Правила литературные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Очень поучительно!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2.</w:t>
      </w:r>
      <w:r w:rsidRPr="00CC1B6C">
        <w:rPr>
          <w:rFonts w:ascii="Times New Roman" w:hAnsi="Times New Roman" w:cs="Times New Roman"/>
          <w:sz w:val="32"/>
          <w:szCs w:val="32"/>
        </w:rPr>
        <w:tab/>
        <w:t xml:space="preserve">Интересны параллели, которые проводит Владимир Иванович, между выдающимися людьми, в частности: 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Шопенгауэр – Будда – Толстой.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Есть ли нам в наш стремительный век время сесть и ознакомиться с их философиями? А в романе В.И.Воробьёва я с интересом прочла о них. У Шопенгауэра мне понравилась глава шестая «О различии возрастов» (стр.291-297), а у Будды – «Жемчужные мысли» (стр.324)</w:t>
      </w: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Как же надо любить Толстого,</w:t>
      </w:r>
      <w:r>
        <w:rPr>
          <w:rFonts w:ascii="Times New Roman" w:hAnsi="Times New Roman" w:cs="Times New Roman"/>
          <w:sz w:val="32"/>
          <w:szCs w:val="32"/>
        </w:rPr>
        <w:t xml:space="preserve"> чтобы собрать и оформить этот </w:t>
      </w:r>
      <w:proofErr w:type="spellStart"/>
      <w:r>
        <w:rPr>
          <w:rFonts w:ascii="Times New Roman" w:hAnsi="Times New Roman" w:cs="Times New Roman"/>
          <w:sz w:val="32"/>
          <w:szCs w:val="32"/>
        </w:rPr>
        <w:t>о</w:t>
      </w:r>
      <w:r w:rsidRPr="00CC1B6C">
        <w:rPr>
          <w:rFonts w:ascii="Times New Roman" w:hAnsi="Times New Roman" w:cs="Times New Roman"/>
          <w:sz w:val="32"/>
          <w:szCs w:val="32"/>
        </w:rPr>
        <w:t>громаднейший</w:t>
      </w:r>
      <w:proofErr w:type="spellEnd"/>
      <w:r w:rsidRPr="00CC1B6C">
        <w:rPr>
          <w:rFonts w:ascii="Times New Roman" w:hAnsi="Times New Roman" w:cs="Times New Roman"/>
          <w:sz w:val="32"/>
          <w:szCs w:val="32"/>
        </w:rPr>
        <w:t xml:space="preserve"> материал в одно целое. Спасибо за это Владимиру Ивановичу! Читатель значительно обогатится, прочтя всё это.</w:t>
      </w: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4.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                           Второй том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1.</w:t>
      </w:r>
      <w:r w:rsidRPr="00CC1B6C">
        <w:rPr>
          <w:rFonts w:ascii="Times New Roman" w:hAnsi="Times New Roman" w:cs="Times New Roman"/>
          <w:sz w:val="32"/>
          <w:szCs w:val="32"/>
        </w:rPr>
        <w:tab/>
        <w:t xml:space="preserve">А вот </w:t>
      </w:r>
      <w:proofErr w:type="gramStart"/>
      <w:r w:rsidRPr="00CC1B6C">
        <w:rPr>
          <w:rFonts w:ascii="Times New Roman" w:hAnsi="Times New Roman" w:cs="Times New Roman"/>
          <w:sz w:val="32"/>
          <w:szCs w:val="32"/>
        </w:rPr>
        <w:t>самое</w:t>
      </w:r>
      <w:proofErr w:type="gramEnd"/>
      <w:r w:rsidRPr="00CC1B6C">
        <w:rPr>
          <w:rFonts w:ascii="Times New Roman" w:hAnsi="Times New Roman" w:cs="Times New Roman"/>
          <w:sz w:val="32"/>
          <w:szCs w:val="32"/>
        </w:rPr>
        <w:t xml:space="preserve"> интересное (для меня) – здесь:  речь идёт о поэте М.Светлове и романе Толстого «Анна Каренина». М.Светлов – поэт 20-х годов двадцатого века, а Анна Каренина – персонаж девятнадцатого века. Какая связь между ними? 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 В предисловии к роману Пермский поэт Фёдор Востриков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Обратился к стихотворению М.Светлова «Живые герои»: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Товарищи </w:t>
      </w:r>
      <w:proofErr w:type="spellStart"/>
      <w:r w:rsidRPr="00CC1B6C">
        <w:rPr>
          <w:rFonts w:ascii="Times New Roman" w:hAnsi="Times New Roman" w:cs="Times New Roman"/>
          <w:sz w:val="32"/>
          <w:szCs w:val="32"/>
        </w:rPr>
        <w:t>класскики</w:t>
      </w:r>
      <w:proofErr w:type="spellEnd"/>
      <w:r w:rsidRPr="00CC1B6C">
        <w:rPr>
          <w:rFonts w:ascii="Times New Roman" w:hAnsi="Times New Roman" w:cs="Times New Roman"/>
          <w:sz w:val="32"/>
          <w:szCs w:val="32"/>
        </w:rPr>
        <w:t xml:space="preserve">! 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Бросьте чудить,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Что это вы, в самом деле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Героев своих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CC1B6C">
        <w:rPr>
          <w:rFonts w:ascii="Times New Roman" w:hAnsi="Times New Roman" w:cs="Times New Roman"/>
          <w:sz w:val="32"/>
          <w:szCs w:val="32"/>
        </w:rPr>
        <w:t>Порешили</w:t>
      </w:r>
      <w:proofErr w:type="gramEnd"/>
      <w:r w:rsidRPr="00CC1B6C">
        <w:rPr>
          <w:rFonts w:ascii="Times New Roman" w:hAnsi="Times New Roman" w:cs="Times New Roman"/>
          <w:sz w:val="32"/>
          <w:szCs w:val="32"/>
        </w:rPr>
        <w:t xml:space="preserve"> убить 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На рельсах, в петле, на дуэли?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Я сам собираюсь 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Роман написать – 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Большущий!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И с первой страницы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Героев начну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Ремеслу обучать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И сам понемногу учиться…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И далее Востриков продолжает: «И вот, взвалив на свои без того натруженные плечи непосильный </w:t>
      </w:r>
      <w:proofErr w:type="gramStart"/>
      <w:r w:rsidRPr="00CC1B6C">
        <w:rPr>
          <w:rFonts w:ascii="Times New Roman" w:hAnsi="Times New Roman" w:cs="Times New Roman"/>
          <w:sz w:val="32"/>
          <w:szCs w:val="32"/>
        </w:rPr>
        <w:t>груз Арсения</w:t>
      </w:r>
      <w:proofErr w:type="gramEnd"/>
      <w:r w:rsidRPr="00CC1B6C">
        <w:rPr>
          <w:rFonts w:ascii="Times New Roman" w:hAnsi="Times New Roman" w:cs="Times New Roman"/>
          <w:sz w:val="32"/>
          <w:szCs w:val="32"/>
        </w:rPr>
        <w:t xml:space="preserve">, Владимир Воробьёв засел </w:t>
      </w:r>
      <w:proofErr w:type="spellStart"/>
      <w:r w:rsidRPr="00CC1B6C">
        <w:rPr>
          <w:rFonts w:ascii="Times New Roman" w:hAnsi="Times New Roman" w:cs="Times New Roman"/>
          <w:sz w:val="32"/>
          <w:szCs w:val="32"/>
        </w:rPr>
        <w:t>по-светловски</w:t>
      </w:r>
      <w:proofErr w:type="spellEnd"/>
      <w:r w:rsidRPr="00CC1B6C">
        <w:rPr>
          <w:rFonts w:ascii="Times New Roman" w:hAnsi="Times New Roman" w:cs="Times New Roman"/>
          <w:sz w:val="32"/>
          <w:szCs w:val="32"/>
        </w:rPr>
        <w:t xml:space="preserve"> за главный в жизни роман, чтобы героев своих ремеслу обучать и самому помаленьку учиться».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И вот Владимир Иванович пишет свою концовку к роману «Анна Каренина». В его трактовке героиня не погибает, а встречает порядочного человека, обретает с ним счастье, занимается любимым делом. Читателю теперь не надо мысленно представлять изуродованное тело женщины </w:t>
      </w:r>
      <w:proofErr w:type="gramStart"/>
      <w:r w:rsidRPr="00CC1B6C">
        <w:rPr>
          <w:rFonts w:ascii="Times New Roman" w:hAnsi="Times New Roman" w:cs="Times New Roman"/>
          <w:sz w:val="32"/>
          <w:szCs w:val="32"/>
        </w:rPr>
        <w:t>на ж</w:t>
      </w:r>
      <w:proofErr w:type="gramEnd"/>
      <w:r w:rsidRPr="00CC1B6C">
        <w:rPr>
          <w:rFonts w:ascii="Times New Roman" w:hAnsi="Times New Roman" w:cs="Times New Roman"/>
          <w:sz w:val="32"/>
          <w:szCs w:val="32"/>
        </w:rPr>
        <w:t xml:space="preserve">/д пути, пред ним предстаёт состоявшаяся  женщина. И что символично, она  по жизни идёт рядом с </w:t>
      </w:r>
      <w:proofErr w:type="gramStart"/>
      <w:r w:rsidRPr="00CC1B6C">
        <w:rPr>
          <w:rFonts w:ascii="Times New Roman" w:hAnsi="Times New Roman" w:cs="Times New Roman"/>
          <w:sz w:val="32"/>
          <w:szCs w:val="32"/>
        </w:rPr>
        <w:t>генерал-майором ж</w:t>
      </w:r>
      <w:proofErr w:type="gramEnd"/>
      <w:r w:rsidRPr="00CC1B6C">
        <w:rPr>
          <w:rFonts w:ascii="Times New Roman" w:hAnsi="Times New Roman" w:cs="Times New Roman"/>
          <w:sz w:val="32"/>
          <w:szCs w:val="32"/>
        </w:rPr>
        <w:t>/д войск Арсением Ивановичем Воронковым, который руководит строительством ж/д ветки из столицы на Вятку, а там и на Транссиб.</w:t>
      </w: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5.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2.</w:t>
      </w:r>
      <w:r w:rsidRPr="00CC1B6C">
        <w:rPr>
          <w:rFonts w:ascii="Times New Roman" w:hAnsi="Times New Roman" w:cs="Times New Roman"/>
          <w:sz w:val="32"/>
          <w:szCs w:val="32"/>
        </w:rPr>
        <w:tab/>
        <w:t>Теперь о жанре. И опять же несогласие. Почему  роман? Ведь роман – довольно большое х</w:t>
      </w:r>
      <w:r>
        <w:rPr>
          <w:rFonts w:ascii="Times New Roman" w:hAnsi="Times New Roman" w:cs="Times New Roman"/>
          <w:sz w:val="32"/>
          <w:szCs w:val="32"/>
        </w:rPr>
        <w:t xml:space="preserve">удожественное повествование,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CC1B6C">
        <w:rPr>
          <w:rFonts w:ascii="Times New Roman" w:hAnsi="Times New Roman" w:cs="Times New Roman"/>
          <w:sz w:val="32"/>
          <w:szCs w:val="32"/>
        </w:rPr>
        <w:t>основном</w:t>
      </w:r>
      <w:proofErr w:type="gramEnd"/>
      <w:r w:rsidRPr="00CC1B6C">
        <w:rPr>
          <w:rFonts w:ascii="Times New Roman" w:hAnsi="Times New Roman" w:cs="Times New Roman"/>
          <w:sz w:val="32"/>
          <w:szCs w:val="32"/>
        </w:rPr>
        <w:t xml:space="preserve">, прозе, редко в стихах. А здесь дневники, переписки и т.д. 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Но прочитав послесловие Арсения к роману «Лев и Софья Толстые», я опять согласилась – а почему бы и нет? Это действительно роман их жизни.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3.</w:t>
      </w:r>
      <w:r w:rsidRPr="00CC1B6C">
        <w:rPr>
          <w:rFonts w:ascii="Times New Roman" w:hAnsi="Times New Roman" w:cs="Times New Roman"/>
          <w:sz w:val="32"/>
          <w:szCs w:val="32"/>
        </w:rPr>
        <w:tab/>
        <w:t>.</w:t>
      </w:r>
      <w:proofErr w:type="gramStart"/>
      <w:r w:rsidRPr="00CC1B6C">
        <w:rPr>
          <w:rFonts w:ascii="Times New Roman" w:hAnsi="Times New Roman" w:cs="Times New Roman"/>
          <w:sz w:val="32"/>
          <w:szCs w:val="32"/>
        </w:rPr>
        <w:t>Втором</w:t>
      </w:r>
      <w:proofErr w:type="gramEnd"/>
      <w:r w:rsidRPr="00CC1B6C">
        <w:rPr>
          <w:rFonts w:ascii="Times New Roman" w:hAnsi="Times New Roman" w:cs="Times New Roman"/>
          <w:sz w:val="32"/>
          <w:szCs w:val="32"/>
        </w:rPr>
        <w:t xml:space="preserve"> том заканчивает подборка стихотворений. У Владимира Ивановича мне больше нравится проза, но с удовольствием прочла произведения на злобу дня, отклики </w:t>
      </w:r>
      <w:proofErr w:type="gramStart"/>
      <w:r w:rsidRPr="00CC1B6C">
        <w:rPr>
          <w:rFonts w:ascii="Times New Roman" w:hAnsi="Times New Roman" w:cs="Times New Roman"/>
          <w:sz w:val="32"/>
          <w:szCs w:val="32"/>
        </w:rPr>
        <w:t>на</w:t>
      </w:r>
      <w:proofErr w:type="gramEnd"/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CC1B6C">
        <w:rPr>
          <w:rFonts w:ascii="Times New Roman" w:hAnsi="Times New Roman" w:cs="Times New Roman"/>
          <w:sz w:val="32"/>
          <w:szCs w:val="32"/>
        </w:rPr>
        <w:t>процессы, происходящие в стране и мире, например, к        «Референдуму в Крыму», об Украине, о сбитом «Боинге», о Дне Победы, посвящения людям, в частности, Юрию Михайловичу Останину.</w:t>
      </w:r>
      <w:proofErr w:type="gramEnd"/>
      <w:r w:rsidRPr="00CC1B6C">
        <w:rPr>
          <w:rFonts w:ascii="Times New Roman" w:hAnsi="Times New Roman" w:cs="Times New Roman"/>
          <w:sz w:val="32"/>
          <w:szCs w:val="32"/>
        </w:rPr>
        <w:t xml:space="preserve">  Согласна с Владимиром Ивановичем по поводу критики поэта Евгения Евтушенко в стихотворении «Поэт в России больше чем поэт».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Особая благодарность автору за «Поздравления членам «Литературной прихожей». Опять хотела оскорбиться за «прихожую» - у нас ведь «Гостиная».  Но подумав, опять согласилась. Ведь мы действительно сюда приходим, причём по собственному желанию.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 xml:space="preserve">                                 Мои замечания.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1.</w:t>
      </w:r>
      <w:r w:rsidRPr="00CC1B6C">
        <w:rPr>
          <w:rFonts w:ascii="Times New Roman" w:hAnsi="Times New Roman" w:cs="Times New Roman"/>
          <w:sz w:val="32"/>
          <w:szCs w:val="32"/>
        </w:rPr>
        <w:tab/>
        <w:t>Произведение не для массового читателя.</w:t>
      </w:r>
    </w:p>
    <w:p w:rsidR="00CC1B6C" w:rsidRPr="00CC1B6C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2.</w:t>
      </w:r>
      <w:r w:rsidRPr="00CC1B6C">
        <w:rPr>
          <w:rFonts w:ascii="Times New Roman" w:hAnsi="Times New Roman" w:cs="Times New Roman"/>
          <w:sz w:val="32"/>
          <w:szCs w:val="32"/>
        </w:rPr>
        <w:tab/>
        <w:t>Вначале раздражали ремарки Арсения (порой после каждого абзаца, фразы).</w:t>
      </w:r>
    </w:p>
    <w:p w:rsidR="00491042" w:rsidRDefault="00CC1B6C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1B6C">
        <w:rPr>
          <w:rFonts w:ascii="Times New Roman" w:hAnsi="Times New Roman" w:cs="Times New Roman"/>
          <w:sz w:val="32"/>
          <w:szCs w:val="32"/>
        </w:rPr>
        <w:t>3.</w:t>
      </w:r>
      <w:r w:rsidRPr="00CC1B6C">
        <w:rPr>
          <w:rFonts w:ascii="Times New Roman" w:hAnsi="Times New Roman" w:cs="Times New Roman"/>
          <w:sz w:val="32"/>
          <w:szCs w:val="32"/>
        </w:rPr>
        <w:tab/>
        <w:t>Техническая причина. С клеёной книгой в мягком переплёте работать очень тяжело.</w:t>
      </w:r>
    </w:p>
    <w:p w:rsidR="004522D6" w:rsidRPr="004522D6" w:rsidRDefault="004522D6" w:rsidP="00CC1B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Pr="004522D6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Е.Д.Пермякова</w:t>
      </w:r>
      <w:proofErr w:type="spellEnd"/>
      <w:r w:rsidR="004522D6" w:rsidRPr="004522D6">
        <w:rPr>
          <w:rFonts w:ascii="Times New Roman" w:hAnsi="Times New Roman" w:cs="Times New Roman"/>
          <w:sz w:val="32"/>
          <w:szCs w:val="32"/>
        </w:rPr>
        <w:t>: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  В литературе, как и любом другом виде искусства, произведения классифицируются по видам построения, т.е. жанрам.                                                                                                              </w:t>
      </w:r>
    </w:p>
    <w:p w:rsidR="00491042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 Жанр – типовая типическая форма организации материала в произведении. Каждый жанр предполагает соблюдение некоторых правил. В данном случае формулировка «роман» предложена не </w:t>
      </w:r>
    </w:p>
    <w:p w:rsidR="00491042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6.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обоснованно, поскольку подаются биографические подробности,                                                                                                              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что относится к исследовательской направленности, а трактовка                                                                                   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свободной композиции, выражение индивидуального впечатления и соображения по конкретному поводу или вопросу, скорее эссе.                                                                                                             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Роман – это художественное произведение, часто с вымышленным сюжетом и героями.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«Об изменении авторских задумок по изложению и развитию сюжета, предлагаемых позитивных или негативных судеб героев – имеем ли мы на это право? Как бы на подобное вмешательство в наши произведения реагировали мы?»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«Изложение прозаического материала соавторами подаётся в соответствии с правилами русского языка, чётко и доступно сформулированной мыслью, доскональным знанием затронутой темы, разнообразием использования языковых средств».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 Рассуждения А.И.Воронкова об особенностях характера или психического отклонения Л.Н.Толстого. «Так блеск и коррозия гениальности, присущие совсем разным судьбам, всё-таки не позволяют принимать это за неизбежность. Должны и гениальные, высокоодарённые личности, освобождать себя при наличии здравого рассудка от чрезмерного тщеславия, 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кичливости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, чтобы не казаться в этом направлении в глазах других с отклонением от нормы…»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«В настоящее время в связи с острой нехваткой времени, </w:t>
      </w:r>
      <w:proofErr w:type="spellStart"/>
      <w:r w:rsidRPr="004522D6">
        <w:rPr>
          <w:rFonts w:ascii="Times New Roman" w:hAnsi="Times New Roman" w:cs="Times New Roman"/>
          <w:sz w:val="32"/>
          <w:szCs w:val="32"/>
        </w:rPr>
        <w:t>интернетной</w:t>
      </w:r>
      <w:proofErr w:type="spellEnd"/>
      <w:r w:rsidRPr="004522D6">
        <w:rPr>
          <w:rFonts w:ascii="Times New Roman" w:hAnsi="Times New Roman" w:cs="Times New Roman"/>
          <w:sz w:val="32"/>
          <w:szCs w:val="32"/>
        </w:rPr>
        <w:t xml:space="preserve"> сетью и </w:t>
      </w:r>
      <w:proofErr w:type="spellStart"/>
      <w:r w:rsidRPr="004522D6">
        <w:rPr>
          <w:rFonts w:ascii="Times New Roman" w:hAnsi="Times New Roman" w:cs="Times New Roman"/>
          <w:sz w:val="32"/>
          <w:szCs w:val="32"/>
        </w:rPr>
        <w:t>засилием</w:t>
      </w:r>
      <w:proofErr w:type="spellEnd"/>
      <w:r w:rsidRPr="004522D6">
        <w:rPr>
          <w:rFonts w:ascii="Times New Roman" w:hAnsi="Times New Roman" w:cs="Times New Roman"/>
          <w:sz w:val="32"/>
          <w:szCs w:val="32"/>
        </w:rPr>
        <w:t xml:space="preserve"> электронных гаджетов,  предпочтение отдаётся не классической бумажной книге, тем                                                                                                          более большого объёма. Педагогам, на которых сделана ставка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как на основного читателя-пользователя, с их профессиональной загруженностью на чтение двухтомника остаётся только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очередной отпуск.                                                                                                             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При моей большой любви к печатному варианту книги, я решила проверить  и задала  «дядюшке Яндексу»  конкретный, правильно сформулированный вопрос. Он, конечно, моментально выдал ответ,                                                                                                           </w:t>
      </w:r>
    </w:p>
    <w:p w:rsidR="00491042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но сколько!!! – 10 страниц разных источников и сайтов, а на каждом сайте ещё, минимум, по 5 страниц! Материалы, </w:t>
      </w:r>
    </w:p>
    <w:p w:rsidR="00491042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7.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практически, 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идентичны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, с некоторыми нюансами различий, из-за которых пришлось заглянуть в энное количество источников.                                                                                                          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Размещение материалов  в произведении «Блеск и к</w:t>
      </w:r>
      <w:r w:rsidR="00661A99">
        <w:rPr>
          <w:rFonts w:ascii="Times New Roman" w:hAnsi="Times New Roman" w:cs="Times New Roman"/>
          <w:sz w:val="32"/>
          <w:szCs w:val="32"/>
        </w:rPr>
        <w:t>оррозия гениальности»  позволило</w:t>
      </w:r>
      <w:r w:rsidRPr="004522D6">
        <w:rPr>
          <w:rFonts w:ascii="Times New Roman" w:hAnsi="Times New Roman" w:cs="Times New Roman"/>
          <w:sz w:val="32"/>
          <w:szCs w:val="32"/>
        </w:rPr>
        <w:t xml:space="preserve"> мне значительно сэкономить время при поиске нужной информации, ориентируясь в оглавлении: в выписках из дневников и высказываниях о Льве Николаевиче, его переписок с другими писателями и поэтами взяты ключевые фрагменты, отражающие сущность облика писателя и его </w:t>
      </w:r>
      <w:proofErr w:type="spellStart"/>
      <w:r w:rsidRPr="004522D6">
        <w:rPr>
          <w:rFonts w:ascii="Times New Roman" w:hAnsi="Times New Roman" w:cs="Times New Roman"/>
          <w:sz w:val="32"/>
          <w:szCs w:val="32"/>
        </w:rPr>
        <w:t>взаимоотношей</w:t>
      </w:r>
      <w:proofErr w:type="spellEnd"/>
      <w:r w:rsidRPr="004522D6">
        <w:rPr>
          <w:rFonts w:ascii="Times New Roman" w:hAnsi="Times New Roman" w:cs="Times New Roman"/>
          <w:sz w:val="32"/>
          <w:szCs w:val="32"/>
        </w:rPr>
        <w:t xml:space="preserve"> с окружающими людьми.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491042">
        <w:rPr>
          <w:rFonts w:ascii="Times New Roman" w:hAnsi="Times New Roman" w:cs="Times New Roman"/>
          <w:sz w:val="32"/>
          <w:szCs w:val="32"/>
          <w:u w:val="single"/>
        </w:rPr>
        <w:t xml:space="preserve">Вопросы и замечания </w:t>
      </w:r>
      <w:proofErr w:type="spellStart"/>
      <w:r w:rsidRPr="00491042">
        <w:rPr>
          <w:rFonts w:ascii="Times New Roman" w:hAnsi="Times New Roman" w:cs="Times New Roman"/>
          <w:sz w:val="32"/>
          <w:szCs w:val="32"/>
          <w:u w:val="single"/>
        </w:rPr>
        <w:t>рцензёров</w:t>
      </w:r>
      <w:proofErr w:type="spellEnd"/>
      <w:r w:rsidRPr="00491042">
        <w:rPr>
          <w:rFonts w:ascii="Times New Roman" w:hAnsi="Times New Roman" w:cs="Times New Roman"/>
          <w:sz w:val="32"/>
          <w:szCs w:val="32"/>
          <w:u w:val="single"/>
        </w:rPr>
        <w:t xml:space="preserve"> (</w:t>
      </w:r>
      <w:proofErr w:type="spellStart"/>
      <w:r w:rsidRPr="00491042">
        <w:rPr>
          <w:rFonts w:ascii="Times New Roman" w:hAnsi="Times New Roman" w:cs="Times New Roman"/>
          <w:sz w:val="32"/>
          <w:szCs w:val="32"/>
          <w:u w:val="single"/>
        </w:rPr>
        <w:t>НовосёловаЛ</w:t>
      </w:r>
      <w:proofErr w:type="gramStart"/>
      <w:r w:rsidRPr="00491042">
        <w:rPr>
          <w:rFonts w:ascii="Times New Roman" w:hAnsi="Times New Roman" w:cs="Times New Roman"/>
          <w:sz w:val="32"/>
          <w:szCs w:val="32"/>
          <w:u w:val="single"/>
        </w:rPr>
        <w:t>.К</w:t>
      </w:r>
      <w:proofErr w:type="gramEnd"/>
      <w:r w:rsidRPr="00491042">
        <w:rPr>
          <w:rFonts w:ascii="Times New Roman" w:hAnsi="Times New Roman" w:cs="Times New Roman"/>
          <w:sz w:val="32"/>
          <w:szCs w:val="32"/>
          <w:u w:val="single"/>
        </w:rPr>
        <w:t>,Багута</w:t>
      </w:r>
      <w:proofErr w:type="spellEnd"/>
      <w:r w:rsidRPr="00491042">
        <w:rPr>
          <w:rFonts w:ascii="Times New Roman" w:hAnsi="Times New Roman" w:cs="Times New Roman"/>
          <w:sz w:val="32"/>
          <w:szCs w:val="32"/>
          <w:u w:val="single"/>
        </w:rPr>
        <w:t xml:space="preserve"> О.П., Никулина Л.Н)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1042">
        <w:rPr>
          <w:rFonts w:ascii="Times New Roman" w:hAnsi="Times New Roman" w:cs="Times New Roman"/>
          <w:sz w:val="32"/>
          <w:szCs w:val="32"/>
        </w:rPr>
        <w:t>1.</w:t>
      </w:r>
      <w:r w:rsidRPr="00491042">
        <w:rPr>
          <w:rFonts w:ascii="Times New Roman" w:hAnsi="Times New Roman" w:cs="Times New Roman"/>
          <w:sz w:val="32"/>
          <w:szCs w:val="32"/>
        </w:rPr>
        <w:tab/>
        <w:t>С какой целью издано данное произведение, потребовавшее колоссальное приложение сил, времени и материальных затрат?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1042">
        <w:rPr>
          <w:rFonts w:ascii="Times New Roman" w:hAnsi="Times New Roman" w:cs="Times New Roman"/>
          <w:sz w:val="32"/>
          <w:szCs w:val="32"/>
        </w:rPr>
        <w:t>2.</w:t>
      </w:r>
      <w:r w:rsidRPr="00491042">
        <w:rPr>
          <w:rFonts w:ascii="Times New Roman" w:hAnsi="Times New Roman" w:cs="Times New Roman"/>
          <w:sz w:val="32"/>
          <w:szCs w:val="32"/>
        </w:rPr>
        <w:tab/>
        <w:t>На какого читателя рассчитывал автор, готовя эту книгу?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1042">
        <w:rPr>
          <w:rFonts w:ascii="Times New Roman" w:hAnsi="Times New Roman" w:cs="Times New Roman"/>
          <w:sz w:val="32"/>
          <w:szCs w:val="32"/>
        </w:rPr>
        <w:t>- преподавателей?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1042">
        <w:rPr>
          <w:rFonts w:ascii="Times New Roman" w:hAnsi="Times New Roman" w:cs="Times New Roman"/>
          <w:sz w:val="32"/>
          <w:szCs w:val="32"/>
        </w:rPr>
        <w:t xml:space="preserve">  * для филологов со стажем? – не несёт новой информации;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1042">
        <w:rPr>
          <w:rFonts w:ascii="Times New Roman" w:hAnsi="Times New Roman" w:cs="Times New Roman"/>
          <w:sz w:val="32"/>
          <w:szCs w:val="32"/>
        </w:rPr>
        <w:t xml:space="preserve">  * для начинающих литераторов? – нет методического пособия;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1042">
        <w:rPr>
          <w:rFonts w:ascii="Times New Roman" w:hAnsi="Times New Roman" w:cs="Times New Roman"/>
          <w:sz w:val="32"/>
          <w:szCs w:val="32"/>
        </w:rPr>
        <w:t>- ученикам? – молодёжи удобней работать с компьютером;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1042">
        <w:rPr>
          <w:rFonts w:ascii="Times New Roman" w:hAnsi="Times New Roman" w:cs="Times New Roman"/>
          <w:sz w:val="32"/>
          <w:szCs w:val="32"/>
        </w:rPr>
        <w:t>- работающим или пенсионерам? – единично.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1042">
        <w:rPr>
          <w:rFonts w:ascii="Times New Roman" w:hAnsi="Times New Roman" w:cs="Times New Roman"/>
          <w:sz w:val="32"/>
          <w:szCs w:val="32"/>
        </w:rPr>
        <w:t>- получить информацию по нужному вопросу пользуясь  оглавлением затруднительно, так как даты и имена не сведущему человеку ничего не раскрывают.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1042">
        <w:rPr>
          <w:rFonts w:ascii="Times New Roman" w:hAnsi="Times New Roman" w:cs="Times New Roman"/>
          <w:sz w:val="32"/>
          <w:szCs w:val="32"/>
        </w:rPr>
        <w:t>3.</w:t>
      </w:r>
      <w:r w:rsidRPr="00491042">
        <w:rPr>
          <w:rFonts w:ascii="Times New Roman" w:hAnsi="Times New Roman" w:cs="Times New Roman"/>
          <w:sz w:val="32"/>
          <w:szCs w:val="32"/>
        </w:rPr>
        <w:tab/>
        <w:t>Ремарки автора во многих случаях не уместны.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1042">
        <w:rPr>
          <w:rFonts w:ascii="Times New Roman" w:hAnsi="Times New Roman" w:cs="Times New Roman"/>
          <w:sz w:val="32"/>
          <w:szCs w:val="32"/>
        </w:rPr>
        <w:t>4.</w:t>
      </w:r>
      <w:r w:rsidRPr="00491042">
        <w:rPr>
          <w:rFonts w:ascii="Times New Roman" w:hAnsi="Times New Roman" w:cs="Times New Roman"/>
          <w:sz w:val="32"/>
          <w:szCs w:val="32"/>
        </w:rPr>
        <w:tab/>
        <w:t>Из выписок дневниковых записей, подобранных на вкус автора, не вырисовывается цельная натур</w:t>
      </w:r>
      <w:r>
        <w:rPr>
          <w:rFonts w:ascii="Times New Roman" w:hAnsi="Times New Roman" w:cs="Times New Roman"/>
          <w:sz w:val="32"/>
          <w:szCs w:val="32"/>
        </w:rPr>
        <w:t>а Л.Н.Толстого.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1042">
        <w:rPr>
          <w:rFonts w:ascii="Times New Roman" w:hAnsi="Times New Roman" w:cs="Times New Roman"/>
          <w:sz w:val="32"/>
          <w:szCs w:val="32"/>
        </w:rPr>
        <w:t>5.</w:t>
      </w:r>
      <w:r w:rsidRPr="00491042">
        <w:rPr>
          <w:rFonts w:ascii="Times New Roman" w:hAnsi="Times New Roman" w:cs="Times New Roman"/>
          <w:sz w:val="32"/>
          <w:szCs w:val="32"/>
        </w:rPr>
        <w:tab/>
        <w:t>Об изменении концовки романа Л.Н.Толстого «Анна Каренина» - кульминация и интрига не стыкуются с предложенной вариацией ни по стилю написания, ни по остроте психологической нагрузки, что характерно для произведений Толстого. В данном случае получился бульварный любовный роман.</w:t>
      </w: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1042" w:rsidRPr="00491042" w:rsidRDefault="00491042" w:rsidP="004910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22D6" w:rsidRPr="004522D6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8.</w:t>
      </w:r>
    </w:p>
    <w:p w:rsidR="004522D6" w:rsidRPr="004522D6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Е.Д.Пермякова</w:t>
      </w:r>
      <w:proofErr w:type="spellEnd"/>
      <w:r w:rsidR="004522D6" w:rsidRPr="004522D6">
        <w:rPr>
          <w:rFonts w:ascii="Times New Roman" w:hAnsi="Times New Roman" w:cs="Times New Roman"/>
          <w:sz w:val="32"/>
          <w:szCs w:val="32"/>
        </w:rPr>
        <w:t>: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  После замечаний </w:t>
      </w:r>
      <w:proofErr w:type="spellStart"/>
      <w:r w:rsidRPr="004522D6">
        <w:rPr>
          <w:rFonts w:ascii="Times New Roman" w:hAnsi="Times New Roman" w:cs="Times New Roman"/>
          <w:sz w:val="32"/>
          <w:szCs w:val="32"/>
        </w:rPr>
        <w:t>рецензёров</w:t>
      </w:r>
      <w:proofErr w:type="spellEnd"/>
      <w:r w:rsidRPr="004522D6">
        <w:rPr>
          <w:rFonts w:ascii="Times New Roman" w:hAnsi="Times New Roman" w:cs="Times New Roman"/>
          <w:sz w:val="32"/>
          <w:szCs w:val="32"/>
        </w:rPr>
        <w:t xml:space="preserve"> уместно воспользоваться высказыванием Брюса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 xml:space="preserve"> Л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и: «Если вас критикуют, то 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значит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 вы всё делаете правильно. Потому что люди нападают на всякого, у кого есть мозги.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Е.Д.П.: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  Творчеством Л.Н.Толстого занимались многие маститые специалисты, работая с первоисточниками. Соавторам романа «Блеск и коррозия гениальности» желательно было бы отойти от штамповой подачи материала, не ограничиваться только подбором известной информации, а на её основе создать художественное                                                                                                            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действо с участием писателя и его окружения.  Но, сколько людей, столько и мнений. И здесь к месту будет воспользоваться цитатой Л.Н.Толстого, не вошедшей в книгу: «Это самое ужасное рассуждение: если я не могу чего-то  – значит, я ничего не буду делать».  </w:t>
      </w:r>
    </w:p>
    <w:p w:rsidR="004522D6" w:rsidRPr="004522D6" w:rsidRDefault="00491042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В начале презентации мы умышленно</w:t>
      </w:r>
      <w:r w:rsidR="00B95ECE">
        <w:rPr>
          <w:rFonts w:ascii="Times New Roman" w:hAnsi="Times New Roman" w:cs="Times New Roman"/>
          <w:sz w:val="32"/>
          <w:szCs w:val="32"/>
        </w:rPr>
        <w:t xml:space="preserve">, создавая интригу, </w:t>
      </w:r>
      <w:r>
        <w:rPr>
          <w:rFonts w:ascii="Times New Roman" w:hAnsi="Times New Roman" w:cs="Times New Roman"/>
          <w:sz w:val="32"/>
          <w:szCs w:val="32"/>
        </w:rPr>
        <w:t xml:space="preserve"> не назвали имя Ар</w:t>
      </w:r>
      <w:r w:rsidR="008137F1">
        <w:rPr>
          <w:rFonts w:ascii="Times New Roman" w:hAnsi="Times New Roman" w:cs="Times New Roman"/>
          <w:sz w:val="32"/>
          <w:szCs w:val="32"/>
        </w:rPr>
        <w:t>сений Иванович Воронков, который</w:t>
      </w:r>
      <w:r>
        <w:rPr>
          <w:rFonts w:ascii="Times New Roman" w:hAnsi="Times New Roman" w:cs="Times New Roman"/>
          <w:sz w:val="32"/>
          <w:szCs w:val="32"/>
        </w:rPr>
        <w:t xml:space="preserve"> и ведёт повествование, делает ремарки в выписках.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Во втором томе представлены  «Стихотворения АРСЕНИЯ из прошлого и в настоящем»? (опечатка?) слышен ярко выраженный, своеобразный авторский голос Владимира Воробьёва. Что это?                                                                                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Ошибка при составлении книги? Если нет, то  напрашивается вопрос: а есть ли Арсений Воронков? Не подводит ли нас автор к объединению псевдонима и собственного имени?                                                                                                        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В отличи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 от прозаических произведений в поэзии Владимира                                                                                                                  Ивановича мысль формируется таким образом, что половину излагаемого нужно читать в подтексте, порой увязывать                                                                                                                                                                                                                              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переходность строк собственными 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домыслами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. Это и является основной отличительной чертой стихотворений  поэта Воробьёва, но из-за этого же произведения получаются не для массового читателя.                                                                                                              </w:t>
      </w:r>
    </w:p>
    <w:p w:rsidR="00B95ECE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Тематика предложенных произведений разнообразна, темы выдержаны и раскрыты, богат и красочен арсенал языковых средств, речевых оборотов. («…С лицом, обжитым складками слегка...").  Форма построения в большинстве произведений </w:t>
      </w:r>
    </w:p>
    <w:p w:rsid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9.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соответствует выбранному стихотворному размеру и жанру.                                                                                                                                                                                                                             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«В посвящении членам «Литературной прихожей».  Упустим </w:t>
      </w:r>
      <w:proofErr w:type="spellStart"/>
      <w:r w:rsidRPr="004522D6">
        <w:rPr>
          <w:rFonts w:ascii="Times New Roman" w:hAnsi="Times New Roman" w:cs="Times New Roman"/>
          <w:sz w:val="32"/>
          <w:szCs w:val="32"/>
        </w:rPr>
        <w:t>амбициозность</w:t>
      </w:r>
      <w:proofErr w:type="spellEnd"/>
      <w:r w:rsidRPr="004522D6">
        <w:rPr>
          <w:rFonts w:ascii="Times New Roman" w:hAnsi="Times New Roman" w:cs="Times New Roman"/>
          <w:sz w:val="32"/>
          <w:szCs w:val="32"/>
        </w:rPr>
        <w:t xml:space="preserve"> и поставим слова-синонимы:  вестибюль, фойе – т.е. подразумевается вешалка, а с неё и начинается театр!»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Мы пишем для себя,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Но нас должны услышать,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Иначе «в стол» продукция пера.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4522D6">
        <w:rPr>
          <w:rFonts w:ascii="Times New Roman" w:hAnsi="Times New Roman" w:cs="Times New Roman"/>
          <w:sz w:val="32"/>
          <w:szCs w:val="32"/>
        </w:rPr>
        <w:t>Не счастье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 ли,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Когда мы общим дышим,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Пусть лира будет 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светлому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 верна.             (В.И.Воробьёв)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Пусть у Владимира Ивановича будут 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острым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 перо и быстрокрылы Пегасы, покладисты Музы и неиссякаемый запас энергии, а главное здоровье и силы для воплощения в жизнь всех задуманных планов и начинаний.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  Спасибо всем </w:t>
      </w:r>
      <w:proofErr w:type="spellStart"/>
      <w:r w:rsidRPr="004522D6">
        <w:rPr>
          <w:rFonts w:ascii="Times New Roman" w:hAnsi="Times New Roman" w:cs="Times New Roman"/>
          <w:sz w:val="32"/>
          <w:szCs w:val="32"/>
        </w:rPr>
        <w:t>рецензёрам</w:t>
      </w:r>
      <w:proofErr w:type="spellEnd"/>
      <w:r w:rsidRPr="004522D6">
        <w:rPr>
          <w:rFonts w:ascii="Times New Roman" w:hAnsi="Times New Roman" w:cs="Times New Roman"/>
          <w:sz w:val="32"/>
          <w:szCs w:val="32"/>
        </w:rPr>
        <w:t xml:space="preserve"> за проделанную работу, по трудности не уступающую написанию романа!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В.И.ВОРОБЬЁВ: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   Начну с 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вопроса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 с какой целью: чтобы привлечь внимание к Л.Н.Толстому не как писателю, а личности, гениальной, но сумасбродной, не признающей авторитеты, не считающейся с мнениями других.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На какого читателя? Когда автор работает </w:t>
      </w:r>
      <w:r w:rsidR="008137F1">
        <w:rPr>
          <w:rFonts w:ascii="Times New Roman" w:hAnsi="Times New Roman" w:cs="Times New Roman"/>
          <w:sz w:val="32"/>
          <w:szCs w:val="32"/>
        </w:rPr>
        <w:t>над произведением, как правило,</w:t>
      </w:r>
      <w:r w:rsidRPr="004522D6">
        <w:rPr>
          <w:rFonts w:ascii="Times New Roman" w:hAnsi="Times New Roman" w:cs="Times New Roman"/>
          <w:sz w:val="32"/>
          <w:szCs w:val="32"/>
        </w:rPr>
        <w:t xml:space="preserve"> пишет для себя, не думая 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 аудитории.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 В ремарках высказывал свою точку зрения. 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Возможно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 точки не совпали, из-за этого и резонанс.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 На мой </w:t>
      </w:r>
      <w:proofErr w:type="gramStart"/>
      <w:r w:rsidRPr="004522D6">
        <w:rPr>
          <w:rFonts w:ascii="Times New Roman" w:hAnsi="Times New Roman" w:cs="Times New Roman"/>
          <w:sz w:val="32"/>
          <w:szCs w:val="32"/>
        </w:rPr>
        <w:t>взгляд</w:t>
      </w:r>
      <w:proofErr w:type="gramEnd"/>
      <w:r w:rsidRPr="004522D6">
        <w:rPr>
          <w:rFonts w:ascii="Times New Roman" w:hAnsi="Times New Roman" w:cs="Times New Roman"/>
          <w:sz w:val="32"/>
          <w:szCs w:val="32"/>
        </w:rPr>
        <w:t xml:space="preserve"> в романе вырисовалась цельная натура не только Льва Николаевича, но и Софьи Андреевны, сильной и мудрой жене, на которой держалось всё многочисленное семейство.</w:t>
      </w:r>
    </w:p>
    <w:p w:rsid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 О написании изменённой судьбы Анны Карениной – думаю, что она заслужила лучшей судьбы. И вообще, у Толстого, в основном,  герои заканчивают жизнь трагически.</w:t>
      </w:r>
    </w:p>
    <w:p w:rsid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ECE" w:rsidRPr="004522D6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                                                         10.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       Арсений Иванович Воронков - литературный приём, которым ранее часто пользовались, например, Тургенев. Думаю, использование приёма удалось, п</w:t>
      </w:r>
      <w:r w:rsidR="00B95ECE">
        <w:rPr>
          <w:rFonts w:ascii="Times New Roman" w:hAnsi="Times New Roman" w:cs="Times New Roman"/>
          <w:sz w:val="32"/>
          <w:szCs w:val="32"/>
        </w:rPr>
        <w:t>оскольку напросился вопрос о со</w:t>
      </w:r>
      <w:r w:rsidRPr="004522D6">
        <w:rPr>
          <w:rFonts w:ascii="Times New Roman" w:hAnsi="Times New Roman" w:cs="Times New Roman"/>
          <w:sz w:val="32"/>
          <w:szCs w:val="32"/>
        </w:rPr>
        <w:t>авторе.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ДАЛЕЕ ПРЕЗЕНТАЦИЯ ПРОИЗВЕДЕНИЯ «БЛЕСК И КОРРОЗИЯ ГЕНИАЛЬНОСТИ» ПЕРЕШЛА В ДИСПУТ, БУРНЫЙ И СТРАСТНЫЙ: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- Не нужно ничего переписывать, А.К. другой не может быть! В то время, лишённая ребёнка, возможности вхождения в семейства, материальной обеспеченности – что она могла е</w:t>
      </w:r>
      <w:r w:rsidR="00341C4F">
        <w:rPr>
          <w:rFonts w:ascii="Times New Roman" w:hAnsi="Times New Roman" w:cs="Times New Roman"/>
          <w:sz w:val="32"/>
          <w:szCs w:val="32"/>
        </w:rPr>
        <w:t>щ</w:t>
      </w:r>
      <w:r w:rsidRPr="004522D6">
        <w:rPr>
          <w:rFonts w:ascii="Times New Roman" w:hAnsi="Times New Roman" w:cs="Times New Roman"/>
          <w:sz w:val="32"/>
          <w:szCs w:val="32"/>
        </w:rPr>
        <w:t>ё сделать? (Т.Баталова)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- Согласна с автором, героиня жила только для себя, не думая о других, даже о сыне! (В.Филимонова)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- Какой сын? Каренин сразу лишил её права материнства, и ни один суд не исправил бы положения. (И.Шаль)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- Каренин раздавил личность Анны сильнее, чем паровоз ее тело. (</w:t>
      </w:r>
      <w:proofErr w:type="spellStart"/>
      <w:r w:rsidRPr="004522D6">
        <w:rPr>
          <w:rFonts w:ascii="Times New Roman" w:hAnsi="Times New Roman" w:cs="Times New Roman"/>
          <w:sz w:val="32"/>
          <w:szCs w:val="32"/>
        </w:rPr>
        <w:t>Е.Пермякова</w:t>
      </w:r>
      <w:proofErr w:type="spellEnd"/>
      <w:r w:rsidRPr="004522D6">
        <w:rPr>
          <w:rFonts w:ascii="Times New Roman" w:hAnsi="Times New Roman" w:cs="Times New Roman"/>
          <w:sz w:val="32"/>
          <w:szCs w:val="32"/>
        </w:rPr>
        <w:t xml:space="preserve">)                                                                                   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- Почему у автора такое негативное отношение к Л.Н.Толстому? Думаю что Л.Н.Т. уважаемый идеал не только для россиян, но и иностранцев. (В.Савинов)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- Мы все говорим о любви к произведениям Льва Николаевича, а как человека, тем более личность его никто не знает, о чём может быть спор. (</w:t>
      </w:r>
      <w:proofErr w:type="spellStart"/>
      <w:r w:rsidRPr="004522D6">
        <w:rPr>
          <w:rFonts w:ascii="Times New Roman" w:hAnsi="Times New Roman" w:cs="Times New Roman"/>
          <w:sz w:val="32"/>
          <w:szCs w:val="32"/>
        </w:rPr>
        <w:t>Т.Снецкая</w:t>
      </w:r>
      <w:proofErr w:type="spellEnd"/>
      <w:r w:rsidRPr="004522D6">
        <w:rPr>
          <w:rFonts w:ascii="Times New Roman" w:hAnsi="Times New Roman" w:cs="Times New Roman"/>
          <w:sz w:val="32"/>
          <w:szCs w:val="32"/>
        </w:rPr>
        <w:t>)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ИНТРИГА СОСТОЯЛАСЬ, желание прочесть роман появилось у многих. Жаль, у автора уже нет лишних экземпляров.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ECE" w:rsidRP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B95ECE">
        <w:rPr>
          <w:rFonts w:ascii="Times New Roman" w:hAnsi="Times New Roman" w:cs="Times New Roman"/>
          <w:sz w:val="32"/>
          <w:szCs w:val="32"/>
          <w:u w:val="single"/>
        </w:rPr>
        <w:t>Далее в программе заседания клуба «ЛГ</w:t>
      </w:r>
      <w:r>
        <w:rPr>
          <w:rFonts w:ascii="Times New Roman" w:hAnsi="Times New Roman" w:cs="Times New Roman"/>
          <w:sz w:val="32"/>
          <w:szCs w:val="32"/>
          <w:u w:val="single"/>
        </w:rPr>
        <w:t>»</w:t>
      </w:r>
    </w:p>
    <w:p w:rsid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«Жемчужные россыпи поэзии» - сложившаяся творческая группа (И.А.Боброва, А.С.Игнатенко, В.Е.Савинов, И.А.Шаль, </w:t>
      </w:r>
      <w:proofErr w:type="spellStart"/>
      <w:r w:rsidRPr="004522D6">
        <w:rPr>
          <w:rFonts w:ascii="Times New Roman" w:hAnsi="Times New Roman" w:cs="Times New Roman"/>
          <w:sz w:val="32"/>
          <w:szCs w:val="32"/>
        </w:rPr>
        <w:t>Т.А.Снецкая</w:t>
      </w:r>
      <w:proofErr w:type="spellEnd"/>
      <w:r w:rsidRPr="004522D6">
        <w:rPr>
          <w:rFonts w:ascii="Times New Roman" w:hAnsi="Times New Roman" w:cs="Times New Roman"/>
          <w:sz w:val="32"/>
          <w:szCs w:val="32"/>
        </w:rPr>
        <w:t>) повествовали присутствующим о жизненном пути и творчестве Н.С.Гумилёва.</w:t>
      </w:r>
    </w:p>
    <w:p w:rsid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ECE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ECE" w:rsidRPr="004522D6" w:rsidRDefault="00B95ECE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                                                         11.</w:t>
      </w:r>
    </w:p>
    <w:p w:rsidR="004522D6" w:rsidRP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>В свободном микрофоне члены клуба отметили творческий рост Алексея Аверьянова, некоторые его ёмкие по смысловой нагрузке мысли, уложились в двухстрочную танку.</w:t>
      </w:r>
    </w:p>
    <w:p w:rsidR="004522D6" w:rsidRDefault="004522D6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522D6">
        <w:rPr>
          <w:rFonts w:ascii="Times New Roman" w:hAnsi="Times New Roman" w:cs="Times New Roman"/>
          <w:sz w:val="32"/>
          <w:szCs w:val="32"/>
        </w:rPr>
        <w:t xml:space="preserve">Так же отметили Валентину Филимонову: в её картинах стали </w:t>
      </w:r>
      <w:bookmarkStart w:id="0" w:name="_GoBack"/>
      <w:bookmarkEnd w:id="0"/>
      <w:r w:rsidRPr="004522D6">
        <w:rPr>
          <w:rFonts w:ascii="Times New Roman" w:hAnsi="Times New Roman" w:cs="Times New Roman"/>
          <w:sz w:val="32"/>
          <w:szCs w:val="32"/>
        </w:rPr>
        <w:t>преобладать светлые краски, а в стихах – чистота чувств</w:t>
      </w: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Default="005E26CC" w:rsidP="005E26C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33950" cy="3705225"/>
            <wp:effectExtent l="19050" t="0" r="0" b="0"/>
            <wp:docPr id="1" name="Рисунок 1" descr="C:\Users\Rogogznikova\Documents\САЙТ\Учреждения\Библиотека\Литергостиная 20.0.416\100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ogznikova\Documents\САЙТ\Учреждения\Библиотека\Литергостиная 20.0.416\100_0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Default="005E26CC" w:rsidP="005E26C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2" name="Рисунок 2" descr="C:\Users\Rogogznikova\Documents\САЙТ\Учреждения\Библиотека\Литергостиная 20.0.416\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ogznikova\Documents\САЙТ\Учреждения\Библиотека\Литергостиная 20.0.416\IMG_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Default="005E26CC" w:rsidP="005E26C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3" name="Рисунок 3" descr="C:\Users\Rogogznikova\Documents\САЙТ\Учреждения\Библиотека\Литергостиная 20.0.416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ogznikova\Documents\САЙТ\Учреждения\Библиотека\Литергостиная 20.0.416\IMG_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Default="005E26CC" w:rsidP="005E26C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4" name="Рисунок 4" descr="C:\Users\Rogogznikova\Documents\САЙТ\Учреждения\Библиотека\Литергостиная 20.0.416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ogznikova\Documents\САЙТ\Учреждения\Библиотека\Литергостиная 20.0.416\IMG_2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Default="005E26CC" w:rsidP="005E26C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68675"/>
            <wp:effectExtent l="19050" t="0" r="3175" b="0"/>
            <wp:docPr id="9" name="Рисунок 9" descr="C:\Users\Rogogznikova\Documents\САЙТ\Учреждения\Библиотека\Литергостиная 20.0.416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gogznikova\Documents\САЙТ\Учреждения\Библиотека\Литергостиная 20.0.416\IMG_2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6" name="Рисунок 6" descr="C:\Users\Rogogznikova\Documents\САЙТ\Учреждения\Библиотека\Литергостиная 20.0.416\IMG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gogznikova\Documents\САЙТ\Учреждения\Библиотека\Литергостиная 20.0.416\IMG_2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7" name="Рисунок 7" descr="C:\Users\Rogogznikova\Documents\САЙТ\Учреждения\Библиотека\Литергостиная 20.0.416\IMG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gogznikova\Documents\САЙТ\Учреждения\Библиотека\Литергостиная 20.0.416\IMG_2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8" name="Рисунок 8" descr="C:\Users\Rogogznikova\Documents\САЙТ\Учреждения\Библиотека\Литергостиная 20.0.416\IMG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gogznikova\Documents\САЙТ\Учреждения\Библиотека\Литергостиная 20.0.416\IMG_2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CC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26CC" w:rsidRPr="00D1302D" w:rsidRDefault="005E26CC" w:rsidP="004522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5E26CC" w:rsidRPr="00D1302D" w:rsidSect="00084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D1302D"/>
    <w:rsid w:val="000844CE"/>
    <w:rsid w:val="002E41BE"/>
    <w:rsid w:val="00341C4F"/>
    <w:rsid w:val="004522D6"/>
    <w:rsid w:val="00491042"/>
    <w:rsid w:val="005E26CC"/>
    <w:rsid w:val="00661A99"/>
    <w:rsid w:val="00716BAC"/>
    <w:rsid w:val="008137F1"/>
    <w:rsid w:val="00B95ECE"/>
    <w:rsid w:val="00CC1B6C"/>
    <w:rsid w:val="00D13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2886</Words>
  <Characters>16455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Rogogznikova</cp:lastModifiedBy>
  <cp:revision>11</cp:revision>
  <dcterms:created xsi:type="dcterms:W3CDTF">2016-04-17T04:02:00Z</dcterms:created>
  <dcterms:modified xsi:type="dcterms:W3CDTF">2016-04-21T04:06:00Z</dcterms:modified>
</cp:coreProperties>
</file>