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0E" w:rsidRPr="000A20FB" w:rsidRDefault="0031610E" w:rsidP="0031610E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7D6E4631" wp14:editId="0A87C2C9">
            <wp:extent cx="542925" cy="800100"/>
            <wp:effectExtent l="0" t="0" r="9525" b="0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0E" w:rsidRPr="003A03E0" w:rsidRDefault="0031610E" w:rsidP="0031610E">
      <w:pPr>
        <w:jc w:val="center"/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31610E" w:rsidRPr="00A83240" w:rsidRDefault="0031610E" w:rsidP="0031610E">
      <w:pPr>
        <w:jc w:val="center"/>
        <w:rPr>
          <w:b/>
          <w:sz w:val="32"/>
          <w:szCs w:val="32"/>
        </w:rPr>
      </w:pPr>
    </w:p>
    <w:p w:rsidR="0031610E" w:rsidRPr="00EE1DFD" w:rsidRDefault="0031610E" w:rsidP="0031610E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 xml:space="preserve">Е </w:t>
      </w:r>
      <w:proofErr w:type="gramStart"/>
      <w:r w:rsidRPr="00BD6288">
        <w:rPr>
          <w:b/>
          <w:sz w:val="42"/>
          <w:szCs w:val="42"/>
        </w:rPr>
        <w:t>Ш</w:t>
      </w:r>
      <w:proofErr w:type="gramEnd"/>
      <w:r w:rsidRPr="00BD6288">
        <w:rPr>
          <w:b/>
          <w:sz w:val="42"/>
          <w:szCs w:val="42"/>
        </w:rPr>
        <w:t xml:space="preserve"> Е Н И Е</w:t>
      </w:r>
    </w:p>
    <w:p w:rsidR="0031610E" w:rsidRDefault="0031610E" w:rsidP="0031610E">
      <w:pPr>
        <w:ind w:left="2832"/>
        <w:jc w:val="center"/>
        <w:rPr>
          <w:b/>
        </w:rPr>
      </w:pPr>
    </w:p>
    <w:p w:rsidR="0031610E" w:rsidRDefault="0031610E" w:rsidP="003161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31610E" w:rsidRPr="00E4251D" w:rsidRDefault="0031610E" w:rsidP="0031610E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31610E" w:rsidRDefault="0031610E" w:rsidP="0031610E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31610E" w:rsidRPr="008C53E0" w:rsidRDefault="0031610E" w:rsidP="0031610E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20 декабря 2017 года</w:t>
      </w:r>
    </w:p>
    <w:p w:rsidR="0031610E" w:rsidRDefault="0031610E" w:rsidP="0031610E">
      <w:pPr>
        <w:jc w:val="both"/>
        <w:rPr>
          <w:sz w:val="28"/>
          <w:szCs w:val="28"/>
        </w:rPr>
      </w:pPr>
    </w:p>
    <w:p w:rsidR="0031610E" w:rsidRDefault="0031610E" w:rsidP="0031610E">
      <w:pPr>
        <w:ind w:right="4535"/>
        <w:jc w:val="both"/>
        <w:rPr>
          <w:b/>
          <w:sz w:val="28"/>
          <w:szCs w:val="28"/>
        </w:rPr>
      </w:pPr>
      <w:r w:rsidRPr="00160B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 Добрянского городского поселения на 2018 год и плановый период 2019 и 2020 годов</w:t>
      </w:r>
    </w:p>
    <w:p w:rsidR="0031610E" w:rsidRDefault="0031610E" w:rsidP="0031610E">
      <w:pPr>
        <w:rPr>
          <w:sz w:val="28"/>
          <w:szCs w:val="28"/>
        </w:rPr>
      </w:pPr>
    </w:p>
    <w:p w:rsidR="0031610E" w:rsidRDefault="0031610E" w:rsidP="0031610E">
      <w:pPr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2 статьи 24 Устава Добрянского городского поселения, рассмотрев представленный главой Добрянского городского поселения проект бюджета Добрянского городского поселения на 2018 год и на плановый период  2019  и 2020 годов,  Дума Добрянского городского поселения 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1610E" w:rsidRDefault="0031610E" w:rsidP="0031610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Добрянского городского поселения на 2018 год и плановый период 2019-2020 годов</w:t>
      </w:r>
    </w:p>
    <w:p w:rsidR="00C76E06" w:rsidRDefault="00C76E06" w:rsidP="0031610E">
      <w:pPr>
        <w:ind w:firstLine="708"/>
        <w:jc w:val="both"/>
        <w:outlineLvl w:val="0"/>
        <w:rPr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Добрянского городского поселения на 2018 год: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прогнозируемый общий объем доходов бюджета Добрянского городского поселения в сумме 169 745,2 тысяч рублей;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</w:t>
      </w:r>
      <w:bookmarkStart w:id="0" w:name="_GoBack"/>
      <w:bookmarkEnd w:id="0"/>
      <w:r>
        <w:rPr>
          <w:sz w:val="28"/>
          <w:szCs w:val="28"/>
        </w:rPr>
        <w:t>та Добрянского городского поселения в сумме 166 017,2 тысяч рублей;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в сумме 3 728,0 тысяч рублей.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Добрянского городского поселения на 2019 год и на 2020 год: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Добрянского городского поселения на 2019 год в сумме 162 073,5 тысяч рублей, и на 2020 год в сумме 157 579,9 тысяч рублей;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бюджета Добрянского городского поселения на 2019 год в сумме 156 073,5 тысяч рублей, в том числе условно утвержденные расходы в сумме 3 806,7 тысяч рублей, и на 2020 год в сумме 151 307,9 тысяч рублей, в том числе условно утвержденные расходы в сумме 7 205,1 тысяч рублей;</w:t>
      </w:r>
      <w:proofErr w:type="gramEnd"/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на 2019 год в сумме 6 000,0 тысяч рублей и на 2020 год в сумме 6 272,0 тысяч рублей.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C76E06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Нормативы распределения доходов по отдельным видам доходов Добрянского городского поселения на 2018 год и плановый период 2019 и 2020 годов</w:t>
      </w:r>
    </w:p>
    <w:p w:rsidR="00C76E06" w:rsidRPr="00C76E06" w:rsidRDefault="00C76E06" w:rsidP="00C76E06">
      <w:pPr>
        <w:ind w:firstLine="708"/>
        <w:jc w:val="both"/>
        <w:outlineLvl w:val="0"/>
        <w:rPr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бюджета Добрянского городского поселения по отдельным видам доходов на 2018 год согласно приложению 1 к настоящему Решению.</w:t>
      </w:r>
    </w:p>
    <w:p w:rsidR="0031610E" w:rsidRDefault="0031610E" w:rsidP="0031610E">
      <w:pPr>
        <w:ind w:firstLine="708"/>
        <w:jc w:val="both"/>
        <w:rPr>
          <w:color w:val="FF0000"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бюджета Добрянского городского поселения и главные администраторы источников финансирования дефицита бюджета Добрянского городского поселения и распорядители средств бюджета Добрянского городского поселения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 коды главных администраторов доходов бюджета Добрянского городского поселения на 2018 год согласно приложению 2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перечень и коды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Добрянского городского поселения на 2018 год согласно приложению 3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случаях изменения состава и (или) функций главных администраторов доходов бюджета Добрянского городского поселения или главных администраторов источников финансирования дефицита бюджета Добрянского городского поселения,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Добрянского городского поселения» вправе вносить соответствующие изменения в перечень главных администраторов доходов бюджета Добрянского</w:t>
      </w:r>
      <w:proofErr w:type="gramEnd"/>
      <w:r>
        <w:rPr>
          <w:sz w:val="28"/>
          <w:szCs w:val="28"/>
        </w:rPr>
        <w:t xml:space="preserve"> городского поселения или главных администраторов источников финансирования бюджета Добрянского городского поселения,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Думы Добрянского городского поселения.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распорядителей и распорядителей средств  бюджета Добрянского городского поселения согласно приложению 4 к настоящему Решению. 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Доходы бюджета Добрянского городского поселения на 2018 год и на плановый период 2019 и 2020 годов</w:t>
      </w:r>
    </w:p>
    <w:p w:rsidR="0031610E" w:rsidRDefault="0031610E" w:rsidP="0031610E">
      <w:pPr>
        <w:ind w:firstLine="902"/>
        <w:jc w:val="both"/>
        <w:rPr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доходы бюджета Добрянского городского поселения в 2018 году и на плановый период 2019 и 2020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</w:t>
      </w:r>
      <w:r>
        <w:rPr>
          <w:sz w:val="28"/>
          <w:szCs w:val="28"/>
        </w:rPr>
        <w:lastRenderedPageBreak/>
        <w:t>нормативами, установленными Бюджетным кодексом  Российской Федерации, законом Пермского края «О бюджете Пермского края на 2018 год и на плановый период 2019</w:t>
      </w:r>
      <w:proofErr w:type="gramEnd"/>
      <w:r>
        <w:rPr>
          <w:sz w:val="28"/>
          <w:szCs w:val="28"/>
        </w:rPr>
        <w:t xml:space="preserve"> и 2020 годов», решением Земского собрания Добрянского муниципального района «О бюджете Добрянского муниципального района на 2018 год и на плановый период 2019 и 2020 годов», решением Земского собрания Добрянского муниципального района «О бюджетном процессе в Добрянском муниципальном районе», решением Думы Добрянского городского поселения «О бюджетном процессе в Добрянском городском поселении».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доходов бюджета Добрянского городского поселения 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2018 год согласно приложению 5 к настоящему Решению и на 2019-2020 годы согласно приложению 6 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средства, поступающие на лицевые счета распорядителей (получателей) средств бюджета Добрянского городского поселения в погашение дебиторской задолженности прошлых лет, пени, и проценты, в полном объеме зачисляются в доход бюджета Добрянского городского поселения. 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дебиторская задолженность прошлых лет муниципальных бюджетных и автономных учреждений, образовавшаяся до 01 января 2012 года, в полном объеме зачисляется в бюджет Добрянского городского поселения.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31610E" w:rsidRDefault="0031610E" w:rsidP="0031610E">
      <w:pPr>
        <w:jc w:val="both"/>
        <w:outlineLvl w:val="0"/>
        <w:rPr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31610E" w:rsidRDefault="0031610E" w:rsidP="0031610E">
      <w:pPr>
        <w:ind w:firstLine="902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Бюджетные ассигнования бюджета Добрянского городского поселения  на 2018 год и плановый период 2019-2020 годов</w:t>
      </w:r>
    </w:p>
    <w:p w:rsidR="0031610E" w:rsidRDefault="0031610E" w:rsidP="0031610E">
      <w:pPr>
        <w:ind w:firstLine="708"/>
        <w:jc w:val="both"/>
        <w:rPr>
          <w:b/>
          <w:sz w:val="28"/>
          <w:szCs w:val="28"/>
        </w:rPr>
      </w:pPr>
    </w:p>
    <w:p w:rsidR="0031610E" w:rsidRDefault="0031610E" w:rsidP="003161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Добрянского городского поселения на 2018 год согласно приложению 7 к настоящему Решению, на 2019-2020 годы согласно приложению 8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 бюджета  Добрянского городского поселения на 2018 год согласно приложению 9 к настоящему Решению, на 2019-2020 годы согласно приложению 10 к настоящему Решению.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Добрянского городского поселения на 2018 год в сумме 669,1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на 2019 год – 669,1тыс.рублей, на 2020 год – 669,1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610E" w:rsidRDefault="0031610E" w:rsidP="0031610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Установить объем резервного фонда администрации Добрянского городского поселения на 2018 год в размере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2019 – 2020 годы в размере 500,0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ежегодно.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объем бюджетных ассигнований дорожного фонда Добрянского городского поселения на 2018 год в сумме 31 265,1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2019 год в сумме 14 750,7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2019 год в сумме 12 035,4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Перечень муниципальных целевых программ и объемы их финансирования на 2018-2020 годы согласно приложению 11 к настоящему Решению.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межбюджетные трансферты, передаваемые из бюджета Добрянского городского поселения бюджету Добрянского муниципального района на выполнение переданных полномочий поселения в 2018 году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7 822,7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приложению 12 к настоящему решению,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2019-2020 годы в размере 1 413,4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 согласно приложению 13 к настоящему Решению.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бюджетных ассигнований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получатели средств  бюджета поселения 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о поставке товаров на сумму до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</w:t>
      </w:r>
      <w:proofErr w:type="gramStart"/>
      <w:r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</w:t>
      </w:r>
      <w:r>
        <w:rPr>
          <w:sz w:val="28"/>
          <w:szCs w:val="28"/>
        </w:rPr>
        <w:lastRenderedPageBreak/>
        <w:t>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договорам на строительство (реконструкцию) объектов общественной инфраструктуры муниципального значения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случае приобретения оборудования, стоимость которого составляет более 50% сметной стоимости объекта, входящего в сметы строек, об оплате регистрационных взносов за участие официальных делегаций Добрянского городского поселения на мероприятиях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>, краевого и федерального значения, по договорам обязательного страхования гражданской ответственности владельцев транспортных средств;</w:t>
      </w:r>
      <w:proofErr w:type="gramEnd"/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2018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2018 году.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обязательств, подлежащих исполнению за счет средств  бюджета поселения муниципальными казенными учреждениями и органами местного самоуправления поселения, финансируемыми из  бюджета поселения на основе бюджетных смет, обеспечивается в порядке, установленном постановлением администрации Добрянского городского поселения.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нормативные  правовые акты органов местного самоуправления Добрянского городского поселения,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Установить, что за счет средств бюджета поселения могут предоставляться субсидии: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7, 8 настоящего Решения, в том числе гранты;</w:t>
      </w:r>
      <w:proofErr w:type="gramEnd"/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некоммерческим организациям, не являющимся бюджетными и автономными учреждениями, в том числе в соответствии с договором (соглашениям) на оказание муниципальных услуг физическим и (или) юридическим лицам. 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за счет средств бюджета Добрянского городского поселения 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предоставления субсидий, в том числе грантов, устанавливаются нормативными правовыми актами администрации Добрянского городского поселения.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Особенности использования средств, получаемых органами местного самоуправления Добрянского городского поселения, муниципальными казенными и бюджетными учреждениями</w:t>
      </w:r>
    </w:p>
    <w:p w:rsidR="0031610E" w:rsidRDefault="0031610E" w:rsidP="0031610E">
      <w:pPr>
        <w:jc w:val="both"/>
        <w:outlineLvl w:val="0"/>
        <w:rPr>
          <w:b/>
          <w:sz w:val="28"/>
          <w:szCs w:val="28"/>
        </w:rPr>
      </w:pPr>
    </w:p>
    <w:p w:rsidR="0031610E" w:rsidRDefault="0031610E" w:rsidP="003161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Пермского края, учитываются на лицевых счетах, открытых им в финансовом органе Добрянского муниципального района. </w:t>
      </w:r>
    </w:p>
    <w:p w:rsidR="0031610E" w:rsidRDefault="0031610E" w:rsidP="0031610E">
      <w:pPr>
        <w:ind w:firstLine="900"/>
        <w:jc w:val="both"/>
        <w:rPr>
          <w:sz w:val="28"/>
          <w:szCs w:val="28"/>
        </w:rPr>
      </w:pPr>
    </w:p>
    <w:p w:rsidR="0031610E" w:rsidRDefault="0031610E" w:rsidP="0031610E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Межбюджетные трансферты, передаваемые в бюджет Добрянского городского поселения из бюджета Пермского края</w:t>
      </w:r>
    </w:p>
    <w:p w:rsidR="0031610E" w:rsidRDefault="0031610E" w:rsidP="0031610E">
      <w:pPr>
        <w:ind w:firstLine="900"/>
        <w:jc w:val="both"/>
        <w:rPr>
          <w:b/>
          <w:sz w:val="28"/>
          <w:szCs w:val="28"/>
        </w:rPr>
      </w:pPr>
    </w:p>
    <w:p w:rsidR="0031610E" w:rsidRDefault="0031610E" w:rsidP="003161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2018 году 10 354,8 тыс. рублей, на 2018-2019 годы соответственно 8 164,4 тыс. рублей и 8 145,7 тыс. рублей.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в составе бюджета Добрянского городского поселения субвенции, передаваемые из бюджета Пермского края,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в 2018 году в сумме 628,2 тыс. рублей, в 2019 году в сумме 628,2 тыс. рублей, в 2020 году в сумме 628,2 тыс. рублей в том числе:</w:t>
      </w:r>
      <w:proofErr w:type="gramEnd"/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составление протоколов об административных правонарушениях на 2018 год в сумме 16,1 тыс. рублей, на 2019 год в сумме 16,1 тыс. рублей, на 2020 год в сумме 16,1 тыс. рублей;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края, на 2018 год в размере 3,3 тыс. рублей, на 2019 год в размере 3,3 тыс. рублей, на 2020 год в размере 3,3 тыс. рублей;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осуществление полномочий по созданию и организации деятельности административных комиссий на 2018 год в размере 124,9 тыс. рублей, на 2019 год в размере 124,9 тыс. рублей, на 2020 год в размере 124,9 тыс. рублей;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2018 год в размере  454,7 тыс. рублей, на 2019 год в размере 454,7 тыс. рублей, на 2020 год в размере 454,7 тыс. рублей;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2018 год в размере 29,2 тыс. рублей, на 2019 год в размере 29,2 тыс. рублей, на 2020 год в размере 29,2 тыс. рублей.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Предусмотреть </w:t>
      </w:r>
      <w:proofErr w:type="gramStart"/>
      <w:r>
        <w:rPr>
          <w:sz w:val="28"/>
          <w:szCs w:val="28"/>
        </w:rPr>
        <w:t>в составе бюджета расходы на приобретение жилых помещений для переселения граждан из многоквартирного дома по адресу</w:t>
      </w:r>
      <w:proofErr w:type="gramEnd"/>
      <w:r>
        <w:rPr>
          <w:sz w:val="28"/>
          <w:szCs w:val="28"/>
        </w:rPr>
        <w:t>: г. Добрянка, ул. Коммунистическая, д. 27 за счет бюджетного кредита из бюджета Пермского края в 2018 году – 2 272,0 тыс. рублей.</w:t>
      </w:r>
    </w:p>
    <w:p w:rsidR="0031610E" w:rsidRDefault="0031610E" w:rsidP="0031610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Предусмотреть в составе бюджета субсидии бюджета Пермского края на выплату материального стимулирования народным дружинникам за участие в охране общественного порядка на 2018 год в размере 100,3 тыс. рублей, на 2019 год в размере 100,3  тыс. рублей, на 2020 год в размере 100,3 тыс. рублей;</w:t>
      </w:r>
    </w:p>
    <w:p w:rsidR="0031610E" w:rsidRDefault="0031610E" w:rsidP="0031610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Не использованные по состоянию на 01.01.2018 году межбюджетные трансферты, источником финансирования которых являются федеральный бюджет, бюджеты Пермского края и Добрянского муниципального района, полученные бюджетом Добрянского городского поселения в форме субсидий, субвенций и иных межбюджетных трансфертов, имеющие целевое назначение, подлежат возврату в доход федерального бюджета, бюджета Пермского края (за исключением субсидий и субвенций, которые в соответствии с федеральным законодательством не подлежат</w:t>
      </w:r>
      <w:proofErr w:type="gramEnd"/>
      <w:r>
        <w:rPr>
          <w:sz w:val="28"/>
          <w:szCs w:val="28"/>
        </w:rPr>
        <w:t xml:space="preserve"> возврату) или бюджета Добрянского муниципального района в течение 15 рабочих дней 2018 года. 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Пермского края или бюджета Добрянского муниципального района, указанные средства подлежат взысканию в порядке, предусмотренном действующим законодательством.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не целевое использование бюджетных средств, выразившееся в направлении и использовании их на цели, не соответствующие </w:t>
      </w:r>
      <w:r>
        <w:rPr>
          <w:sz w:val="28"/>
          <w:szCs w:val="28"/>
        </w:rPr>
        <w:lastRenderedPageBreak/>
        <w:t xml:space="preserve">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Индексация фонда оплаты труда, работников муниципальных учреждений Добрянского городского поселения </w:t>
      </w:r>
    </w:p>
    <w:p w:rsidR="0031610E" w:rsidRDefault="0031610E" w:rsidP="0031610E">
      <w:pPr>
        <w:ind w:firstLine="900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достижения целевых показателей уровня средней заработной платы работников муниципальных учреждений культуры, спорта и молодежной политики, финансируемых за счет средств бюджета поселения, предусмотреть в расходах бюджета Добрянского городского поселения средства на увеличение фонда оплаты труда с 01 января 2018 года на 1,071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расходах бюджета Добрянского городского поселения индексацию заработной платы работников муниципальных учреждений, финансируемых из бюджета городского поселения, с 01 января 2018 года              на 1,06.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11. Муниципа</w:t>
      </w:r>
      <w:r>
        <w:rPr>
          <w:b/>
          <w:sz w:val="28"/>
          <w:szCs w:val="28"/>
          <w:lang w:eastAsia="en-US"/>
        </w:rPr>
        <w:t xml:space="preserve">льные внутренние заимствования, </w:t>
      </w:r>
      <w:r>
        <w:rPr>
          <w:b/>
          <w:sz w:val="28"/>
          <w:szCs w:val="28"/>
          <w:lang w:eastAsia="en-US"/>
        </w:rPr>
        <w:t>муниципальный внутренний долг и предоставление муниципальных гарантий</w:t>
      </w:r>
    </w:p>
    <w:p w:rsidR="0031610E" w:rsidRDefault="0031610E" w:rsidP="0031610E">
      <w:pPr>
        <w:ind w:firstLine="708"/>
        <w:rPr>
          <w:b/>
          <w:sz w:val="28"/>
          <w:szCs w:val="28"/>
          <w:lang w:eastAsia="en-US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Добрянского городского поселения на 2018 год согласно приложению 14 к настоящему Решению, на 2018-2019 годы согласно приложению 15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муниципальных гарантий Добрянского городского поселения  на 2017 год согласно приложению 16 к настоящему Решению, на  2018-2019 годы согласно приложению 17 к настоящему Решению.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муниципальное казенное учреждение «Администрация Добрянского городского поселения» от имени муниципального образования «Добрянское городское поселение» вправе привлекать кредиты кредитных организаций и бюджетные кредиты, полученные от бюджетов других уровней бюджетной системы для покрытия  временных кассовых разрывов и дефицита бюджета поселения. 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предельный объем муниципального долга Добрянского городского поселения на 2018 год в сумме 18 272,0 тыс. рублей, на 2019 год в сумме 12 272,0 тыс. рублей,  на 2020 год в сумме 6 272,0 тыс. рублей.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верхний предел муниципального долга Добрянского городского поселения: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января 2019 года  в сумме  12 272,0 тыс. рублей, в том числе по муниципальным гарантиям в сумме 0 тыс. рублей;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 года в сумме 6 272,0 тыс. рублей, в том числе по муниципальным гарантиям в сумме 0 тыс. рублей;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 2021 года в сумме 0 тыс. рублей, в том числе по муниципальным гарантиям в сумме 0 тыс. рублей.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Особенности исполнения бюджета Добрянского городского поселения в 2018 году.</w:t>
      </w:r>
    </w:p>
    <w:p w:rsidR="0031610E" w:rsidRDefault="0031610E" w:rsidP="0031610E">
      <w:pPr>
        <w:ind w:firstLine="708"/>
        <w:jc w:val="both"/>
        <w:outlineLvl w:val="0"/>
        <w:rPr>
          <w:b/>
          <w:sz w:val="28"/>
          <w:szCs w:val="28"/>
        </w:rPr>
      </w:pP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бюджета Добрянского городского поселения является распределение зарезервированных в составе утвержденных статьей 6 настоящего решения: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нераспределенных субсидий, главными распорядителями бюджетных средств поселения (в том числе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образований) в соответствии с нормативными правовыми актами Добрянского городского поселения;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2)</w:t>
      </w:r>
      <w:r>
        <w:t xml:space="preserve"> </w:t>
      </w:r>
      <w:r>
        <w:rPr>
          <w:sz w:val="28"/>
          <w:szCs w:val="28"/>
          <w:lang w:eastAsia="x-none"/>
        </w:rPr>
        <w:tab/>
        <w:t xml:space="preserve">бюджетных ассигнований, предусмотренных на 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соответствии с </w:t>
      </w:r>
      <w:r>
        <w:rPr>
          <w:sz w:val="28"/>
          <w:szCs w:val="28"/>
        </w:rPr>
        <w:t>муниципальными правовыми актами администрации Добрянского городского поселения;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бюджетных ассигнований, предусмотренных на дополнительное финансовое обеспечение муниципального задания, финансовое обеспечение иных субсидий бюджетным и автономным учреждениям Добрянского городского поселения</w:t>
      </w:r>
      <w:r>
        <w:t xml:space="preserve"> </w:t>
      </w:r>
      <w:r>
        <w:rPr>
          <w:sz w:val="28"/>
          <w:szCs w:val="28"/>
        </w:rPr>
        <w:t>в соответствии с муниципальными правовыми актами администрации Добрянского городского поселения.</w:t>
      </w:r>
    </w:p>
    <w:p w:rsidR="0031610E" w:rsidRDefault="0031610E" w:rsidP="0031610E">
      <w:pPr>
        <w:pStyle w:val="ConsPlusTitle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Добрянского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бюджетных средств поселения и кодами бюджетной классификации расходов бюджета: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при изменениях бюджетной классификации расходов бюджета без изменения целевого направления средств;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остатков средств бюджета поселения, не использованных на начало текущего финансового года,  на расходы с сохранением целевого назначения бюджетных средств;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</w:t>
      </w:r>
      <w:r>
        <w:rPr>
          <w:sz w:val="28"/>
          <w:szCs w:val="28"/>
        </w:rPr>
        <w:lastRenderedPageBreak/>
        <w:t>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>
        <w:rPr>
          <w:sz w:val="28"/>
          <w:szCs w:val="28"/>
        </w:rPr>
        <w:t xml:space="preserve"> 10 процентов;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между кодами бюджетной классификации в целях получения субсидии из федерального бюджета, бюджета Пермского края на условиях софинансирования расходов на реализацию мероприятий, включенных в муниципальные программы Добрянского городского поселения, без изменения целевого направления средств;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перераспределение бюджетных ассигнований на проведение мероприятий в соответствии с нормативными правовыми актами Добрянского городского поселения об утверждении муниципальных программ Добрянского городского поселения без изменения целевого направления расходов;</w:t>
      </w:r>
    </w:p>
    <w:p w:rsidR="0031610E" w:rsidRDefault="0031610E" w:rsidP="0031610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 с непрограммных мероприятий на мероприятия, финансируемые в рамках  муниципальных программ, без изменения целевого направления расходов;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расходы бюджета Добрянского городского поселения могут быть увязаны с определенными доходами бюджета в части, касающейся:</w:t>
      </w:r>
    </w:p>
    <w:p w:rsidR="0031610E" w:rsidRDefault="0031610E" w:rsidP="003161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Источники финансирования дефицита бюджета Добрянского городского поселения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бюджета Добрянского городского поселения на 2018 год согласно </w:t>
      </w:r>
      <w:r>
        <w:rPr>
          <w:color w:val="000000"/>
          <w:sz w:val="28"/>
          <w:szCs w:val="28"/>
        </w:rPr>
        <w:t>приложению 18</w:t>
      </w:r>
      <w:r>
        <w:rPr>
          <w:sz w:val="28"/>
          <w:szCs w:val="28"/>
        </w:rPr>
        <w:t xml:space="preserve"> к настоящему решению, на 2019-2020 годы согласно </w:t>
      </w:r>
      <w:r>
        <w:rPr>
          <w:color w:val="000000"/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решению.</w:t>
      </w: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610E" w:rsidRDefault="0031610E" w:rsidP="0031610E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Осуществление функций муниципального контроля в отношении организаций, получающих субсидии и гарантии за счет средств бюджета Добрянского городского поселения</w:t>
      </w:r>
    </w:p>
    <w:p w:rsidR="0031610E" w:rsidRDefault="0031610E" w:rsidP="0031610E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</w:p>
    <w:p w:rsidR="0031610E" w:rsidRDefault="0031610E" w:rsidP="00316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Установить, что в целях осуществления внешнего и внутреннего муниципального финансового контроля в отношении организаций, получающих субсидии и гарантии за счет средств бюджета Добрянского городского поселения, кроме муниципальных учреждений и муниципальных унитарных предприятий, а также организаций, использующих имущество, находящееся в муниципальной собственности Добрянского городского поселения, в договорах об их предоставлении должна быть установлена возможность проверки Контрольно-ревизионной комиссией Добрянского </w:t>
      </w:r>
      <w:r>
        <w:rPr>
          <w:sz w:val="28"/>
          <w:szCs w:val="28"/>
        </w:rPr>
        <w:lastRenderedPageBreak/>
        <w:t>городского поселения и</w:t>
      </w:r>
      <w:proofErr w:type="gramEnd"/>
      <w:r>
        <w:rPr>
          <w:sz w:val="28"/>
          <w:szCs w:val="28"/>
        </w:rPr>
        <w:t xml:space="preserve"> органами финансового контроля администрации Добрянского городского поселения условий получения организациями субсидий и гарантий за счет средств бюджета Добрянского городского поселения.</w:t>
      </w:r>
    </w:p>
    <w:p w:rsidR="0031610E" w:rsidRDefault="0031610E" w:rsidP="003161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Заключительные положения</w:t>
      </w:r>
    </w:p>
    <w:p w:rsidR="0031610E" w:rsidRDefault="0031610E" w:rsidP="0031610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  1 января 2018 года.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печатном средстве 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http://dobryanka-city.ru/.</w:t>
      </w:r>
    </w:p>
    <w:p w:rsidR="0031610E" w:rsidRDefault="0031610E" w:rsidP="00316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 Добрянского городского поселения Антонова Д.В.</w:t>
      </w:r>
    </w:p>
    <w:p w:rsidR="0031610E" w:rsidRDefault="0031610E" w:rsidP="0031610E">
      <w:pPr>
        <w:jc w:val="both"/>
        <w:rPr>
          <w:sz w:val="28"/>
          <w:szCs w:val="28"/>
        </w:rPr>
      </w:pPr>
    </w:p>
    <w:p w:rsidR="0031610E" w:rsidRDefault="0031610E" w:rsidP="0031610E">
      <w:pPr>
        <w:jc w:val="both"/>
        <w:rPr>
          <w:sz w:val="28"/>
          <w:szCs w:val="28"/>
        </w:rPr>
      </w:pPr>
    </w:p>
    <w:p w:rsidR="0031610E" w:rsidRPr="00E325E3" w:rsidRDefault="0031610E" w:rsidP="0031610E">
      <w:pPr>
        <w:rPr>
          <w:sz w:val="28"/>
          <w:szCs w:val="28"/>
        </w:rPr>
      </w:pPr>
      <w:r w:rsidRPr="00E325E3">
        <w:rPr>
          <w:sz w:val="28"/>
          <w:szCs w:val="28"/>
        </w:rPr>
        <w:t>Глава Добрянского городского  поселения</w:t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  <w:t>Д.В. Антонов</w:t>
      </w:r>
    </w:p>
    <w:p w:rsidR="0031610E" w:rsidRPr="00E325E3" w:rsidRDefault="0031610E" w:rsidP="0031610E">
      <w:pPr>
        <w:rPr>
          <w:sz w:val="28"/>
          <w:szCs w:val="28"/>
        </w:rPr>
      </w:pPr>
    </w:p>
    <w:p w:rsidR="0031610E" w:rsidRDefault="0031610E" w:rsidP="0031610E">
      <w:pPr>
        <w:rPr>
          <w:sz w:val="28"/>
          <w:szCs w:val="28"/>
        </w:rPr>
      </w:pPr>
      <w:r w:rsidRPr="00E325E3">
        <w:rPr>
          <w:sz w:val="28"/>
          <w:szCs w:val="28"/>
        </w:rPr>
        <w:t xml:space="preserve">Председатель Думы </w:t>
      </w:r>
    </w:p>
    <w:p w:rsidR="0031610E" w:rsidRPr="00E325E3" w:rsidRDefault="0031610E" w:rsidP="0031610E">
      <w:pPr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</w:t>
      </w:r>
      <w:r w:rsidRPr="00E325E3">
        <w:rPr>
          <w:sz w:val="28"/>
          <w:szCs w:val="28"/>
        </w:rPr>
        <w:t>поселения</w:t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 w:rsidRPr="00E325E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325E3">
        <w:rPr>
          <w:sz w:val="28"/>
          <w:szCs w:val="28"/>
        </w:rPr>
        <w:t>Р.Г. Шилов</w:t>
      </w:r>
    </w:p>
    <w:p w:rsidR="0031610E" w:rsidRDefault="0031610E" w:rsidP="0031610E">
      <w:pPr>
        <w:rPr>
          <w:sz w:val="28"/>
          <w:szCs w:val="28"/>
        </w:rPr>
      </w:pPr>
    </w:p>
    <w:p w:rsidR="0031610E" w:rsidRPr="00160BD2" w:rsidRDefault="0031610E" w:rsidP="00316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</w:t>
      </w:r>
      <w:r w:rsidRPr="00CD35A2">
        <w:rPr>
          <w:b/>
          <w:sz w:val="28"/>
          <w:szCs w:val="28"/>
        </w:rPr>
        <w:t xml:space="preserve">.2017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565</w:t>
      </w:r>
    </w:p>
    <w:p w:rsidR="0031610E" w:rsidRDefault="0031610E" w:rsidP="0031610E">
      <w:pPr>
        <w:jc w:val="both"/>
        <w:rPr>
          <w:sz w:val="28"/>
          <w:szCs w:val="28"/>
        </w:rPr>
      </w:pPr>
    </w:p>
    <w:p w:rsidR="0031610E" w:rsidRDefault="0031610E" w:rsidP="0031610E">
      <w:pPr>
        <w:jc w:val="both"/>
        <w:rPr>
          <w:sz w:val="28"/>
          <w:szCs w:val="28"/>
        </w:rPr>
      </w:pPr>
    </w:p>
    <w:p w:rsidR="0031610E" w:rsidRPr="0031610E" w:rsidRDefault="0031610E" w:rsidP="0031610E">
      <w:pPr>
        <w:rPr>
          <w:sz w:val="28"/>
          <w:szCs w:val="28"/>
        </w:rPr>
      </w:pPr>
    </w:p>
    <w:sectPr w:rsidR="0031610E" w:rsidRPr="0031610E" w:rsidSect="0031610E">
      <w:headerReference w:type="default" r:id="rId8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19" w:rsidRDefault="00524319" w:rsidP="0031610E">
      <w:r>
        <w:separator/>
      </w:r>
    </w:p>
  </w:endnote>
  <w:endnote w:type="continuationSeparator" w:id="0">
    <w:p w:rsidR="00524319" w:rsidRDefault="00524319" w:rsidP="0031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19" w:rsidRDefault="00524319" w:rsidP="0031610E">
      <w:r>
        <w:separator/>
      </w:r>
    </w:p>
  </w:footnote>
  <w:footnote w:type="continuationSeparator" w:id="0">
    <w:p w:rsidR="00524319" w:rsidRDefault="00524319" w:rsidP="0031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6010"/>
      <w:docPartObj>
        <w:docPartGallery w:val="Page Numbers (Top of Page)"/>
        <w:docPartUnique/>
      </w:docPartObj>
    </w:sdtPr>
    <w:sdtContent>
      <w:p w:rsidR="0031610E" w:rsidRDefault="003161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06">
          <w:rPr>
            <w:noProof/>
          </w:rPr>
          <w:t>11</w:t>
        </w:r>
        <w:r>
          <w:fldChar w:fldCharType="end"/>
        </w:r>
      </w:p>
    </w:sdtContent>
  </w:sdt>
  <w:p w:rsidR="0031610E" w:rsidRDefault="003161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E"/>
    <w:rsid w:val="000974A5"/>
    <w:rsid w:val="0031610E"/>
    <w:rsid w:val="00524319"/>
    <w:rsid w:val="00726179"/>
    <w:rsid w:val="00C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10E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31610E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1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610E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31610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6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10E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10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10E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31610E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1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610E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31610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6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10E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1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10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2017-12-21T04:46:00Z</dcterms:created>
  <dcterms:modified xsi:type="dcterms:W3CDTF">2017-12-21T04:58:00Z</dcterms:modified>
</cp:coreProperties>
</file>