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P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Добрянского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поселения 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1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Одна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ая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площадью 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19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0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 га (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190 </w:t>
      </w:r>
      <w:r w:rsidR="003A7C09">
        <w:rPr>
          <w:rFonts w:ascii="Times New Roman" w:hAnsi="Times New Roman" w:cs="Times New Roman"/>
          <w:kern w:val="36"/>
          <w:sz w:val="28"/>
          <w:szCs w:val="28"/>
        </w:rPr>
        <w:t>500 кв.м)</w:t>
      </w:r>
      <w:bookmarkStart w:id="0" w:name="_GoBack"/>
      <w:bookmarkEnd w:id="0"/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общей собственности на земельный участок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r>
        <w:rPr>
          <w:rFonts w:ascii="Times New Roman" w:hAnsi="Times New Roman" w:cs="Times New Roman"/>
          <w:kern w:val="36"/>
          <w:sz w:val="28"/>
          <w:szCs w:val="28"/>
        </w:rPr>
        <w:t>Добрянского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поселения на указанн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Цена приобретения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доли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8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572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50 копеек (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190 5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Pr="00252750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A07B9"/>
    <w:rsid w:val="003A7C09"/>
    <w:rsid w:val="004405A5"/>
    <w:rsid w:val="0052429E"/>
    <w:rsid w:val="005F3E03"/>
    <w:rsid w:val="00711592"/>
    <w:rsid w:val="00873243"/>
    <w:rsid w:val="00965A50"/>
    <w:rsid w:val="00A16165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8</cp:revision>
  <dcterms:created xsi:type="dcterms:W3CDTF">2017-12-29T05:52:00Z</dcterms:created>
  <dcterms:modified xsi:type="dcterms:W3CDTF">2018-02-27T06:37:00Z</dcterms:modified>
</cp:coreProperties>
</file>