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72" w:rsidRDefault="008A3372" w:rsidP="008A3372">
      <w:pPr>
        <w:pStyle w:val="a3"/>
        <w:spacing w:line="400" w:lineRule="exact"/>
        <w:rPr>
          <w:b/>
          <w:spacing w:val="3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-203200</wp:posOffset>
            </wp:positionV>
            <wp:extent cx="552450" cy="8477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372" w:rsidRDefault="008A3372" w:rsidP="008A3372">
      <w:pPr>
        <w:pStyle w:val="a3"/>
        <w:spacing w:line="400" w:lineRule="exact"/>
        <w:rPr>
          <w:b/>
          <w:spacing w:val="38"/>
        </w:rPr>
      </w:pPr>
    </w:p>
    <w:p w:rsidR="008A3372" w:rsidRDefault="008A3372" w:rsidP="008A3372">
      <w:pPr>
        <w:pStyle w:val="a3"/>
        <w:spacing w:line="400" w:lineRule="exact"/>
        <w:rPr>
          <w:b/>
          <w:spacing w:val="38"/>
        </w:rPr>
      </w:pPr>
    </w:p>
    <w:p w:rsidR="008A3372" w:rsidRDefault="008A3372" w:rsidP="008A3372">
      <w:pPr>
        <w:pStyle w:val="a3"/>
        <w:spacing w:line="400" w:lineRule="exact"/>
        <w:rPr>
          <w:b/>
          <w:spacing w:val="38"/>
        </w:rPr>
      </w:pPr>
      <w:r>
        <w:rPr>
          <w:b/>
          <w:spacing w:val="38"/>
        </w:rPr>
        <w:t>ПОСТАНОВЛЕНИЕ</w:t>
      </w:r>
    </w:p>
    <w:p w:rsidR="008A3372" w:rsidRDefault="008A3372" w:rsidP="008A3372">
      <w:pPr>
        <w:pStyle w:val="1"/>
        <w:spacing w:line="660" w:lineRule="exact"/>
        <w:ind w:left="-180" w:hanging="180"/>
        <w:rPr>
          <w:sz w:val="24"/>
        </w:rPr>
      </w:pPr>
      <w:r>
        <w:t xml:space="preserve">ГЛАВЫ   </w:t>
      </w:r>
      <w:r>
        <w:rPr>
          <w:sz w:val="24"/>
        </w:rPr>
        <w:t>ПЕРЕМСКОГО СЕЛЬСКОГО ПОСЕЛЕНИЯ</w:t>
      </w:r>
    </w:p>
    <w:p w:rsidR="008A3372" w:rsidRDefault="008A3372" w:rsidP="008A3372">
      <w:pPr>
        <w:tabs>
          <w:tab w:val="left" w:pos="7260"/>
        </w:tabs>
        <w:jc w:val="both"/>
        <w:rPr>
          <w:sz w:val="28"/>
          <w:szCs w:val="28"/>
        </w:rPr>
      </w:pPr>
    </w:p>
    <w:p w:rsidR="008A3372" w:rsidRDefault="008A3372" w:rsidP="008A3372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30.12.2013      </w:t>
      </w:r>
      <w:r>
        <w:rPr>
          <w:sz w:val="28"/>
          <w:szCs w:val="28"/>
        </w:rPr>
        <w:tab/>
        <w:t>95</w:t>
      </w:r>
      <w:r>
        <w:tab/>
      </w:r>
    </w:p>
    <w:p w:rsidR="008A3372" w:rsidRDefault="008A3372" w:rsidP="008A3372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20320</wp:posOffset>
                </wp:positionV>
                <wp:extent cx="1213485" cy="0"/>
                <wp:effectExtent l="10160" t="10795" r="5080" b="825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.6pt" to="97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" o:allowincell="f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20320</wp:posOffset>
                </wp:positionV>
                <wp:extent cx="1213485" cy="0"/>
                <wp:effectExtent l="5080" t="10795" r="10160" b="825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5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" o:allowincell="f">
                <w10:wrap type="topAndBottom"/>
              </v:line>
            </w:pict>
          </mc:Fallback>
        </mc:AlternateContent>
      </w:r>
      <w:r>
        <w:t xml:space="preserve">                               </w:t>
      </w:r>
    </w:p>
    <w:p w:rsidR="008A3372" w:rsidRPr="008A3372" w:rsidRDefault="008A3372" w:rsidP="008A3372">
      <w:pPr>
        <w:pStyle w:val="ConsNonformat"/>
        <w:widowControl/>
        <w:ind w:right="56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установлении стоимости услуг на погребение с 01.01.2014 года </w:t>
      </w:r>
    </w:p>
    <w:p w:rsidR="008A3372" w:rsidRDefault="008A3372" w:rsidP="008A3372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ФЗ от 06.10.2003 № 131-ФЗ «Об общих принципах организации местного самоуправления в Российской Федерации»,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12.01.1996 N 8-ФЗ «О погребении и похоронном деле», </w:t>
      </w:r>
      <w:r>
        <w:rPr>
          <w:rFonts w:ascii="Times New Roman" w:hAnsi="Times New Roman"/>
          <w:sz w:val="28"/>
          <w:szCs w:val="28"/>
        </w:rPr>
        <w:t xml:space="preserve"> руководствуясь постановлением Правительства Российской Федерации от 12.10.2010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</w:t>
      </w:r>
      <w:proofErr w:type="gramEnd"/>
      <w:r>
        <w:rPr>
          <w:rFonts w:ascii="Times New Roman" w:hAnsi="Times New Roman"/>
          <w:sz w:val="28"/>
          <w:szCs w:val="28"/>
        </w:rPr>
        <w:t xml:space="preserve"> также предельного размера социального пособия на погребение»</w:t>
      </w:r>
    </w:p>
    <w:p w:rsidR="008A3372" w:rsidRDefault="008A3372" w:rsidP="008A3372">
      <w:pPr>
        <w:pStyle w:val="ConsNonformat"/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8A3372" w:rsidRDefault="008A3372" w:rsidP="008A3372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предельную стоимость гарантированного перечня услуг по погребению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граждан, не подлежащих обязательному социальному страхованию на случай временной нетрудоспособности, а так же реабилитированных  граждан на территории Перемского сельского поселения на 2014 год в сумме 12 700,00  </w:t>
      </w:r>
      <w:r>
        <w:rPr>
          <w:rFonts w:ascii="Times New Roman" w:hAnsi="Times New Roman"/>
          <w:sz w:val="28"/>
          <w:szCs w:val="28"/>
        </w:rPr>
        <w:t>рублей, в том числе:</w:t>
      </w:r>
    </w:p>
    <w:p w:rsidR="008A3372" w:rsidRDefault="008A3372" w:rsidP="008A3372">
      <w:pPr>
        <w:pStyle w:val="ConsNonformat"/>
        <w:widowControl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копка могилы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- 2000рублей;</w:t>
      </w:r>
    </w:p>
    <w:p w:rsidR="008A3372" w:rsidRDefault="008A3372" w:rsidP="008A3372">
      <w:pPr>
        <w:pStyle w:val="ConsNonformat"/>
        <w:widowControl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гроб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- 4000 рублей;</w:t>
      </w:r>
    </w:p>
    <w:p w:rsidR="008A3372" w:rsidRDefault="008A3372" w:rsidP="008A3372">
      <w:pPr>
        <w:pStyle w:val="ConsNonformat"/>
        <w:widowControl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памятник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- 3000 рублей;</w:t>
      </w:r>
    </w:p>
    <w:p w:rsidR="008A3372" w:rsidRDefault="008A3372" w:rsidP="008A3372">
      <w:pPr>
        <w:pStyle w:val="ConsNonformat"/>
        <w:widowControl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услуги транспорта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- 3000 рублей;</w:t>
      </w:r>
    </w:p>
    <w:p w:rsidR="008A3372" w:rsidRDefault="008A3372" w:rsidP="008A3372">
      <w:pPr>
        <w:pStyle w:val="ConsNonformat"/>
        <w:widowControl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ткань полотенечная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- 700 рублей;</w:t>
      </w:r>
    </w:p>
    <w:p w:rsidR="008A3372" w:rsidRDefault="008A3372" w:rsidP="008A3372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Возмещение затрат на погребение производить в соответствии с Указом Губернатора Пермского края от 21.01.2005г. № 11 «Об утверждении Положения о порядке предоставления мер социальной поддержки отдельным категориям населения Пермской области».</w:t>
      </w:r>
    </w:p>
    <w:p w:rsidR="008A3372" w:rsidRDefault="008A3372" w:rsidP="008A3372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его обнародования и распространяется на правоотношения, возникшие с 01.01.2014 года.</w:t>
      </w:r>
    </w:p>
    <w:p w:rsidR="008A3372" w:rsidRDefault="008A3372" w:rsidP="008A3372">
      <w:pPr>
        <w:shd w:val="clear" w:color="auto" w:fill="FFFFFF"/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Опубликовать (обнародовать) настоящее постановление в установленном порядке.</w:t>
      </w:r>
    </w:p>
    <w:p w:rsidR="008A3372" w:rsidRDefault="008A3372" w:rsidP="008A3372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8A3372" w:rsidRDefault="008A3372" w:rsidP="008A3372">
      <w:pPr>
        <w:pStyle w:val="ConsNonformat"/>
        <w:widowControl/>
        <w:ind w:left="10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A3372" w:rsidRDefault="008A3372" w:rsidP="008A3372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Перемского </w:t>
      </w:r>
    </w:p>
    <w:p w:rsidR="00152BAB" w:rsidRPr="008A3372" w:rsidRDefault="008A3372" w:rsidP="008A3372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 xml:space="preserve">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>Ю.М. Чернышев</w:t>
      </w:r>
      <w:bookmarkStart w:id="0" w:name="_GoBack"/>
      <w:bookmarkEnd w:id="0"/>
    </w:p>
    <w:sectPr w:rsidR="00152BAB" w:rsidRPr="008A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30"/>
    <w:rsid w:val="00152BAB"/>
    <w:rsid w:val="008A3372"/>
    <w:rsid w:val="008F2730"/>
    <w:rsid w:val="0092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3372"/>
    <w:pPr>
      <w:keepNext/>
      <w:spacing w:line="660" w:lineRule="atLeast"/>
      <w:ind w:right="425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37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Subtitle"/>
    <w:basedOn w:val="a"/>
    <w:link w:val="a4"/>
    <w:qFormat/>
    <w:rsid w:val="008A3372"/>
    <w:pPr>
      <w:spacing w:line="660" w:lineRule="atLeast"/>
      <w:ind w:right="425"/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8A33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8A33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3372"/>
    <w:pPr>
      <w:keepNext/>
      <w:spacing w:line="660" w:lineRule="atLeast"/>
      <w:ind w:right="425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37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Subtitle"/>
    <w:basedOn w:val="a"/>
    <w:link w:val="a4"/>
    <w:qFormat/>
    <w:rsid w:val="008A3372"/>
    <w:pPr>
      <w:spacing w:line="660" w:lineRule="atLeast"/>
      <w:ind w:right="425"/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8A33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8A33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Company>Home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</dc:creator>
  <cp:keywords/>
  <dc:description/>
  <cp:lastModifiedBy>SHATROVA</cp:lastModifiedBy>
  <cp:revision>5</cp:revision>
  <dcterms:created xsi:type="dcterms:W3CDTF">2014-02-28T05:28:00Z</dcterms:created>
  <dcterms:modified xsi:type="dcterms:W3CDTF">2014-02-28T05:31:00Z</dcterms:modified>
</cp:coreProperties>
</file>