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D1" w:rsidRPr="007E71D1" w:rsidRDefault="007E71D1" w:rsidP="007E71D1">
      <w:pPr>
        <w:pStyle w:val="a3"/>
        <w:rPr>
          <w:sz w:val="28"/>
        </w:rPr>
      </w:pPr>
      <w:r w:rsidRPr="007E71D1">
        <w:rPr>
          <w:noProof/>
        </w:rPr>
        <w:drawing>
          <wp:inline distT="0" distB="0" distL="0" distR="0">
            <wp:extent cx="453390" cy="81915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12000"/>
                    </a:blip>
                    <a:srcRect/>
                    <a:stretch>
                      <a:fillRect/>
                    </a:stretch>
                  </pic:blipFill>
                  <pic:spPr bwMode="auto">
                    <a:xfrm>
                      <a:off x="0" y="0"/>
                      <a:ext cx="453390" cy="819150"/>
                    </a:xfrm>
                    <a:prstGeom prst="rect">
                      <a:avLst/>
                    </a:prstGeom>
                    <a:noFill/>
                    <a:ln w="9525">
                      <a:noFill/>
                      <a:miter lim="800000"/>
                      <a:headEnd/>
                      <a:tailEnd/>
                    </a:ln>
                  </pic:spPr>
                </pic:pic>
              </a:graphicData>
            </a:graphic>
          </wp:inline>
        </w:drawing>
      </w:r>
    </w:p>
    <w:p w:rsidR="007E71D1" w:rsidRPr="007E71D1" w:rsidRDefault="007E71D1" w:rsidP="007E71D1">
      <w:pPr>
        <w:pStyle w:val="a3"/>
        <w:jc w:val="left"/>
        <w:rPr>
          <w:sz w:val="28"/>
        </w:rPr>
      </w:pPr>
    </w:p>
    <w:p w:rsidR="007E71D1" w:rsidRPr="007E71D1" w:rsidRDefault="007E71D1" w:rsidP="007E71D1">
      <w:pPr>
        <w:pStyle w:val="a3"/>
        <w:rPr>
          <w:b/>
          <w:sz w:val="28"/>
        </w:rPr>
      </w:pPr>
      <w:r w:rsidRPr="007E71D1">
        <w:rPr>
          <w:b/>
          <w:sz w:val="28"/>
        </w:rPr>
        <w:t>СОВЕТ ДЕПУТАТОВ ПЕРЕМского СЕЛЬСКОГО ПОСЕЛЕНИЯ</w:t>
      </w:r>
    </w:p>
    <w:p w:rsidR="007E71D1" w:rsidRPr="007E71D1" w:rsidRDefault="007E71D1" w:rsidP="007E71D1">
      <w:pPr>
        <w:pStyle w:val="a3"/>
        <w:rPr>
          <w:b/>
          <w:sz w:val="28"/>
        </w:rPr>
      </w:pPr>
    </w:p>
    <w:p w:rsidR="007E71D1" w:rsidRPr="007E71D1" w:rsidRDefault="007E71D1" w:rsidP="007E71D1">
      <w:pPr>
        <w:spacing w:line="660" w:lineRule="exact"/>
        <w:jc w:val="center"/>
        <w:rPr>
          <w:rFonts w:ascii="Times New Roman" w:hAnsi="Times New Roman" w:cs="Times New Roman"/>
          <w:b/>
          <w:sz w:val="36"/>
        </w:rPr>
      </w:pPr>
      <w:r w:rsidRPr="007E71D1">
        <w:rPr>
          <w:rFonts w:ascii="Times New Roman" w:hAnsi="Times New Roman" w:cs="Times New Roman"/>
          <w:b/>
          <w:sz w:val="36"/>
        </w:rPr>
        <w:t>РЕШЕНИЕ</w:t>
      </w:r>
    </w:p>
    <w:tbl>
      <w:tblPr>
        <w:tblW w:w="0" w:type="auto"/>
        <w:tblLook w:val="04A0"/>
      </w:tblPr>
      <w:tblGrid>
        <w:gridCol w:w="3243"/>
        <w:gridCol w:w="3154"/>
        <w:gridCol w:w="3173"/>
      </w:tblGrid>
      <w:tr w:rsidR="007E71D1" w:rsidRPr="007E71D1" w:rsidTr="0062447B">
        <w:tc>
          <w:tcPr>
            <w:tcW w:w="3379" w:type="dxa"/>
          </w:tcPr>
          <w:p w:rsidR="007E71D1" w:rsidRPr="007E71D1" w:rsidRDefault="007E71D1" w:rsidP="0062447B">
            <w:pPr>
              <w:rPr>
                <w:rFonts w:ascii="Times New Roman" w:hAnsi="Times New Roman" w:cs="Times New Roman"/>
                <w:b/>
                <w:sz w:val="28"/>
                <w:szCs w:val="28"/>
              </w:rPr>
            </w:pPr>
            <w:r w:rsidRPr="007E71D1">
              <w:rPr>
                <w:rFonts w:ascii="Times New Roman" w:hAnsi="Times New Roman" w:cs="Times New Roman"/>
                <w:b/>
                <w:sz w:val="28"/>
                <w:szCs w:val="28"/>
              </w:rPr>
              <w:t>14.12.2015 года</w:t>
            </w:r>
          </w:p>
        </w:tc>
        <w:tc>
          <w:tcPr>
            <w:tcW w:w="3379" w:type="dxa"/>
          </w:tcPr>
          <w:p w:rsidR="007E71D1" w:rsidRPr="007E71D1" w:rsidRDefault="007E71D1" w:rsidP="0062447B">
            <w:pPr>
              <w:jc w:val="center"/>
              <w:rPr>
                <w:rFonts w:ascii="Times New Roman" w:hAnsi="Times New Roman" w:cs="Times New Roman"/>
                <w:b/>
                <w:sz w:val="28"/>
                <w:szCs w:val="28"/>
              </w:rPr>
            </w:pPr>
            <w:r w:rsidRPr="007E71D1">
              <w:rPr>
                <w:rFonts w:ascii="Times New Roman" w:hAnsi="Times New Roman" w:cs="Times New Roman"/>
                <w:b/>
                <w:sz w:val="28"/>
                <w:szCs w:val="28"/>
              </w:rPr>
              <w:t xml:space="preserve">            </w:t>
            </w:r>
          </w:p>
        </w:tc>
        <w:tc>
          <w:tcPr>
            <w:tcW w:w="3379" w:type="dxa"/>
          </w:tcPr>
          <w:p w:rsidR="007E71D1" w:rsidRPr="007E71D1" w:rsidRDefault="007E71D1" w:rsidP="007846CA">
            <w:pPr>
              <w:jc w:val="center"/>
              <w:rPr>
                <w:rFonts w:ascii="Times New Roman" w:hAnsi="Times New Roman" w:cs="Times New Roman"/>
                <w:b/>
                <w:sz w:val="28"/>
                <w:szCs w:val="28"/>
              </w:rPr>
            </w:pPr>
            <w:r w:rsidRPr="007E71D1">
              <w:rPr>
                <w:rFonts w:ascii="Times New Roman" w:hAnsi="Times New Roman" w:cs="Times New Roman"/>
                <w:b/>
                <w:sz w:val="28"/>
                <w:szCs w:val="28"/>
              </w:rPr>
              <w:t xml:space="preserve">                              № 9</w:t>
            </w:r>
            <w:r w:rsidR="007846CA">
              <w:rPr>
                <w:rFonts w:ascii="Times New Roman" w:hAnsi="Times New Roman" w:cs="Times New Roman"/>
                <w:b/>
                <w:sz w:val="28"/>
                <w:szCs w:val="28"/>
              </w:rPr>
              <w:t>7</w:t>
            </w:r>
          </w:p>
        </w:tc>
      </w:tr>
    </w:tbl>
    <w:p w:rsidR="007E71D1" w:rsidRPr="007E71D1" w:rsidRDefault="007E71D1" w:rsidP="007E71D1">
      <w:pPr>
        <w:rPr>
          <w:rFonts w:ascii="Times New Roman" w:hAnsi="Times New Roman" w:cs="Times New Roman"/>
        </w:rPr>
      </w:pPr>
    </w:p>
    <w:p w:rsidR="007E71D1" w:rsidRPr="007E71D1" w:rsidRDefault="007E71D1" w:rsidP="007E71D1">
      <w:pPr>
        <w:pStyle w:val="ConsTitle"/>
        <w:widowControl/>
        <w:ind w:right="0"/>
        <w:rPr>
          <w:rFonts w:ascii="Times New Roman" w:hAnsi="Times New Roman" w:cs="Times New Roman"/>
          <w:sz w:val="24"/>
          <w:szCs w:val="24"/>
        </w:rPr>
      </w:pPr>
      <w:r w:rsidRPr="007E71D1">
        <w:rPr>
          <w:rFonts w:ascii="Times New Roman" w:hAnsi="Times New Roman" w:cs="Times New Roman"/>
          <w:sz w:val="24"/>
          <w:szCs w:val="24"/>
        </w:rPr>
        <w:t xml:space="preserve">О передаче части полномочий </w:t>
      </w:r>
      <w:proofErr w:type="gramStart"/>
      <w:r w:rsidRPr="007E71D1">
        <w:rPr>
          <w:rFonts w:ascii="Times New Roman" w:hAnsi="Times New Roman" w:cs="Times New Roman"/>
          <w:sz w:val="24"/>
          <w:szCs w:val="24"/>
        </w:rPr>
        <w:t>по</w:t>
      </w:r>
      <w:proofErr w:type="gramEnd"/>
    </w:p>
    <w:p w:rsidR="007E71D1" w:rsidRPr="007E71D1" w:rsidRDefault="007E71D1" w:rsidP="007E71D1">
      <w:pPr>
        <w:pStyle w:val="ConsTitle"/>
        <w:widowControl/>
        <w:ind w:right="0"/>
        <w:rPr>
          <w:rFonts w:ascii="Times New Roman" w:hAnsi="Times New Roman" w:cs="Times New Roman"/>
          <w:sz w:val="24"/>
          <w:szCs w:val="24"/>
        </w:rPr>
      </w:pPr>
      <w:r w:rsidRPr="007E71D1">
        <w:rPr>
          <w:rFonts w:ascii="Times New Roman" w:hAnsi="Times New Roman" w:cs="Times New Roman"/>
          <w:sz w:val="24"/>
          <w:szCs w:val="24"/>
        </w:rPr>
        <w:t xml:space="preserve">решению вопросов местного значения </w:t>
      </w:r>
      <w:proofErr w:type="gramStart"/>
      <w:r w:rsidRPr="007E71D1">
        <w:rPr>
          <w:rFonts w:ascii="Times New Roman" w:hAnsi="Times New Roman" w:cs="Times New Roman"/>
          <w:sz w:val="24"/>
          <w:szCs w:val="24"/>
        </w:rPr>
        <w:t>в</w:t>
      </w:r>
      <w:proofErr w:type="gramEnd"/>
    </w:p>
    <w:p w:rsidR="007E71D1" w:rsidRPr="007E71D1" w:rsidRDefault="007E71D1" w:rsidP="007E71D1">
      <w:pPr>
        <w:pStyle w:val="ConsTitle"/>
        <w:widowControl/>
        <w:ind w:right="0"/>
        <w:rPr>
          <w:rFonts w:ascii="Times New Roman" w:hAnsi="Times New Roman" w:cs="Times New Roman"/>
          <w:sz w:val="24"/>
          <w:szCs w:val="24"/>
        </w:rPr>
      </w:pPr>
      <w:r w:rsidRPr="007E71D1">
        <w:rPr>
          <w:rFonts w:ascii="Times New Roman" w:hAnsi="Times New Roman" w:cs="Times New Roman"/>
          <w:sz w:val="24"/>
          <w:szCs w:val="24"/>
        </w:rPr>
        <w:t>части исполнения бюджета Перемского</w:t>
      </w:r>
    </w:p>
    <w:p w:rsidR="007E71D1" w:rsidRPr="007E71D1" w:rsidRDefault="007E71D1" w:rsidP="007E71D1">
      <w:pPr>
        <w:pStyle w:val="ConsTitle"/>
        <w:widowControl/>
        <w:ind w:right="0"/>
        <w:rPr>
          <w:rFonts w:ascii="Times New Roman" w:hAnsi="Times New Roman" w:cs="Times New Roman"/>
          <w:sz w:val="24"/>
          <w:szCs w:val="24"/>
        </w:rPr>
      </w:pPr>
      <w:r w:rsidRPr="007E71D1">
        <w:rPr>
          <w:rFonts w:ascii="Times New Roman" w:hAnsi="Times New Roman" w:cs="Times New Roman"/>
          <w:sz w:val="24"/>
          <w:szCs w:val="24"/>
        </w:rPr>
        <w:t>сельского поселения в 2016 году</w:t>
      </w:r>
    </w:p>
    <w:p w:rsidR="007E71D1" w:rsidRPr="007E71D1" w:rsidRDefault="007E71D1" w:rsidP="007E71D1">
      <w:pPr>
        <w:pStyle w:val="ConsTitle"/>
        <w:widowControl/>
        <w:ind w:right="0"/>
        <w:rPr>
          <w:rFonts w:ascii="Times New Roman" w:hAnsi="Times New Roman" w:cs="Times New Roman"/>
          <w:sz w:val="24"/>
          <w:szCs w:val="24"/>
        </w:rPr>
      </w:pPr>
    </w:p>
    <w:p w:rsidR="007E71D1" w:rsidRPr="007E71D1" w:rsidRDefault="007E71D1" w:rsidP="007E71D1">
      <w:pPr>
        <w:pStyle w:val="ConsTitle"/>
        <w:widowControl/>
        <w:ind w:right="0"/>
        <w:rPr>
          <w:rFonts w:ascii="Times New Roman" w:hAnsi="Times New Roman" w:cs="Times New Roman"/>
          <w:sz w:val="24"/>
          <w:szCs w:val="24"/>
        </w:rPr>
      </w:pPr>
    </w:p>
    <w:p w:rsidR="007E71D1" w:rsidRPr="007E71D1" w:rsidRDefault="007E71D1" w:rsidP="007E71D1">
      <w:pPr>
        <w:spacing w:after="0" w:line="240" w:lineRule="auto"/>
        <w:ind w:firstLine="709"/>
        <w:jc w:val="both"/>
        <w:rPr>
          <w:rFonts w:ascii="Times New Roman" w:hAnsi="Times New Roman" w:cs="Times New Roman"/>
          <w:sz w:val="28"/>
          <w:szCs w:val="28"/>
        </w:rPr>
      </w:pPr>
      <w:r w:rsidRPr="007E71D1">
        <w:rPr>
          <w:rFonts w:ascii="Times New Roman" w:hAnsi="Times New Roman" w:cs="Times New Roman"/>
          <w:sz w:val="28"/>
          <w:szCs w:val="28"/>
        </w:rPr>
        <w:t xml:space="preserve">В соответствии с частью 4 статьи 15 Федерального закона от 06.10.2003 № 131-ФЗ «Об общих принципах организации местного самоуправления в Российской Федерации», руководствуясь </w:t>
      </w:r>
      <w:hyperlink r:id="rId5" w:history="1">
        <w:r w:rsidRPr="007E71D1">
          <w:rPr>
            <w:rFonts w:ascii="Times New Roman" w:hAnsi="Times New Roman" w:cs="Times New Roman"/>
            <w:sz w:val="28"/>
            <w:szCs w:val="28"/>
          </w:rPr>
          <w:t>Уставом</w:t>
        </w:r>
      </w:hyperlink>
      <w:r w:rsidRPr="007E71D1">
        <w:rPr>
          <w:rFonts w:ascii="Times New Roman" w:hAnsi="Times New Roman" w:cs="Times New Roman"/>
          <w:sz w:val="28"/>
          <w:szCs w:val="28"/>
        </w:rPr>
        <w:t xml:space="preserve"> </w:t>
      </w:r>
      <w:r>
        <w:rPr>
          <w:rFonts w:ascii="Times New Roman" w:hAnsi="Times New Roman" w:cs="Times New Roman"/>
          <w:sz w:val="28"/>
          <w:szCs w:val="28"/>
        </w:rPr>
        <w:t xml:space="preserve">Перемского </w:t>
      </w:r>
      <w:r w:rsidRPr="007E71D1">
        <w:rPr>
          <w:rFonts w:ascii="Times New Roman" w:hAnsi="Times New Roman" w:cs="Times New Roman"/>
          <w:sz w:val="28"/>
          <w:szCs w:val="28"/>
        </w:rPr>
        <w:t xml:space="preserve">сельского поселения, Совет депутатов </w:t>
      </w:r>
      <w:r>
        <w:rPr>
          <w:rFonts w:ascii="Times New Roman" w:hAnsi="Times New Roman" w:cs="Times New Roman"/>
          <w:sz w:val="28"/>
          <w:szCs w:val="28"/>
        </w:rPr>
        <w:t>Перемского</w:t>
      </w:r>
      <w:r w:rsidRPr="007E71D1">
        <w:rPr>
          <w:rFonts w:ascii="Times New Roman" w:hAnsi="Times New Roman" w:cs="Times New Roman"/>
          <w:sz w:val="28"/>
          <w:szCs w:val="28"/>
        </w:rPr>
        <w:t xml:space="preserve"> сельского поселения</w:t>
      </w:r>
    </w:p>
    <w:p w:rsidR="007E71D1" w:rsidRDefault="007E71D1" w:rsidP="007E71D1">
      <w:pPr>
        <w:spacing w:after="0" w:line="240" w:lineRule="auto"/>
        <w:ind w:firstLine="709"/>
        <w:jc w:val="both"/>
        <w:rPr>
          <w:rFonts w:ascii="Times New Roman" w:hAnsi="Times New Roman" w:cs="Times New Roman"/>
          <w:b/>
          <w:sz w:val="28"/>
          <w:szCs w:val="28"/>
        </w:rPr>
      </w:pPr>
      <w:r w:rsidRPr="007E71D1">
        <w:rPr>
          <w:rFonts w:ascii="Times New Roman" w:hAnsi="Times New Roman" w:cs="Times New Roman"/>
          <w:b/>
          <w:sz w:val="28"/>
          <w:szCs w:val="28"/>
        </w:rPr>
        <w:t xml:space="preserve">РЕШАЕТ: </w:t>
      </w:r>
    </w:p>
    <w:p w:rsidR="007E71D1" w:rsidRPr="007E71D1" w:rsidRDefault="007E71D1" w:rsidP="007E71D1">
      <w:pPr>
        <w:spacing w:after="0" w:line="240" w:lineRule="auto"/>
        <w:ind w:firstLine="709"/>
        <w:jc w:val="both"/>
        <w:rPr>
          <w:rFonts w:ascii="Times New Roman" w:hAnsi="Times New Roman" w:cs="Times New Roman"/>
          <w:b/>
          <w:sz w:val="28"/>
          <w:szCs w:val="28"/>
        </w:rPr>
      </w:pPr>
    </w:p>
    <w:p w:rsidR="007E71D1" w:rsidRPr="007E71D1" w:rsidRDefault="007E71D1" w:rsidP="007E71D1">
      <w:pPr>
        <w:tabs>
          <w:tab w:val="num" w:pos="0"/>
        </w:tabs>
        <w:spacing w:after="0" w:line="240" w:lineRule="auto"/>
        <w:ind w:firstLine="709"/>
        <w:jc w:val="both"/>
        <w:rPr>
          <w:rFonts w:ascii="Times New Roman" w:hAnsi="Times New Roman" w:cs="Times New Roman"/>
          <w:sz w:val="28"/>
          <w:szCs w:val="28"/>
        </w:rPr>
      </w:pPr>
      <w:r w:rsidRPr="007E71D1">
        <w:rPr>
          <w:rFonts w:ascii="Times New Roman" w:hAnsi="Times New Roman" w:cs="Times New Roman"/>
          <w:sz w:val="28"/>
          <w:szCs w:val="28"/>
        </w:rPr>
        <w:t xml:space="preserve">1. Передать Добрянскому муниципальному району осуществление части  полномочий по решению вопросов местного значения по исполнению бюджета </w:t>
      </w:r>
      <w:r>
        <w:rPr>
          <w:rFonts w:ascii="Times New Roman" w:hAnsi="Times New Roman" w:cs="Times New Roman"/>
          <w:sz w:val="28"/>
          <w:szCs w:val="28"/>
        </w:rPr>
        <w:t>Перемского</w:t>
      </w:r>
      <w:r w:rsidRPr="007E71D1">
        <w:rPr>
          <w:rFonts w:ascii="Times New Roman" w:hAnsi="Times New Roman" w:cs="Times New Roman"/>
          <w:sz w:val="28"/>
          <w:szCs w:val="28"/>
        </w:rPr>
        <w:t xml:space="preserve"> сельского поселения на период с 01 января 2016 года по 31 декабря 2016 года.</w:t>
      </w:r>
    </w:p>
    <w:p w:rsidR="007E71D1" w:rsidRPr="007E71D1" w:rsidRDefault="007E71D1" w:rsidP="007E71D1">
      <w:pPr>
        <w:tabs>
          <w:tab w:val="num" w:pos="0"/>
        </w:tabs>
        <w:spacing w:after="0" w:line="240" w:lineRule="auto"/>
        <w:ind w:firstLine="709"/>
        <w:jc w:val="both"/>
        <w:rPr>
          <w:rFonts w:ascii="Times New Roman" w:hAnsi="Times New Roman" w:cs="Times New Roman"/>
          <w:sz w:val="28"/>
          <w:szCs w:val="28"/>
        </w:rPr>
      </w:pPr>
      <w:r w:rsidRPr="007E71D1">
        <w:rPr>
          <w:rFonts w:ascii="Times New Roman" w:hAnsi="Times New Roman" w:cs="Times New Roman"/>
          <w:sz w:val="28"/>
          <w:szCs w:val="28"/>
        </w:rPr>
        <w:t xml:space="preserve">2. Осуществление Добрянским муниципальным районом передаваемых полномочий обеспечивается за счет межбюджетных трансфертов, передаваемых из бюджета </w:t>
      </w:r>
      <w:r>
        <w:rPr>
          <w:rFonts w:ascii="Times New Roman" w:hAnsi="Times New Roman" w:cs="Times New Roman"/>
          <w:sz w:val="28"/>
          <w:szCs w:val="28"/>
        </w:rPr>
        <w:t>Перемского</w:t>
      </w:r>
      <w:r w:rsidRPr="007E71D1">
        <w:rPr>
          <w:rFonts w:ascii="Times New Roman" w:hAnsi="Times New Roman" w:cs="Times New Roman"/>
          <w:sz w:val="28"/>
          <w:szCs w:val="28"/>
        </w:rPr>
        <w:t xml:space="preserve"> сельского поселения в бюджет Добрянского муниципального района.</w:t>
      </w:r>
    </w:p>
    <w:p w:rsidR="007E71D1" w:rsidRPr="007E71D1" w:rsidRDefault="007E71D1" w:rsidP="007E71D1">
      <w:pPr>
        <w:pStyle w:val="2"/>
        <w:tabs>
          <w:tab w:val="num" w:pos="0"/>
        </w:tabs>
        <w:spacing w:after="0" w:line="240" w:lineRule="auto"/>
        <w:ind w:left="0"/>
        <w:rPr>
          <w:szCs w:val="28"/>
        </w:rPr>
      </w:pPr>
      <w:r w:rsidRPr="007E71D1">
        <w:rPr>
          <w:szCs w:val="28"/>
        </w:rPr>
        <w:t>3. Установить</w:t>
      </w:r>
      <w:r>
        <w:rPr>
          <w:szCs w:val="28"/>
        </w:rPr>
        <w:t xml:space="preserve"> форму Соглашения </w:t>
      </w:r>
      <w:r w:rsidRPr="007E71D1">
        <w:rPr>
          <w:szCs w:val="28"/>
        </w:rPr>
        <w:t>о передаче осуществления части полномочий по решению вопросов местного значения по исполнению бюджета поселения согласно приложению к настоящему решению.</w:t>
      </w:r>
    </w:p>
    <w:p w:rsidR="007E71D1" w:rsidRPr="007E71D1" w:rsidRDefault="007E71D1" w:rsidP="007E71D1">
      <w:pPr>
        <w:pStyle w:val="2"/>
        <w:tabs>
          <w:tab w:val="num" w:pos="0"/>
        </w:tabs>
        <w:spacing w:after="0" w:line="240" w:lineRule="auto"/>
        <w:ind w:left="0"/>
        <w:rPr>
          <w:szCs w:val="28"/>
        </w:rPr>
      </w:pPr>
      <w:r w:rsidRPr="007E71D1">
        <w:rPr>
          <w:szCs w:val="28"/>
        </w:rPr>
        <w:t xml:space="preserve">4. Предоставить Главе </w:t>
      </w:r>
      <w:r>
        <w:rPr>
          <w:szCs w:val="28"/>
        </w:rPr>
        <w:t>Перемского</w:t>
      </w:r>
      <w:r w:rsidRPr="007E71D1">
        <w:rPr>
          <w:szCs w:val="28"/>
        </w:rPr>
        <w:t xml:space="preserve"> сельского поселения право подписать Сог</w:t>
      </w:r>
      <w:r>
        <w:rPr>
          <w:szCs w:val="28"/>
        </w:rPr>
        <w:t xml:space="preserve">лашение </w:t>
      </w:r>
      <w:r w:rsidRPr="007E71D1">
        <w:rPr>
          <w:szCs w:val="28"/>
        </w:rPr>
        <w:t>с Добрянским муниципальным районом о передаче осуществления части полномочий по решению вопросов местного значения по исполнению бюджета поселения.</w:t>
      </w:r>
    </w:p>
    <w:p w:rsidR="007E71D1" w:rsidRPr="007E71D1" w:rsidRDefault="007E71D1" w:rsidP="007E71D1">
      <w:pPr>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Настоящее решение </w:t>
      </w:r>
      <w:r w:rsidRPr="007E71D1">
        <w:rPr>
          <w:rFonts w:ascii="Times New Roman" w:hAnsi="Times New Roman" w:cs="Times New Roman"/>
          <w:sz w:val="28"/>
          <w:szCs w:val="28"/>
        </w:rPr>
        <w:t>вступает в силу с момента подписания и распространяется на правоотношения, возникшие с 01 января 2016 года.</w:t>
      </w:r>
    </w:p>
    <w:p w:rsidR="007E71D1" w:rsidRPr="007E71D1" w:rsidRDefault="007E71D1" w:rsidP="007E71D1">
      <w:pPr>
        <w:pStyle w:val="2"/>
        <w:tabs>
          <w:tab w:val="num" w:pos="0"/>
        </w:tabs>
        <w:spacing w:after="0" w:line="240" w:lineRule="auto"/>
        <w:ind w:left="0"/>
        <w:rPr>
          <w:szCs w:val="28"/>
        </w:rPr>
      </w:pPr>
      <w:r w:rsidRPr="007E71D1">
        <w:rPr>
          <w:szCs w:val="28"/>
        </w:rPr>
        <w:t xml:space="preserve">6. </w:t>
      </w:r>
      <w:proofErr w:type="gramStart"/>
      <w:r w:rsidRPr="007F156D">
        <w:rPr>
          <w:szCs w:val="28"/>
        </w:rPr>
        <w:t>Контроль за</w:t>
      </w:r>
      <w:proofErr w:type="gramEnd"/>
      <w:r w:rsidRPr="007F156D">
        <w:rPr>
          <w:szCs w:val="28"/>
        </w:rPr>
        <w:t xml:space="preserve"> исполнением настоящего решения возложить на главу Перемского сельского поселения Чернышева Юрия Михайловича</w:t>
      </w:r>
      <w:r w:rsidRPr="007E71D1">
        <w:rPr>
          <w:szCs w:val="28"/>
        </w:rPr>
        <w:t>.</w:t>
      </w:r>
    </w:p>
    <w:p w:rsidR="007E71D1" w:rsidRPr="007E71D1" w:rsidRDefault="007E71D1" w:rsidP="007E71D1">
      <w:pPr>
        <w:pStyle w:val="2"/>
        <w:tabs>
          <w:tab w:val="num" w:pos="0"/>
        </w:tabs>
        <w:spacing w:after="0" w:line="240" w:lineRule="auto"/>
        <w:ind w:left="0"/>
        <w:rPr>
          <w:szCs w:val="28"/>
        </w:rPr>
      </w:pPr>
    </w:p>
    <w:tbl>
      <w:tblPr>
        <w:tblW w:w="9977" w:type="dxa"/>
        <w:tblLook w:val="04A0"/>
      </w:tblPr>
      <w:tblGrid>
        <w:gridCol w:w="4988"/>
        <w:gridCol w:w="4989"/>
      </w:tblGrid>
      <w:tr w:rsidR="007E71D1" w:rsidRPr="007E71D1" w:rsidTr="0062447B">
        <w:trPr>
          <w:trHeight w:val="676"/>
        </w:trPr>
        <w:tc>
          <w:tcPr>
            <w:tcW w:w="4988" w:type="dxa"/>
          </w:tcPr>
          <w:p w:rsidR="007E71D1" w:rsidRDefault="007E71D1" w:rsidP="007E71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Перемского</w:t>
            </w:r>
          </w:p>
          <w:p w:rsidR="007E71D1" w:rsidRPr="007E71D1" w:rsidRDefault="007E71D1" w:rsidP="007E71D1">
            <w:pPr>
              <w:spacing w:after="0" w:line="240" w:lineRule="auto"/>
              <w:ind w:firstLine="709"/>
              <w:jc w:val="both"/>
              <w:rPr>
                <w:rFonts w:ascii="Times New Roman" w:hAnsi="Times New Roman" w:cs="Times New Roman"/>
                <w:sz w:val="28"/>
                <w:szCs w:val="28"/>
              </w:rPr>
            </w:pPr>
            <w:r w:rsidRPr="007E71D1">
              <w:rPr>
                <w:rFonts w:ascii="Times New Roman" w:hAnsi="Times New Roman" w:cs="Times New Roman"/>
                <w:sz w:val="28"/>
                <w:szCs w:val="28"/>
              </w:rPr>
              <w:t>сельского поселения</w:t>
            </w:r>
          </w:p>
        </w:tc>
        <w:tc>
          <w:tcPr>
            <w:tcW w:w="4989" w:type="dxa"/>
          </w:tcPr>
          <w:p w:rsidR="007E71D1" w:rsidRDefault="007E71D1" w:rsidP="007E71D1">
            <w:pPr>
              <w:spacing w:after="0" w:line="240" w:lineRule="auto"/>
              <w:ind w:firstLine="709"/>
              <w:jc w:val="both"/>
              <w:rPr>
                <w:rFonts w:ascii="Times New Roman" w:hAnsi="Times New Roman" w:cs="Times New Roman"/>
                <w:sz w:val="28"/>
                <w:szCs w:val="28"/>
              </w:rPr>
            </w:pPr>
          </w:p>
          <w:p w:rsidR="007E71D1" w:rsidRPr="007E71D1" w:rsidRDefault="007E71D1" w:rsidP="007E71D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Ю.М. Чернышев</w:t>
            </w:r>
          </w:p>
        </w:tc>
      </w:tr>
    </w:tbl>
    <w:p w:rsidR="007E71D1" w:rsidRDefault="007E71D1" w:rsidP="007E71D1">
      <w:pPr>
        <w:pStyle w:val="ConsTitle"/>
        <w:widowControl/>
        <w:ind w:right="0"/>
        <w:jc w:val="both"/>
        <w:rPr>
          <w:rFonts w:ascii="Times New Roman" w:hAnsi="Times New Roman" w:cs="Times New Roman"/>
          <w:sz w:val="24"/>
          <w:szCs w:val="24"/>
        </w:rPr>
      </w:pPr>
    </w:p>
    <w:p w:rsidR="007E71D1" w:rsidRDefault="007E71D1" w:rsidP="007E71D1">
      <w:pPr>
        <w:pStyle w:val="ConsTitle"/>
        <w:widowControl/>
        <w:ind w:right="0"/>
        <w:jc w:val="both"/>
        <w:rPr>
          <w:rFonts w:ascii="Times New Roman" w:hAnsi="Times New Roman" w:cs="Times New Roman"/>
          <w:sz w:val="24"/>
          <w:szCs w:val="24"/>
        </w:rPr>
      </w:pPr>
    </w:p>
    <w:p w:rsidR="007846CA" w:rsidRPr="007846CA" w:rsidRDefault="007846CA" w:rsidP="007846CA">
      <w:pPr>
        <w:pStyle w:val="ConsPlusTitle"/>
        <w:ind w:left="5670"/>
        <w:jc w:val="right"/>
        <w:outlineLvl w:val="0"/>
        <w:rPr>
          <w:b w:val="0"/>
        </w:rPr>
      </w:pPr>
      <w:r w:rsidRPr="007846CA">
        <w:rPr>
          <w:b w:val="0"/>
        </w:rPr>
        <w:lastRenderedPageBreak/>
        <w:t>Приложение 1</w:t>
      </w:r>
    </w:p>
    <w:p w:rsidR="007846CA" w:rsidRPr="007846CA" w:rsidRDefault="007846CA" w:rsidP="007846CA">
      <w:pPr>
        <w:pStyle w:val="ConsPlusTitle"/>
        <w:ind w:left="5670"/>
        <w:jc w:val="right"/>
        <w:outlineLvl w:val="0"/>
        <w:rPr>
          <w:b w:val="0"/>
        </w:rPr>
      </w:pPr>
      <w:r w:rsidRPr="007846CA">
        <w:rPr>
          <w:b w:val="0"/>
        </w:rPr>
        <w:t>к решению Совета депутатов Перемского сельского поселения</w:t>
      </w:r>
    </w:p>
    <w:p w:rsidR="007846CA" w:rsidRPr="007846CA" w:rsidRDefault="007846CA" w:rsidP="007846CA">
      <w:pPr>
        <w:spacing w:after="0" w:line="240" w:lineRule="auto"/>
        <w:jc w:val="right"/>
        <w:rPr>
          <w:rFonts w:ascii="Times New Roman" w:eastAsia="Times New Roman" w:hAnsi="Times New Roman" w:cs="Times New Roman"/>
          <w:sz w:val="24"/>
          <w:szCs w:val="24"/>
        </w:rPr>
      </w:pPr>
      <w:r w:rsidRPr="007846CA">
        <w:rPr>
          <w:rFonts w:ascii="Times New Roman" w:hAnsi="Times New Roman" w:cs="Times New Roman"/>
        </w:rPr>
        <w:t>от 14.12.2015г. № 97</w:t>
      </w:r>
    </w:p>
    <w:p w:rsidR="007846CA" w:rsidRPr="007846CA" w:rsidRDefault="007846CA" w:rsidP="007E71D1">
      <w:pPr>
        <w:spacing w:after="0" w:line="240" w:lineRule="auto"/>
        <w:jc w:val="center"/>
        <w:rPr>
          <w:rFonts w:ascii="Times New Roman" w:eastAsia="Times New Roman" w:hAnsi="Times New Roman" w:cs="Times New Roman"/>
          <w:sz w:val="24"/>
          <w:szCs w:val="24"/>
        </w:rPr>
      </w:pPr>
    </w:p>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 xml:space="preserve">С О Г Л А </w:t>
      </w:r>
      <w:proofErr w:type="gramStart"/>
      <w:r w:rsidRPr="007E71D1">
        <w:rPr>
          <w:rFonts w:ascii="Times New Roman" w:eastAsia="Times New Roman" w:hAnsi="Times New Roman" w:cs="Times New Roman"/>
          <w:sz w:val="24"/>
          <w:szCs w:val="24"/>
        </w:rPr>
        <w:t>Ш</w:t>
      </w:r>
      <w:proofErr w:type="gramEnd"/>
      <w:r w:rsidRPr="007E71D1">
        <w:rPr>
          <w:rFonts w:ascii="Times New Roman" w:eastAsia="Times New Roman" w:hAnsi="Times New Roman" w:cs="Times New Roman"/>
          <w:sz w:val="24"/>
          <w:szCs w:val="24"/>
        </w:rPr>
        <w:t xml:space="preserve"> Е Н И Е</w:t>
      </w:r>
    </w:p>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о передаче осуществления части полномочий</w:t>
      </w:r>
    </w:p>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 xml:space="preserve"> по исполнению бюджета поселения</w:t>
      </w:r>
    </w:p>
    <w:p w:rsid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 xml:space="preserve">г. Добрянка                                                                   </w:t>
      </w:r>
      <w:r>
        <w:rPr>
          <w:rFonts w:ascii="Times New Roman" w:eastAsia="Times New Roman" w:hAnsi="Times New Roman" w:cs="Times New Roman"/>
          <w:sz w:val="24"/>
          <w:szCs w:val="24"/>
        </w:rPr>
        <w:t xml:space="preserve">                </w:t>
      </w:r>
      <w:r w:rsidRPr="007E71D1">
        <w:rPr>
          <w:rFonts w:ascii="Times New Roman" w:eastAsia="Times New Roman" w:hAnsi="Times New Roman" w:cs="Times New Roman"/>
          <w:sz w:val="24"/>
          <w:szCs w:val="24"/>
        </w:rPr>
        <w:t xml:space="preserve">            «___» _______ 2015 г</w:t>
      </w:r>
      <w:r>
        <w:rPr>
          <w:rFonts w:ascii="Times New Roman" w:eastAsia="Times New Roman" w:hAnsi="Times New Roman" w:cs="Times New Roman"/>
          <w:sz w:val="24"/>
          <w:szCs w:val="24"/>
        </w:rPr>
        <w:t>.</w:t>
      </w:r>
    </w:p>
    <w:p w:rsidR="007E71D1" w:rsidRPr="007E71D1" w:rsidRDefault="007E71D1" w:rsidP="007E71D1">
      <w:pPr>
        <w:spacing w:after="0" w:line="240" w:lineRule="auto"/>
        <w:rPr>
          <w:rFonts w:ascii="Times New Roman" w:eastAsia="Times New Roman" w:hAnsi="Times New Roman" w:cs="Times New Roman"/>
          <w:sz w:val="24"/>
          <w:szCs w:val="24"/>
        </w:rPr>
      </w:pPr>
    </w:p>
    <w:p w:rsidR="007E71D1" w:rsidRPr="007E71D1" w:rsidRDefault="007E71D1" w:rsidP="007E71D1">
      <w:pPr>
        <w:spacing w:after="0" w:line="240" w:lineRule="auto"/>
        <w:ind w:firstLine="720"/>
        <w:jc w:val="both"/>
        <w:rPr>
          <w:rFonts w:ascii="Times New Roman" w:eastAsia="Times New Roman" w:hAnsi="Times New Roman" w:cs="Times New Roman"/>
          <w:sz w:val="24"/>
          <w:szCs w:val="24"/>
        </w:rPr>
      </w:pPr>
      <w:proofErr w:type="gramStart"/>
      <w:r w:rsidRPr="007E71D1">
        <w:rPr>
          <w:rFonts w:ascii="Times New Roman" w:eastAsia="Times New Roman" w:hAnsi="Times New Roman" w:cs="Times New Roman"/>
          <w:sz w:val="24"/>
          <w:szCs w:val="24"/>
        </w:rPr>
        <w:t>Перемское сельское поселение, именуемое  в дальнейшем «Поселение», в лице главы Перемского сельского поселения  Чернышева Юрия Михайловича, действующего на основании Устава Перемского сельского поселения и решения Совета депутатов Перемского сельского поселения №___ от «__» _______ 2015 года «О передаче части полномочий по решению вопросов местного значения в части исполнения бюджета Перемского сельского поселения в 2016 году», с одной стороны, и Добрянский муниципальный район, именуемый</w:t>
      </w:r>
      <w:proofErr w:type="gramEnd"/>
      <w:r w:rsidRPr="007E71D1">
        <w:rPr>
          <w:rFonts w:ascii="Times New Roman" w:eastAsia="Times New Roman" w:hAnsi="Times New Roman" w:cs="Times New Roman"/>
          <w:sz w:val="24"/>
          <w:szCs w:val="24"/>
        </w:rPr>
        <w:t xml:space="preserve"> </w:t>
      </w:r>
      <w:proofErr w:type="gramStart"/>
      <w:r w:rsidRPr="007E71D1">
        <w:rPr>
          <w:rFonts w:ascii="Times New Roman" w:eastAsia="Times New Roman" w:hAnsi="Times New Roman" w:cs="Times New Roman"/>
          <w:sz w:val="24"/>
          <w:szCs w:val="24"/>
        </w:rPr>
        <w:t xml:space="preserve">в дальнейшем «Район», в лице главы муниципального района – главы администрации Добрянского муниципального района </w:t>
      </w:r>
      <w:proofErr w:type="spellStart"/>
      <w:r w:rsidRPr="007E71D1">
        <w:rPr>
          <w:rFonts w:ascii="Times New Roman" w:eastAsia="Times New Roman" w:hAnsi="Times New Roman" w:cs="Times New Roman"/>
          <w:sz w:val="24"/>
          <w:szCs w:val="24"/>
        </w:rPr>
        <w:t>Лызова</w:t>
      </w:r>
      <w:proofErr w:type="spellEnd"/>
      <w:r w:rsidRPr="007E71D1">
        <w:rPr>
          <w:rFonts w:ascii="Times New Roman" w:eastAsia="Times New Roman" w:hAnsi="Times New Roman" w:cs="Times New Roman"/>
          <w:sz w:val="24"/>
          <w:szCs w:val="24"/>
        </w:rPr>
        <w:t xml:space="preserve"> Константина Васильевича, действующего  на основании Устава Добрянского муниципального района и решения Земского Собрания Добрянского муниципального района от </w:t>
      </w:r>
      <w:proofErr w:type="spellStart"/>
      <w:r w:rsidRPr="007E71D1">
        <w:rPr>
          <w:rFonts w:ascii="Times New Roman" w:eastAsia="Times New Roman" w:hAnsi="Times New Roman" w:cs="Times New Roman"/>
          <w:sz w:val="24"/>
          <w:szCs w:val="24"/>
        </w:rPr>
        <w:t>__.__.____г</w:t>
      </w:r>
      <w:proofErr w:type="spellEnd"/>
      <w:r w:rsidRPr="007E71D1">
        <w:rPr>
          <w:rFonts w:ascii="Times New Roman" w:eastAsia="Times New Roman" w:hAnsi="Times New Roman" w:cs="Times New Roman"/>
          <w:sz w:val="24"/>
          <w:szCs w:val="24"/>
        </w:rPr>
        <w:t>. №___ «О заключении Соглашений о передаче поселениями части полномочий по решению вопросов местного значения по исполнению бюджетов поселений», с другой стороны, вместе именуемые в дальнейшем Стороны,</w:t>
      </w:r>
      <w:r w:rsidRPr="007E71D1">
        <w:rPr>
          <w:rFonts w:ascii="Times New Roman" w:eastAsia="Times New Roman" w:hAnsi="Times New Roman" w:cs="Times New Roman"/>
          <w:sz w:val="24"/>
          <w:szCs w:val="24"/>
          <w:lang w:eastAsia="en-US"/>
        </w:rPr>
        <w:t xml:space="preserve"> </w:t>
      </w:r>
      <w:r w:rsidRPr="007E71D1">
        <w:rPr>
          <w:rFonts w:ascii="Times New Roman" w:eastAsia="Times New Roman" w:hAnsi="Times New Roman" w:cs="Times New Roman"/>
          <w:bCs/>
          <w:sz w:val="24"/>
          <w:szCs w:val="24"/>
          <w:lang w:eastAsia="en-US"/>
        </w:rPr>
        <w:t>в целях реализации</w:t>
      </w:r>
      <w:proofErr w:type="gramEnd"/>
      <w:r w:rsidRPr="007E71D1">
        <w:rPr>
          <w:rFonts w:ascii="Times New Roman" w:eastAsia="Times New Roman" w:hAnsi="Times New Roman" w:cs="Times New Roman"/>
          <w:bCs/>
          <w:sz w:val="24"/>
          <w:szCs w:val="24"/>
          <w:lang w:eastAsia="en-US"/>
        </w:rPr>
        <w:t xml:space="preserve"> Федерального закона № 131-ФЗ от 06.10.2003 </w:t>
      </w:r>
      <w:r w:rsidRPr="007E71D1">
        <w:rPr>
          <w:rFonts w:ascii="Times New Roman" w:eastAsia="Times New Roman" w:hAnsi="Times New Roman" w:cs="Times New Roman"/>
          <w:sz w:val="24"/>
          <w:szCs w:val="24"/>
          <w:lang w:eastAsia="en-US"/>
        </w:rPr>
        <w:t xml:space="preserve">«Об общих принципах организации местного самоуправления в Российской Федерации», и в соответствии с </w:t>
      </w:r>
      <w:proofErr w:type="gramStart"/>
      <w:r w:rsidRPr="007E71D1">
        <w:rPr>
          <w:rFonts w:ascii="Times New Roman" w:eastAsia="Times New Roman" w:hAnsi="Times New Roman" w:cs="Times New Roman"/>
          <w:sz w:val="24"/>
          <w:szCs w:val="24"/>
          <w:lang w:eastAsia="en-US"/>
        </w:rPr>
        <w:t>ч</w:t>
      </w:r>
      <w:proofErr w:type="gramEnd"/>
      <w:r w:rsidRPr="007E71D1">
        <w:rPr>
          <w:rFonts w:ascii="Times New Roman" w:eastAsia="Times New Roman" w:hAnsi="Times New Roman" w:cs="Times New Roman"/>
          <w:sz w:val="24"/>
          <w:szCs w:val="24"/>
          <w:lang w:eastAsia="en-US"/>
        </w:rPr>
        <w:t>.4 ст.15 этого закона</w:t>
      </w:r>
      <w:r w:rsidRPr="007E71D1">
        <w:rPr>
          <w:rFonts w:ascii="Times New Roman" w:eastAsia="Times New Roman" w:hAnsi="Times New Roman" w:cs="Times New Roman"/>
          <w:bCs/>
          <w:sz w:val="24"/>
          <w:szCs w:val="24"/>
          <w:lang w:eastAsia="en-US"/>
        </w:rPr>
        <w:t>,</w:t>
      </w:r>
      <w:r w:rsidRPr="007E71D1">
        <w:rPr>
          <w:rFonts w:ascii="Times New Roman" w:eastAsia="Times New Roman" w:hAnsi="Times New Roman" w:cs="Times New Roman"/>
          <w:sz w:val="24"/>
          <w:szCs w:val="24"/>
        </w:rPr>
        <w:t xml:space="preserve"> заключили настоящее Соглашение о нижеследующем:</w:t>
      </w:r>
    </w:p>
    <w:p w:rsidR="007E71D1" w:rsidRPr="007E71D1" w:rsidRDefault="007E71D1" w:rsidP="007E71D1">
      <w:pPr>
        <w:pStyle w:val="a7"/>
        <w:spacing w:after="0" w:line="240" w:lineRule="auto"/>
        <w:jc w:val="both"/>
        <w:rPr>
          <w:rFonts w:ascii="Times New Roman" w:hAnsi="Times New Roman" w:cs="Times New Roman"/>
          <w:sz w:val="24"/>
          <w:szCs w:val="24"/>
        </w:rPr>
      </w:pPr>
    </w:p>
    <w:p w:rsidR="007E71D1" w:rsidRPr="007E71D1" w:rsidRDefault="007E71D1" w:rsidP="007E71D1">
      <w:pPr>
        <w:spacing w:after="0" w:line="240" w:lineRule="auto"/>
        <w:ind w:firstLine="720"/>
        <w:jc w:val="center"/>
        <w:rPr>
          <w:rFonts w:ascii="Times New Roman" w:eastAsia="Times New Roman" w:hAnsi="Times New Roman" w:cs="Times New Roman"/>
          <w:b/>
          <w:sz w:val="24"/>
          <w:szCs w:val="24"/>
        </w:rPr>
      </w:pPr>
      <w:r w:rsidRPr="007E71D1">
        <w:rPr>
          <w:rFonts w:ascii="Times New Roman" w:eastAsia="Times New Roman" w:hAnsi="Times New Roman" w:cs="Times New Roman"/>
          <w:b/>
          <w:sz w:val="24"/>
          <w:szCs w:val="24"/>
        </w:rPr>
        <w:t>1. Общие положения</w:t>
      </w:r>
    </w:p>
    <w:p w:rsidR="007E71D1" w:rsidRPr="007E71D1" w:rsidRDefault="007E71D1" w:rsidP="007E71D1">
      <w:pPr>
        <w:pStyle w:val="a7"/>
        <w:spacing w:after="0" w:line="240" w:lineRule="auto"/>
        <w:rPr>
          <w:rFonts w:ascii="Times New Roman" w:hAnsi="Times New Roman" w:cs="Times New Roman"/>
          <w:sz w:val="24"/>
          <w:szCs w:val="24"/>
        </w:rPr>
      </w:pPr>
    </w:p>
    <w:p w:rsidR="007E71D1" w:rsidRPr="007E71D1" w:rsidRDefault="007E71D1" w:rsidP="007E71D1">
      <w:pPr>
        <w:spacing w:after="0" w:line="240" w:lineRule="auto"/>
        <w:ind w:firstLine="720"/>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1.1. «Поселение» передает, а «Район» принимает на себя осуществление части полномочий по исполнению бюджета «Поселения» и осуществлению операций по средствам, поступающим муниципальным бюджетным учреждениям</w:t>
      </w:r>
      <w:r w:rsidRPr="007E71D1">
        <w:rPr>
          <w:rFonts w:ascii="Times New Roman" w:eastAsia="Times New Roman" w:hAnsi="Times New Roman" w:cs="Times New Roman"/>
          <w:sz w:val="24"/>
          <w:szCs w:val="24"/>
          <w:lang w:eastAsia="en-US"/>
        </w:rPr>
        <w:t xml:space="preserve"> Перемского</w:t>
      </w:r>
      <w:r w:rsidRPr="007E71D1">
        <w:rPr>
          <w:rFonts w:ascii="Times New Roman" w:eastAsia="Times New Roman" w:hAnsi="Times New Roman" w:cs="Times New Roman"/>
          <w:sz w:val="24"/>
          <w:szCs w:val="24"/>
        </w:rPr>
        <w:t xml:space="preserve"> сельского поселения (далее – по средствам бюджетных учреждений).</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 xml:space="preserve">           1.2. Функции «Района» по выполнению части полномочий по исполнению бюджета «Поселения» и осуществлению операций по средствам бюджетных учреждений определяются настоящим Соглашением.</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 xml:space="preserve">          Функции «Поселения» по выполнению части полномочий по исполнению бюджета «Поселения» и осуществлению операций по средствам бюджетных учреждений осуществляются управлением финансов и казначейства администрации Добрянского муниципального района (далее – Управление финансов и казначейства).</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 xml:space="preserve">          1.3. Управление финансов и казначейства осуществляет выполнение части функций по исполнению бюджета «Поселения» и выполнению операций по средствам бюджетных учреждений во взаимодействии с администрацией или главой «Поселения», органами Федерального казначейства, учреждениями Центрального банка РФ и другими кредитными учреждениями.</w:t>
      </w:r>
    </w:p>
    <w:p w:rsidR="007E71D1" w:rsidRPr="007E71D1" w:rsidRDefault="007E71D1" w:rsidP="007E71D1">
      <w:pPr>
        <w:spacing w:after="0" w:line="240" w:lineRule="auto"/>
        <w:jc w:val="both"/>
        <w:rPr>
          <w:rFonts w:ascii="Times New Roman" w:eastAsia="Times New Roman" w:hAnsi="Times New Roman" w:cs="Times New Roman"/>
          <w:iCs/>
          <w:sz w:val="24"/>
          <w:szCs w:val="24"/>
        </w:rPr>
      </w:pPr>
      <w:r w:rsidRPr="007E71D1">
        <w:rPr>
          <w:rFonts w:ascii="Times New Roman" w:eastAsia="Times New Roman" w:hAnsi="Times New Roman" w:cs="Times New Roman"/>
          <w:sz w:val="24"/>
          <w:szCs w:val="24"/>
        </w:rPr>
        <w:t xml:space="preserve">         </w:t>
      </w:r>
      <w:r w:rsidRPr="007E71D1">
        <w:rPr>
          <w:rFonts w:ascii="Times New Roman" w:eastAsia="Times New Roman" w:hAnsi="Times New Roman" w:cs="Times New Roman"/>
          <w:iCs/>
          <w:sz w:val="24"/>
          <w:szCs w:val="24"/>
        </w:rPr>
        <w:t>1.4. Выполнение части полномочий по исполнению бюджета «Поселения»</w:t>
      </w:r>
      <w:r w:rsidRPr="007E71D1">
        <w:rPr>
          <w:rFonts w:ascii="Times New Roman" w:eastAsia="Times New Roman" w:hAnsi="Times New Roman" w:cs="Times New Roman"/>
          <w:sz w:val="24"/>
          <w:szCs w:val="24"/>
        </w:rPr>
        <w:t xml:space="preserve"> и выполнению операций по средствам бюджетных учреждений </w:t>
      </w:r>
      <w:r w:rsidRPr="007E71D1">
        <w:rPr>
          <w:rFonts w:ascii="Times New Roman" w:eastAsia="Times New Roman" w:hAnsi="Times New Roman" w:cs="Times New Roman"/>
          <w:iCs/>
          <w:sz w:val="24"/>
          <w:szCs w:val="24"/>
        </w:rPr>
        <w:t>осуществляется в соответствии с Бюджетным Кодексом РФ, иными нормативными правовыми актами, регулирующими бюджетные правоотношения, принятыми органами государственной власти РФ, органами государственной власти Пермского края и органами местного самоуправления «Района» и «Поселения» в пределах своей компетенции.</w:t>
      </w:r>
    </w:p>
    <w:p w:rsidR="007E71D1" w:rsidRPr="007E71D1" w:rsidRDefault="007E71D1" w:rsidP="007E71D1">
      <w:pPr>
        <w:spacing w:after="0" w:line="240" w:lineRule="auto"/>
        <w:ind w:firstLine="708"/>
        <w:jc w:val="both"/>
        <w:rPr>
          <w:rFonts w:ascii="Times New Roman" w:eastAsia="Times New Roman" w:hAnsi="Times New Roman" w:cs="Times New Roman"/>
          <w:iCs/>
          <w:sz w:val="24"/>
          <w:szCs w:val="24"/>
        </w:rPr>
      </w:pPr>
      <w:r w:rsidRPr="007E71D1">
        <w:rPr>
          <w:rFonts w:ascii="Times New Roman" w:eastAsia="Times New Roman" w:hAnsi="Times New Roman" w:cs="Times New Roman"/>
          <w:iCs/>
          <w:sz w:val="24"/>
          <w:szCs w:val="24"/>
        </w:rPr>
        <w:t>1.5. Учет операций со средствами бюджета «Поселения» осуществляется Управлением финансов и казначейства на лицевом счете «Поселения» в органе Федерального казначейства на балансовом счете № 40204 Управления Федерального казначейства по Пермскому краю, открытом в Отделении Пермь (далее - лицевой счет «Поселения»).</w:t>
      </w:r>
    </w:p>
    <w:p w:rsidR="007E71D1" w:rsidRPr="007E71D1" w:rsidRDefault="007E71D1" w:rsidP="007E71D1">
      <w:pPr>
        <w:spacing w:after="0" w:line="240" w:lineRule="auto"/>
        <w:jc w:val="both"/>
        <w:rPr>
          <w:rFonts w:ascii="Times New Roman" w:eastAsia="Times New Roman" w:hAnsi="Times New Roman" w:cs="Times New Roman"/>
          <w:iCs/>
          <w:sz w:val="24"/>
          <w:szCs w:val="24"/>
        </w:rPr>
      </w:pPr>
      <w:r w:rsidRPr="007E71D1">
        <w:rPr>
          <w:rFonts w:ascii="Times New Roman" w:eastAsia="Times New Roman" w:hAnsi="Times New Roman" w:cs="Times New Roman"/>
          <w:iCs/>
          <w:sz w:val="24"/>
          <w:szCs w:val="24"/>
        </w:rPr>
        <w:t xml:space="preserve">           Учет операций по средствам бюджетных учреждений осуществляется на лицевых счетах в Управлении финансов и казначейства на балансовом счете №40701 Управления Федерального казначейства по Пермскому краю, открытом в Отделении Пермь.</w:t>
      </w:r>
    </w:p>
    <w:p w:rsidR="007E71D1" w:rsidRPr="007E71D1" w:rsidRDefault="007E71D1" w:rsidP="007E71D1">
      <w:pPr>
        <w:pStyle w:val="a7"/>
        <w:spacing w:after="0" w:line="240" w:lineRule="auto"/>
        <w:rPr>
          <w:rFonts w:ascii="Times New Roman" w:hAnsi="Times New Roman" w:cs="Times New Roman"/>
          <w:sz w:val="24"/>
          <w:szCs w:val="24"/>
        </w:rPr>
      </w:pPr>
    </w:p>
    <w:p w:rsidR="007E71D1" w:rsidRPr="007E71D1" w:rsidRDefault="007E71D1" w:rsidP="007E71D1">
      <w:pPr>
        <w:spacing w:after="0" w:line="240" w:lineRule="auto"/>
        <w:ind w:firstLine="720"/>
        <w:jc w:val="center"/>
        <w:rPr>
          <w:rFonts w:ascii="Times New Roman" w:eastAsia="Times New Roman" w:hAnsi="Times New Roman" w:cs="Times New Roman"/>
          <w:b/>
          <w:sz w:val="24"/>
          <w:szCs w:val="24"/>
        </w:rPr>
      </w:pPr>
      <w:r w:rsidRPr="007E71D1">
        <w:rPr>
          <w:rFonts w:ascii="Times New Roman" w:eastAsia="Times New Roman" w:hAnsi="Times New Roman" w:cs="Times New Roman"/>
          <w:b/>
          <w:sz w:val="24"/>
          <w:szCs w:val="24"/>
        </w:rPr>
        <w:t xml:space="preserve"> 2. Состав функции </w:t>
      </w:r>
    </w:p>
    <w:p w:rsidR="007E71D1" w:rsidRPr="007E71D1" w:rsidRDefault="007E71D1" w:rsidP="007E71D1">
      <w:pPr>
        <w:pStyle w:val="a7"/>
        <w:spacing w:after="0" w:line="240" w:lineRule="auto"/>
        <w:rPr>
          <w:rFonts w:ascii="Times New Roman" w:hAnsi="Times New Roman" w:cs="Times New Roman"/>
          <w:sz w:val="24"/>
          <w:szCs w:val="24"/>
        </w:rPr>
      </w:pPr>
    </w:p>
    <w:p w:rsidR="007E71D1" w:rsidRPr="007E71D1" w:rsidRDefault="007E71D1" w:rsidP="007E71D1">
      <w:pPr>
        <w:spacing w:after="0" w:line="240" w:lineRule="auto"/>
        <w:ind w:firstLine="720"/>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2.1.  Для реализации настоящего соглашения «Район» в лице Управления финансов и казначейства осуществляет следующие функции:</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2.1.1 является уполномоченным финансовым органом по работе с Федеральным казначейством по кассовому обслуживанию бюджета «Поселения»;</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2.1.2 управляет счетом бюджета «Поселения»;</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2.1.3 открывает и ведет лицевые счета, предназначенные для учета движения средств бюджета «Поселения», в установленном Управлением финансов и казначейства порядке;</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2.1.4 открывает и ведёт лицевые счета, предназначенные для учета движения средств бюджетных учреждений, в установленном Управлением финансов и казначейства порядке;</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2.1.5 заключает договоры на расчетное обслуживание лицевых счетов с получателями средств бюджета «Поселения», бюджетными учреждениями «Поселения»;</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2.1.6 принимает от получателей средств бюджета «Поселения», бюджетных учреждений заявки на осуществление безналичных расчетов;</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2.1.7 осуществляет платежи за счет бюджетных средств «Поселения»;</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2.1.8 осуществляет платежи за счет средств бюджетных учреждений;</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 xml:space="preserve">2.1.9 проводит контроль поступающих платежных и иных документов на соответствие действующему законодательству - форме, полноте и правильности заполненных реквизитов; </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 xml:space="preserve">2.1.10 осуществляет контроль за </w:t>
      </w:r>
      <w:proofErr w:type="spellStart"/>
      <w:r w:rsidRPr="007E71D1">
        <w:rPr>
          <w:rFonts w:ascii="Times New Roman" w:eastAsia="Times New Roman" w:hAnsi="Times New Roman" w:cs="Times New Roman"/>
          <w:sz w:val="24"/>
          <w:szCs w:val="24"/>
        </w:rPr>
        <w:t>непревышением</w:t>
      </w:r>
      <w:proofErr w:type="spellEnd"/>
      <w:r w:rsidRPr="007E71D1">
        <w:rPr>
          <w:rFonts w:ascii="Times New Roman" w:eastAsia="Times New Roman" w:hAnsi="Times New Roman" w:cs="Times New Roman"/>
          <w:sz w:val="24"/>
          <w:szCs w:val="24"/>
        </w:rPr>
        <w:t xml:space="preserve"> кассовых расходов, осуществляемых получателями средств бюджета, над доведенными им лимитами бюджетных обязательств, соответствием содержания проводимой операции коду бюджетной классификации РФ, указанному в платежном документе, наличием у получателя средств документов, подтверждающих возникновение у него денежных обязательств; </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 xml:space="preserve">2.1.11 осуществляет контроль за </w:t>
      </w:r>
      <w:proofErr w:type="spellStart"/>
      <w:r w:rsidRPr="007E71D1">
        <w:rPr>
          <w:rFonts w:ascii="Times New Roman" w:eastAsia="Times New Roman" w:hAnsi="Times New Roman" w:cs="Times New Roman"/>
          <w:sz w:val="24"/>
          <w:szCs w:val="24"/>
        </w:rPr>
        <w:t>непревышением</w:t>
      </w:r>
      <w:proofErr w:type="spellEnd"/>
      <w:r w:rsidRPr="007E71D1">
        <w:rPr>
          <w:rFonts w:ascii="Times New Roman" w:eastAsia="Times New Roman" w:hAnsi="Times New Roman" w:cs="Times New Roman"/>
          <w:sz w:val="24"/>
          <w:szCs w:val="24"/>
        </w:rPr>
        <w:t xml:space="preserve"> расходов бюджетных учреждений над фактическими остатками средств на лицевых счетах, в том числе по кодам субсидий;  </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2.1.12 осуществляет операции по зачислению средств на лицевые счета бюджетных учреждений;</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2.1.13 ежедневно отражает необходимые операции по движению денежных средств на лицевых счетах;</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2.1.14 формирует и выдаёт по мере совершения операций обслуживаемым получателям бюджетных средств «Поселения», бюджетным учреждениям выписки с лицевых счетов;</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2.1.15 получает из отдела № 9 Управления Федерального казначейства по Пермскому краю и предоставляет «Поселению» выписку из лицевого счета бюджета (ф.0531775), открытого «Поселению», ведомость по движению свободного остатка средств бюджета (ф.0531819), сводную ведомость по кассовым поступлениям (ф.0531814), сводную ведомость по кассовым выплатам из бюджета (ф.0531813);</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 xml:space="preserve">2.1.16 </w:t>
      </w:r>
      <w:r w:rsidRPr="007E71D1">
        <w:rPr>
          <w:rFonts w:ascii="Times New Roman" w:eastAsia="Times New Roman" w:hAnsi="Times New Roman" w:cs="Times New Roman"/>
          <w:sz w:val="24"/>
          <w:szCs w:val="24"/>
          <w:lang/>
        </w:rPr>
        <w:t>формирует в программном продукте «</w:t>
      </w:r>
      <w:proofErr w:type="spellStart"/>
      <w:r w:rsidRPr="007E71D1">
        <w:rPr>
          <w:rFonts w:ascii="Times New Roman" w:eastAsia="Times New Roman" w:hAnsi="Times New Roman" w:cs="Times New Roman"/>
          <w:sz w:val="24"/>
          <w:szCs w:val="24"/>
          <w:lang/>
        </w:rPr>
        <w:t>АЦК-Финансы</w:t>
      </w:r>
      <w:proofErr w:type="spellEnd"/>
      <w:r w:rsidRPr="007E71D1">
        <w:rPr>
          <w:rFonts w:ascii="Times New Roman" w:eastAsia="Times New Roman" w:hAnsi="Times New Roman" w:cs="Times New Roman"/>
          <w:sz w:val="24"/>
          <w:szCs w:val="24"/>
          <w:lang/>
        </w:rPr>
        <w:t>» справку по расходованию средств федерального бюджета на основании информации,</w:t>
      </w:r>
      <w:r w:rsidRPr="007E71D1">
        <w:rPr>
          <w:rFonts w:ascii="Times New Roman" w:eastAsia="Times New Roman" w:hAnsi="Times New Roman" w:cs="Times New Roman"/>
          <w:sz w:val="24"/>
          <w:szCs w:val="24"/>
        </w:rPr>
        <w:t xml:space="preserve"> </w:t>
      </w:r>
      <w:r w:rsidRPr="007E71D1">
        <w:rPr>
          <w:rFonts w:ascii="Times New Roman" w:eastAsia="Times New Roman" w:hAnsi="Times New Roman" w:cs="Times New Roman"/>
          <w:sz w:val="24"/>
          <w:szCs w:val="24"/>
          <w:lang/>
        </w:rPr>
        <w:t>представленной «Поселением»</w:t>
      </w:r>
      <w:r w:rsidRPr="007E71D1">
        <w:rPr>
          <w:rFonts w:ascii="Times New Roman" w:eastAsia="Times New Roman" w:hAnsi="Times New Roman" w:cs="Times New Roman"/>
          <w:sz w:val="24"/>
          <w:szCs w:val="24"/>
        </w:rPr>
        <w:t>;</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2.1.17 осуществляет обработку выписок по лицевым счетам «Поселения» в программном продукте «</w:t>
      </w:r>
      <w:proofErr w:type="spellStart"/>
      <w:r w:rsidRPr="007E71D1">
        <w:rPr>
          <w:rFonts w:ascii="Times New Roman" w:eastAsia="Times New Roman" w:hAnsi="Times New Roman" w:cs="Times New Roman"/>
          <w:sz w:val="24"/>
          <w:szCs w:val="24"/>
        </w:rPr>
        <w:t>АЦК-Финансы</w:t>
      </w:r>
      <w:proofErr w:type="spellEnd"/>
      <w:r w:rsidRPr="007E71D1">
        <w:rPr>
          <w:rFonts w:ascii="Times New Roman" w:eastAsia="Times New Roman" w:hAnsi="Times New Roman" w:cs="Times New Roman"/>
          <w:sz w:val="24"/>
          <w:szCs w:val="24"/>
        </w:rPr>
        <w:t>»;</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2.1.18 проводит сверку отчета по поступлениям и выбытиям (ф. 0503151) отдела № 9 Управления Федерального казначейства по Пермскому краю и данных, отраженных в программном продукте «</w:t>
      </w:r>
      <w:proofErr w:type="spellStart"/>
      <w:r w:rsidRPr="007E71D1">
        <w:rPr>
          <w:rFonts w:ascii="Times New Roman" w:eastAsia="Times New Roman" w:hAnsi="Times New Roman" w:cs="Times New Roman"/>
          <w:sz w:val="24"/>
          <w:szCs w:val="24"/>
        </w:rPr>
        <w:t>АЦК-Финансы</w:t>
      </w:r>
      <w:proofErr w:type="spellEnd"/>
      <w:r w:rsidRPr="007E71D1">
        <w:rPr>
          <w:rFonts w:ascii="Times New Roman" w:eastAsia="Times New Roman" w:hAnsi="Times New Roman" w:cs="Times New Roman"/>
          <w:sz w:val="24"/>
          <w:szCs w:val="24"/>
        </w:rPr>
        <w:t>»;</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 xml:space="preserve">2.1.19 формирует уведомления по уточнению вида и принадлежности платежа в части невыясненных поступлений, зачисленных на Управление финансов и казначейства как администратора доходов; </w:t>
      </w:r>
    </w:p>
    <w:p w:rsidR="007E71D1" w:rsidRPr="007E71D1" w:rsidRDefault="007E71D1" w:rsidP="007E71D1">
      <w:pPr>
        <w:spacing w:after="0" w:line="240" w:lineRule="auto"/>
        <w:jc w:val="both"/>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rPr>
        <w:tab/>
        <w:t xml:space="preserve">2.1.20 представляет информацию </w:t>
      </w:r>
      <w:r w:rsidRPr="007E71D1">
        <w:rPr>
          <w:rFonts w:ascii="Times New Roman" w:eastAsia="Times New Roman" w:hAnsi="Times New Roman" w:cs="Times New Roman"/>
          <w:iCs/>
          <w:sz w:val="24"/>
          <w:szCs w:val="24"/>
        </w:rPr>
        <w:t>органам государственной власти РФ, органам государственной власти Пермского края и органам местного самоуправления «Района» и «Поселения» в пределах установленной компетенции</w:t>
      </w:r>
      <w:r w:rsidRPr="007E71D1">
        <w:rPr>
          <w:rFonts w:ascii="Times New Roman" w:eastAsia="Times New Roman" w:hAnsi="Times New Roman" w:cs="Times New Roman"/>
          <w:sz w:val="24"/>
          <w:szCs w:val="24"/>
        </w:rPr>
        <w:t>;</w:t>
      </w:r>
      <w:r w:rsidRPr="007E71D1">
        <w:rPr>
          <w:rFonts w:ascii="Times New Roman" w:eastAsia="Times New Roman" w:hAnsi="Times New Roman" w:cs="Times New Roman"/>
          <w:sz w:val="24"/>
          <w:szCs w:val="24"/>
          <w:lang w:eastAsia="en-US"/>
        </w:rPr>
        <w:t xml:space="preserve"> </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lang w:eastAsia="en-US"/>
        </w:rPr>
        <w:lastRenderedPageBreak/>
        <w:tab/>
        <w:t>2.1.21 ф</w:t>
      </w:r>
      <w:r w:rsidRPr="007E71D1">
        <w:rPr>
          <w:rFonts w:ascii="Times New Roman" w:eastAsia="Times New Roman" w:hAnsi="Times New Roman" w:cs="Times New Roman"/>
          <w:sz w:val="24"/>
          <w:szCs w:val="24"/>
        </w:rPr>
        <w:t>ункции по реализации предусмотренных настоящим Соглашением полномочий при необходимости конкретизируются дополнительными соглашениями между «Районом» и «Поселением» в соответствии с пунктом 7.3. настоящего Соглашения.</w:t>
      </w:r>
    </w:p>
    <w:p w:rsidR="007E71D1" w:rsidRPr="007E71D1" w:rsidRDefault="007E71D1" w:rsidP="007E71D1">
      <w:pPr>
        <w:pStyle w:val="a7"/>
        <w:spacing w:after="0" w:line="240" w:lineRule="auto"/>
        <w:rPr>
          <w:rFonts w:ascii="Times New Roman" w:hAnsi="Times New Roman" w:cs="Times New Roman"/>
          <w:sz w:val="24"/>
          <w:szCs w:val="24"/>
        </w:rPr>
      </w:pPr>
    </w:p>
    <w:p w:rsidR="007E71D1" w:rsidRPr="007E71D1" w:rsidRDefault="007E71D1" w:rsidP="007E71D1">
      <w:pPr>
        <w:spacing w:after="0" w:line="240" w:lineRule="auto"/>
        <w:ind w:firstLine="720"/>
        <w:jc w:val="center"/>
        <w:rPr>
          <w:rFonts w:ascii="Times New Roman" w:eastAsia="Times New Roman" w:hAnsi="Times New Roman" w:cs="Times New Roman"/>
          <w:b/>
          <w:sz w:val="24"/>
          <w:szCs w:val="24"/>
        </w:rPr>
      </w:pPr>
      <w:r w:rsidRPr="007E71D1">
        <w:rPr>
          <w:rFonts w:ascii="Times New Roman" w:eastAsia="Times New Roman" w:hAnsi="Times New Roman" w:cs="Times New Roman"/>
          <w:b/>
          <w:sz w:val="24"/>
          <w:szCs w:val="24"/>
        </w:rPr>
        <w:t>3. Права и обязанности сторон</w:t>
      </w:r>
    </w:p>
    <w:p w:rsidR="007E71D1" w:rsidRPr="007E71D1" w:rsidRDefault="007E71D1" w:rsidP="007E71D1">
      <w:pPr>
        <w:pStyle w:val="a7"/>
        <w:spacing w:after="0" w:line="240" w:lineRule="auto"/>
        <w:rPr>
          <w:rFonts w:ascii="Times New Roman" w:hAnsi="Times New Roman" w:cs="Times New Roman"/>
          <w:sz w:val="24"/>
          <w:szCs w:val="24"/>
        </w:rPr>
      </w:pP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 xml:space="preserve">          3.1. «Район» имеет  право:</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r>
      <w:proofErr w:type="gramStart"/>
      <w:r w:rsidRPr="007E71D1">
        <w:rPr>
          <w:rFonts w:ascii="Times New Roman" w:eastAsia="Times New Roman" w:hAnsi="Times New Roman" w:cs="Times New Roman"/>
          <w:sz w:val="24"/>
          <w:szCs w:val="24"/>
        </w:rPr>
        <w:t>3.1.1. требовать от получателей средств бюджета «Поселения», бюджетных учреждений «Поселения» соблюдения норм бюджетного законодательства, целевого использования средств бюджета «Поселения», а также соблюдения установленных требований по оформлению представленных в Управление финансов и казначейства расчетных документов на проведение операций;</w:t>
      </w:r>
      <w:proofErr w:type="gramEnd"/>
    </w:p>
    <w:p w:rsidR="007E71D1" w:rsidRPr="007E71D1" w:rsidRDefault="007E71D1" w:rsidP="007E71D1">
      <w:pPr>
        <w:spacing w:after="0" w:line="240" w:lineRule="auto"/>
        <w:jc w:val="both"/>
        <w:rPr>
          <w:rFonts w:ascii="Times New Roman" w:eastAsia="Times New Roman" w:hAnsi="Times New Roman" w:cs="Times New Roman"/>
          <w:snapToGrid w:val="0"/>
          <w:sz w:val="24"/>
          <w:szCs w:val="24"/>
        </w:rPr>
      </w:pPr>
      <w:r w:rsidRPr="007E71D1">
        <w:rPr>
          <w:rFonts w:ascii="Times New Roman" w:eastAsia="Times New Roman" w:hAnsi="Times New Roman" w:cs="Times New Roman"/>
          <w:snapToGrid w:val="0"/>
          <w:sz w:val="24"/>
          <w:szCs w:val="24"/>
        </w:rPr>
        <w:tab/>
        <w:t>3.1.2 осуществлять операции по лицевым счетам получателей средств бюджета «Поселения» в пределах имеющихся лимитов бюджетных обязательств, утвержденных бюджетных ассигнований, показателей кассового плана;</w:t>
      </w:r>
    </w:p>
    <w:p w:rsidR="007E71D1" w:rsidRPr="007E71D1" w:rsidRDefault="007E71D1" w:rsidP="007E71D1">
      <w:pPr>
        <w:spacing w:after="0" w:line="240" w:lineRule="auto"/>
        <w:jc w:val="both"/>
        <w:rPr>
          <w:rFonts w:ascii="Times New Roman" w:eastAsia="Times New Roman" w:hAnsi="Times New Roman" w:cs="Times New Roman"/>
          <w:snapToGrid w:val="0"/>
          <w:sz w:val="24"/>
          <w:szCs w:val="24"/>
        </w:rPr>
      </w:pPr>
      <w:r w:rsidRPr="007E71D1">
        <w:rPr>
          <w:rFonts w:ascii="Times New Roman" w:eastAsia="Times New Roman" w:hAnsi="Times New Roman" w:cs="Times New Roman"/>
          <w:snapToGrid w:val="0"/>
          <w:sz w:val="24"/>
          <w:szCs w:val="24"/>
        </w:rPr>
        <w:tab/>
        <w:t>3.1.3 осуществлять операции по лицевым счетам бюджетных учреждений в пределах остатка средств на лицевых счетах;</w:t>
      </w:r>
    </w:p>
    <w:p w:rsidR="007E71D1" w:rsidRPr="007E71D1" w:rsidRDefault="007E71D1" w:rsidP="007E71D1">
      <w:pPr>
        <w:tabs>
          <w:tab w:val="num" w:pos="0"/>
        </w:tabs>
        <w:spacing w:after="0" w:line="240" w:lineRule="auto"/>
        <w:jc w:val="both"/>
        <w:rPr>
          <w:rFonts w:ascii="Times New Roman" w:eastAsia="Times New Roman" w:hAnsi="Times New Roman" w:cs="Times New Roman"/>
          <w:bCs/>
          <w:spacing w:val="2"/>
          <w:sz w:val="24"/>
          <w:szCs w:val="24"/>
        </w:rPr>
      </w:pPr>
      <w:r w:rsidRPr="007E71D1">
        <w:rPr>
          <w:rFonts w:ascii="Times New Roman" w:eastAsia="Times New Roman" w:hAnsi="Times New Roman" w:cs="Times New Roman"/>
          <w:sz w:val="24"/>
          <w:szCs w:val="24"/>
        </w:rPr>
        <w:tab/>
        <w:t>3.1.4 отказать в приеме заявки на расходование средств, если документ, подписи, оттиск печати на нём будут признаны сомнительными;</w:t>
      </w:r>
      <w:r w:rsidRPr="007E71D1">
        <w:rPr>
          <w:rFonts w:ascii="Times New Roman" w:eastAsia="Times New Roman" w:hAnsi="Times New Roman" w:cs="Times New Roman"/>
          <w:bCs/>
          <w:spacing w:val="2"/>
          <w:sz w:val="24"/>
          <w:szCs w:val="24"/>
        </w:rPr>
        <w:t xml:space="preserve"> </w:t>
      </w:r>
    </w:p>
    <w:p w:rsidR="007E71D1" w:rsidRPr="007E71D1" w:rsidRDefault="007E71D1" w:rsidP="007E71D1">
      <w:pPr>
        <w:tabs>
          <w:tab w:val="num" w:pos="0"/>
        </w:tabs>
        <w:spacing w:after="0" w:line="240" w:lineRule="auto"/>
        <w:jc w:val="both"/>
        <w:rPr>
          <w:rFonts w:ascii="Times New Roman" w:eastAsia="Times New Roman" w:hAnsi="Times New Roman" w:cs="Times New Roman"/>
          <w:bCs/>
          <w:sz w:val="24"/>
          <w:szCs w:val="24"/>
        </w:rPr>
      </w:pPr>
      <w:r w:rsidRPr="007E71D1">
        <w:rPr>
          <w:rFonts w:ascii="Times New Roman" w:eastAsia="Times New Roman" w:hAnsi="Times New Roman" w:cs="Times New Roman"/>
          <w:bCs/>
          <w:spacing w:val="2"/>
          <w:sz w:val="24"/>
          <w:szCs w:val="24"/>
        </w:rPr>
        <w:tab/>
        <w:t xml:space="preserve">3.1.5 </w:t>
      </w:r>
      <w:r w:rsidRPr="007E71D1">
        <w:rPr>
          <w:rFonts w:ascii="Times New Roman" w:eastAsia="Times New Roman" w:hAnsi="Times New Roman" w:cs="Times New Roman"/>
          <w:bCs/>
          <w:sz w:val="24"/>
          <w:szCs w:val="24"/>
        </w:rPr>
        <w:t>заключать договоры, необходимые для осуществления принятых на исполнение полномочий;</w:t>
      </w:r>
    </w:p>
    <w:p w:rsidR="007E71D1" w:rsidRPr="007E71D1" w:rsidRDefault="007E71D1" w:rsidP="007E71D1">
      <w:pPr>
        <w:tabs>
          <w:tab w:val="num" w:pos="0"/>
        </w:tabs>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3.1.6 запрашивать и получать от «Поселения» дополнительные материалы, документы, иную письменную и устную информацию, связанную с осуществлением переданных на исполнение полномочий.</w:t>
      </w:r>
    </w:p>
    <w:p w:rsidR="007E71D1" w:rsidRPr="007E71D1" w:rsidRDefault="007E71D1" w:rsidP="007E71D1">
      <w:pPr>
        <w:tabs>
          <w:tab w:val="num" w:pos="0"/>
        </w:tabs>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3.2. «Район» обязуется:</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3.2.1 осуществлять расчетное обслуживание лицевого счета «Поселения» в соответствии с действующим законодательством;</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3.2.2 осуществлять операции по лицевым счетам получателей средств бюджета «Поселения» на основании представленных расчетных документов в пределах остатков доведенных лимитов бюджетных обязательств и бюджетных ассигнований по соответствующим кодам бюджетной классификации на его счете;</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3.2.3 осуществлять операции по лицевым счетам бюджетных учреждений на основании представленных платежных документов в пределах остатка на лицевом счете;</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3.2.4 проводить или возвращать (с указанием причин возврата) платежные документы получателя средств бюджета «Поселения» не позднее трех рабочих дней с момента их представления;</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3.2.5 проводить или возвращать (с указанием причин возврата) платежные документы бюджетных учреждений не позднее второго рабочего дня с момента их представления;</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3.2.6 предоставлять «Поселению» и получателям средств бюджета «Поселения», бюджетным учреждениям выписки с лицевого счета с соответствующими приложениями;</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3.2.7</w:t>
      </w:r>
      <w:r w:rsidRPr="007E71D1">
        <w:rPr>
          <w:rFonts w:ascii="Times New Roman" w:eastAsia="Times New Roman" w:hAnsi="Times New Roman" w:cs="Times New Roman"/>
          <w:sz w:val="24"/>
          <w:szCs w:val="24"/>
        </w:rPr>
        <w:tab/>
        <w:t>соблюдать конфиденциальность по операциям «Поселения» и не представлять сведения по ним сторонним лицам, кроме случаев, предусмотренных законодательством и настоящим Соглашением;</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3.2.8</w:t>
      </w:r>
      <w:r w:rsidRPr="007E71D1">
        <w:rPr>
          <w:rFonts w:ascii="Times New Roman" w:eastAsia="Times New Roman" w:hAnsi="Times New Roman" w:cs="Times New Roman"/>
          <w:sz w:val="24"/>
          <w:szCs w:val="24"/>
        </w:rPr>
        <w:tab/>
        <w:t>своевременно информировать «Поселение» об изменении порядка расчетов, консультировать по вопросам применения правил расчетов и оформления расчетных данных;</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3.2.9 вносить изменения в произведенные кассовые расходы по письменному обоснованию «Поселения»;</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r>
      <w:proofErr w:type="gramStart"/>
      <w:r w:rsidRPr="007E71D1">
        <w:rPr>
          <w:rFonts w:ascii="Times New Roman" w:eastAsia="Times New Roman" w:hAnsi="Times New Roman" w:cs="Times New Roman"/>
          <w:sz w:val="24"/>
          <w:szCs w:val="24"/>
        </w:rPr>
        <w:t xml:space="preserve">3.2.10 представлять «Поселению» квартальную отчетность об использовании иных межбюджетных трансфертов в срок до 10 числа месяца, следующего за отчетным кварталом, и годовую отчетность в срок до 20 числа месяца, следующего за отчетным годом, в соответствии с муниципальным правовым актом «Поселения» о порядке </w:t>
      </w:r>
      <w:r w:rsidRPr="007E71D1">
        <w:rPr>
          <w:rFonts w:ascii="Times New Roman" w:eastAsia="Times New Roman" w:hAnsi="Times New Roman" w:cs="Times New Roman"/>
          <w:bCs/>
          <w:sz w:val="24"/>
          <w:szCs w:val="24"/>
        </w:rPr>
        <w:t>расходования иных межбюджетных трансфертов, передаваемых из бюджета «Поселения» в бюджет «Района» на осуществление части полномочий по исполнению бюджета</w:t>
      </w:r>
      <w:proofErr w:type="gramEnd"/>
      <w:r w:rsidRPr="007E71D1">
        <w:rPr>
          <w:rFonts w:ascii="Times New Roman" w:eastAsia="Times New Roman" w:hAnsi="Times New Roman" w:cs="Times New Roman"/>
          <w:sz w:val="24"/>
          <w:szCs w:val="24"/>
        </w:rPr>
        <w:t xml:space="preserve"> </w:t>
      </w:r>
      <w:r w:rsidRPr="007E71D1">
        <w:rPr>
          <w:rFonts w:ascii="Times New Roman" w:eastAsia="Times New Roman" w:hAnsi="Times New Roman" w:cs="Times New Roman"/>
          <w:bCs/>
          <w:sz w:val="24"/>
          <w:szCs w:val="24"/>
        </w:rPr>
        <w:t xml:space="preserve">«Поселения». </w:t>
      </w:r>
      <w:r w:rsidRPr="007E71D1">
        <w:rPr>
          <w:rFonts w:ascii="Times New Roman" w:eastAsia="Times New Roman" w:hAnsi="Times New Roman" w:cs="Times New Roman"/>
          <w:sz w:val="24"/>
          <w:szCs w:val="24"/>
        </w:rPr>
        <w:t xml:space="preserve"> </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lastRenderedPageBreak/>
        <w:t xml:space="preserve">         3.3. «Поселение» имеет право:</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3.3.1 распоряжаться средствами, находящимися на расчетном счете «Поселения» в пределах сложившегося остатка;</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3.3.2 получать необходимую информацию по движению средств на расчетном счете «Поселения» в целях настоящего Соглашения;</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3.3.3 контролировать соблюдение установленных настоящим Соглашением сроков проведения кассовых операций на расчетном счете бюджета «Поселения»;</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3.3.4 получать иную информацию от Управления финансов и казначейства, необходимую для осуществления контроля исполнения части передаваемых полномочий в целях настоящего Соглашения.</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 xml:space="preserve">         3.4. «Поселение» обязуется:</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3.4.1</w:t>
      </w:r>
      <w:r w:rsidRPr="007E71D1">
        <w:rPr>
          <w:rFonts w:ascii="Times New Roman" w:eastAsia="Times New Roman" w:hAnsi="Times New Roman" w:cs="Times New Roman"/>
          <w:b/>
          <w:sz w:val="24"/>
          <w:szCs w:val="24"/>
        </w:rPr>
        <w:t xml:space="preserve"> </w:t>
      </w:r>
      <w:r w:rsidRPr="007E71D1">
        <w:rPr>
          <w:rFonts w:ascii="Times New Roman" w:eastAsia="Times New Roman" w:hAnsi="Times New Roman" w:cs="Times New Roman"/>
          <w:sz w:val="24"/>
          <w:szCs w:val="24"/>
        </w:rPr>
        <w:t>предоставлять перечень главных распорядителей, распорядителей,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своевременно извещать о произведенных изменениях в указанном перечне;</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3.4.2 формировать сводную бюджетную роспись по доходам, расходам и источникам финансирования дефицита бюджета «Поселения» в программном продукте «АЦК – Финансы» на основании Положения о порядке составления и ведения сводной бюджетной росписи «Поселения»;</w:t>
      </w:r>
    </w:p>
    <w:p w:rsidR="007E71D1" w:rsidRPr="007E71D1" w:rsidRDefault="007E71D1" w:rsidP="007E71D1">
      <w:pPr>
        <w:pStyle w:val="a7"/>
        <w:spacing w:after="0" w:line="240" w:lineRule="auto"/>
        <w:jc w:val="both"/>
        <w:rPr>
          <w:rFonts w:ascii="Times New Roman" w:eastAsia="Times New Roman" w:hAnsi="Times New Roman" w:cs="Times New Roman"/>
          <w:sz w:val="24"/>
          <w:szCs w:val="24"/>
        </w:rPr>
      </w:pPr>
      <w:proofErr w:type="gramStart"/>
      <w:r w:rsidRPr="007E71D1">
        <w:rPr>
          <w:rFonts w:ascii="Times New Roman" w:eastAsia="Times New Roman" w:hAnsi="Times New Roman" w:cs="Times New Roman"/>
          <w:sz w:val="24"/>
          <w:szCs w:val="24"/>
        </w:rPr>
        <w:t>3.4.3 предоставлять в Управление финансов и казначейства утвержденную сводную бюджетную роспись и кассовый план по установленной форме, в разрезе главных распорядителей средств бюджета «Поселения» не позднее второго рабочего дня после начала очередного финансового года;</w:t>
      </w:r>
      <w:proofErr w:type="gramEnd"/>
    </w:p>
    <w:p w:rsidR="007E71D1" w:rsidRPr="007E71D1" w:rsidRDefault="007E71D1" w:rsidP="007E71D1">
      <w:pPr>
        <w:spacing w:after="0" w:line="240" w:lineRule="auto"/>
        <w:jc w:val="both"/>
        <w:rPr>
          <w:rFonts w:ascii="Times New Roman" w:eastAsia="Times New Roman" w:hAnsi="Times New Roman" w:cs="Times New Roman"/>
          <w:sz w:val="24"/>
          <w:szCs w:val="24"/>
        </w:rPr>
      </w:pPr>
      <w:proofErr w:type="gramStart"/>
      <w:r w:rsidRPr="007E71D1">
        <w:rPr>
          <w:rFonts w:ascii="Times New Roman" w:eastAsia="Times New Roman" w:hAnsi="Times New Roman" w:cs="Times New Roman"/>
          <w:sz w:val="24"/>
          <w:szCs w:val="24"/>
        </w:rPr>
        <w:t>3.4.4 своевременно осуществлять внесение изменений в сводную бюджетную роспись и кассовый план по доходам, расходам и источникам финансирования дефицита бюджета «Поселения» в программном продукте «АЦК – Финансы» в течение финансового года в соответствии с бюджетным законодательством и порядком ведения сводной бюджетной росписи и кассового плана «Поселения» на основании решений Совета депутатов «Поселения» и предоставлять их в Управление финансов и казначейства;</w:t>
      </w:r>
      <w:proofErr w:type="gramEnd"/>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3.4.5 формировать расходные расписание на перечисление средств федерального бюджета и предоставлять их в Управление финансов и казначейства для последующей отправки посредством программного продукта «СУФД» в органы Федерального казначейства;</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3.4.6 формировать уведомления по расчетам между бюджетами по межбюджетным трансфертам;</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3.4.7 осуществлять учет и регистрацию в программном продукте «АЦК - Финансы» бюджетных обязательств, возникших в результате заключения муниципальных контрактов и (или) договоров, подлежащих исполнению за счет средств бюджета «Поселения», с присвоением кода бюджетного обязательства;</w:t>
      </w:r>
    </w:p>
    <w:p w:rsidR="007E71D1" w:rsidRPr="007E71D1" w:rsidRDefault="007E71D1" w:rsidP="007E71D1">
      <w:pPr>
        <w:pStyle w:val="a7"/>
        <w:spacing w:after="0" w:line="240" w:lineRule="auto"/>
        <w:jc w:val="both"/>
        <w:rPr>
          <w:rFonts w:ascii="Times New Roman" w:hAnsi="Times New Roman" w:cs="Times New Roman"/>
          <w:sz w:val="24"/>
          <w:szCs w:val="24"/>
        </w:rPr>
      </w:pPr>
      <w:r w:rsidRPr="007E71D1">
        <w:rPr>
          <w:rFonts w:ascii="Times New Roman" w:eastAsia="Times New Roman" w:hAnsi="Times New Roman" w:cs="Times New Roman"/>
          <w:sz w:val="24"/>
          <w:szCs w:val="24"/>
        </w:rPr>
        <w:t>3.4.8 осуществляет контроль по использованию средств бюджетных учреждений, полученных в виде субсидий на иные цели и бюджетных инвестиций, на основании порядка санкционирования расходов муниципальных бюджетных учреждений, источником финансового обеспечения которых являются субсидии на иные цели и бюджетные инвестиции;</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3.4.9 принимать оперативные меры для обеспечения подкрепления кассовых выплат денежными средствами;</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3.4.10 устанавливать порядок финансирования получателей средств бюджета «Поселения» в условиях возникновения недостатка сре</w:t>
      </w:r>
      <w:proofErr w:type="gramStart"/>
      <w:r w:rsidRPr="007E71D1">
        <w:rPr>
          <w:rFonts w:ascii="Times New Roman" w:eastAsia="Times New Roman" w:hAnsi="Times New Roman" w:cs="Times New Roman"/>
          <w:sz w:val="24"/>
          <w:szCs w:val="24"/>
        </w:rPr>
        <w:t>дств в т</w:t>
      </w:r>
      <w:proofErr w:type="gramEnd"/>
      <w:r w:rsidRPr="007E71D1">
        <w:rPr>
          <w:rFonts w:ascii="Times New Roman" w:eastAsia="Times New Roman" w:hAnsi="Times New Roman" w:cs="Times New Roman"/>
          <w:sz w:val="24"/>
          <w:szCs w:val="24"/>
        </w:rPr>
        <w:t>ечение текущего рабочего дня на расчетном счете «Поселения»;</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3.4.11 соблюдать действующее бюджетное законодательство в части применения бюджетной классификации;</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3.4.12 с целью отслеживания движения денежных средств на едином счете бюджета «Поселения» своевременно представлять в письменном виде Управлению финансов и казначейства информацию об остатках средств федерального, краевого и местного бюджетов;</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lastRenderedPageBreak/>
        <w:tab/>
        <w:t>3.4.13 в целях настоящего Соглашения в течение трех рабочих дней с момента подписания направлять в Управление финансов и казначейства все нормативные правовые акты, принимаемые на уровне «Поселения» в части формирования, исполнения и внесения изменений в бюджет «Поселения»;</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3.4.14 формировать справочники кодов бюджетной классификации в программном продукте «</w:t>
      </w:r>
      <w:proofErr w:type="spellStart"/>
      <w:r w:rsidRPr="007E71D1">
        <w:rPr>
          <w:rFonts w:ascii="Times New Roman" w:eastAsia="Times New Roman" w:hAnsi="Times New Roman" w:cs="Times New Roman"/>
          <w:sz w:val="24"/>
          <w:szCs w:val="24"/>
        </w:rPr>
        <w:t>АЦК-Финансы</w:t>
      </w:r>
      <w:proofErr w:type="spellEnd"/>
      <w:r w:rsidRPr="007E71D1">
        <w:rPr>
          <w:rFonts w:ascii="Times New Roman" w:eastAsia="Times New Roman" w:hAnsi="Times New Roman" w:cs="Times New Roman"/>
          <w:sz w:val="24"/>
          <w:szCs w:val="24"/>
        </w:rPr>
        <w:t>» и направлять их посредством программного продукта «СУФД» в органы Федерального казначейства в следующем порядке:</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 xml:space="preserve">1) в начале текущего финансового года – не позднее, чем за 5 рабочих дней до предстоящей даты осуществления расходов по соответствующему коду бюджетной классификации; </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2) в течение текущего финансового года не позднее, чем за 2 рабочих дня до предстоящей даты осуществления расходов по соответствующему коду бюджетной классификации;</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3.4.15 назначить ответственное лицо, отвечающее за безопасность доступа к программному продукту «АЦК – Финансы», «АРМ ПБС»;</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3.4.16 обеспечить наличие и бесперебойную работу компьютерной техники, в том числе блока питания достаточной мощности для бесперебойной работы в программном продукте «АЦК – Финансы»;</w:t>
      </w:r>
    </w:p>
    <w:p w:rsidR="007E71D1" w:rsidRPr="007E71D1" w:rsidRDefault="007E71D1" w:rsidP="007E71D1">
      <w:pPr>
        <w:spacing w:after="0" w:line="240" w:lineRule="auto"/>
        <w:jc w:val="both"/>
        <w:rPr>
          <w:rFonts w:ascii="Times New Roman" w:eastAsia="Times New Roman" w:hAnsi="Times New Roman" w:cs="Times New Roman"/>
          <w:bCs/>
          <w:sz w:val="24"/>
          <w:szCs w:val="24"/>
        </w:rPr>
      </w:pPr>
      <w:r w:rsidRPr="007E71D1">
        <w:rPr>
          <w:rFonts w:ascii="Times New Roman" w:eastAsia="Times New Roman" w:hAnsi="Times New Roman" w:cs="Times New Roman"/>
          <w:sz w:val="24"/>
          <w:szCs w:val="24"/>
        </w:rPr>
        <w:tab/>
        <w:t>3.4.17 обеспечить</w:t>
      </w:r>
      <w:r w:rsidRPr="007E71D1">
        <w:rPr>
          <w:rFonts w:ascii="Times New Roman" w:eastAsia="Times New Roman" w:hAnsi="Times New Roman" w:cs="Times New Roman"/>
          <w:bCs/>
          <w:sz w:val="24"/>
          <w:szCs w:val="24"/>
        </w:rPr>
        <w:t xml:space="preserve"> перечисление иных межбюджетных трансфертов в размере и в сроки, установленные пунктом 4.6. настоящего Соглашения.</w:t>
      </w:r>
    </w:p>
    <w:p w:rsidR="007E71D1" w:rsidRPr="007E71D1" w:rsidRDefault="007E71D1" w:rsidP="007E71D1">
      <w:pPr>
        <w:pStyle w:val="a7"/>
        <w:spacing w:after="0" w:line="240" w:lineRule="auto"/>
        <w:rPr>
          <w:rFonts w:ascii="Times New Roman" w:hAnsi="Times New Roman" w:cs="Times New Roman"/>
          <w:sz w:val="24"/>
          <w:szCs w:val="24"/>
        </w:rPr>
      </w:pPr>
    </w:p>
    <w:p w:rsidR="007E71D1" w:rsidRPr="007E71D1" w:rsidRDefault="007E71D1" w:rsidP="007E71D1">
      <w:pPr>
        <w:spacing w:after="0" w:line="240" w:lineRule="auto"/>
        <w:jc w:val="center"/>
        <w:rPr>
          <w:rFonts w:ascii="Times New Roman" w:eastAsia="Times New Roman" w:hAnsi="Times New Roman" w:cs="Times New Roman"/>
          <w:b/>
          <w:sz w:val="24"/>
          <w:szCs w:val="24"/>
        </w:rPr>
      </w:pPr>
      <w:r w:rsidRPr="007E71D1">
        <w:rPr>
          <w:rFonts w:ascii="Times New Roman" w:eastAsia="Times New Roman" w:hAnsi="Times New Roman" w:cs="Times New Roman"/>
          <w:b/>
          <w:sz w:val="24"/>
          <w:szCs w:val="24"/>
        </w:rPr>
        <w:t>4. Финансовое и организационное обеспечение</w:t>
      </w:r>
    </w:p>
    <w:p w:rsidR="007E71D1" w:rsidRPr="007E71D1" w:rsidRDefault="007E71D1" w:rsidP="007E71D1">
      <w:pPr>
        <w:pStyle w:val="a7"/>
        <w:spacing w:after="0" w:line="240" w:lineRule="auto"/>
        <w:rPr>
          <w:rFonts w:ascii="Times New Roman" w:hAnsi="Times New Roman" w:cs="Times New Roman"/>
          <w:sz w:val="24"/>
          <w:szCs w:val="24"/>
        </w:rPr>
      </w:pP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 xml:space="preserve">         4.1. Осуществление части полномочий в целях настоящего Соглашения обеспечивается за счет иных межбюджетных трансфертов, передаваемых из бюджета «Поселения» в бюджет «Района» в порядке, установленном бюджетным законодательством Российской Федерации.</w:t>
      </w:r>
    </w:p>
    <w:p w:rsidR="007E71D1" w:rsidRPr="007E71D1" w:rsidRDefault="007E71D1" w:rsidP="007E71D1">
      <w:pPr>
        <w:spacing w:after="0" w:line="240" w:lineRule="auto"/>
        <w:ind w:firstLine="708"/>
        <w:jc w:val="both"/>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rPr>
        <w:t>4.2.</w:t>
      </w:r>
      <w:r w:rsidRPr="007E71D1">
        <w:rPr>
          <w:rFonts w:ascii="Times New Roman" w:eastAsia="Times New Roman" w:hAnsi="Times New Roman" w:cs="Times New Roman"/>
          <w:sz w:val="24"/>
          <w:szCs w:val="24"/>
          <w:lang w:eastAsia="en-US"/>
        </w:rPr>
        <w:t xml:space="preserve"> </w:t>
      </w:r>
      <w:proofErr w:type="gramStart"/>
      <w:r w:rsidRPr="007E71D1">
        <w:rPr>
          <w:rFonts w:ascii="Times New Roman" w:eastAsia="Times New Roman" w:hAnsi="Times New Roman" w:cs="Times New Roman"/>
          <w:sz w:val="24"/>
          <w:szCs w:val="24"/>
          <w:lang w:eastAsia="en-US"/>
        </w:rPr>
        <w:t>Объем иных межбюджетных трансфертов, передаваемых в соответствии с настоящим Соглашением, определяется из размера годового денежного содержания 1 ставки муниципального служащего (рассчитанного в соответствии с утвержденным штатным расписанием по ставке ведущего специалиста муниципальной службы с учетом районного коэффициента и начислений на оплату труда),  материальных затрат в год на содержание 1 штатной единицы Управления финансов и казначейства и расчетной численности муниципальных служащих</w:t>
      </w:r>
      <w:proofErr w:type="gramEnd"/>
      <w:r w:rsidRPr="007E71D1">
        <w:rPr>
          <w:rFonts w:ascii="Times New Roman" w:eastAsia="Times New Roman" w:hAnsi="Times New Roman" w:cs="Times New Roman"/>
          <w:sz w:val="24"/>
          <w:szCs w:val="24"/>
          <w:lang w:eastAsia="en-US"/>
        </w:rPr>
        <w:t xml:space="preserve">. </w:t>
      </w:r>
    </w:p>
    <w:p w:rsidR="007E71D1" w:rsidRPr="007E71D1" w:rsidRDefault="007E71D1" w:rsidP="007E71D1">
      <w:pPr>
        <w:spacing w:after="0" w:line="240" w:lineRule="auto"/>
        <w:ind w:firstLine="708"/>
        <w:jc w:val="both"/>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Расчетная численность муниципальных служащих устанавливается из расчета 1 ставки на обслуживание 20 лицевых счетов, подлежащих санкционированию, и 40 лицевых счетов, не подлежащих санкционированию.</w:t>
      </w:r>
    </w:p>
    <w:p w:rsidR="007E71D1" w:rsidRPr="007E71D1" w:rsidRDefault="007E71D1" w:rsidP="007E71D1">
      <w:pPr>
        <w:spacing w:after="0" w:line="240" w:lineRule="auto"/>
        <w:ind w:firstLine="708"/>
        <w:jc w:val="both"/>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rPr>
        <w:t>Количество обслуживаемых лицевых счетов на 2016 год определяется по показателям по состоянию на 01.08.2015 года.</w:t>
      </w:r>
    </w:p>
    <w:p w:rsidR="007E71D1" w:rsidRPr="007E71D1" w:rsidRDefault="007E71D1" w:rsidP="007E71D1">
      <w:pPr>
        <w:spacing w:after="0" w:line="240" w:lineRule="auto"/>
        <w:ind w:firstLine="720"/>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4.3. Объем передаваемых иных межбюджетных трансфертов на осуществление части полномочий устанавливается на текущий финансовый год в соответствии с расчетом, являющимся неотъемлемой частью настоящего Соглашения (Приложение).</w:t>
      </w:r>
    </w:p>
    <w:p w:rsidR="007E71D1" w:rsidRPr="007E71D1" w:rsidRDefault="007E71D1" w:rsidP="007E71D1">
      <w:pPr>
        <w:spacing w:after="0" w:line="240" w:lineRule="auto"/>
        <w:ind w:firstLine="720"/>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4.4. Средства передаваемых иных межбюджетных трансфертов зачисляются в районный бюджет и учитываются в структуре доходов и расходов районного бюджета отдельной строкой.</w:t>
      </w:r>
    </w:p>
    <w:p w:rsidR="007E71D1" w:rsidRPr="007E71D1" w:rsidRDefault="007E71D1" w:rsidP="007E71D1">
      <w:pPr>
        <w:spacing w:after="0" w:line="240" w:lineRule="auto"/>
        <w:ind w:firstLine="720"/>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4.5. Средства передаваемых и</w:t>
      </w:r>
      <w:r w:rsidRPr="007E71D1">
        <w:rPr>
          <w:rFonts w:ascii="Times New Roman" w:eastAsia="Times New Roman" w:hAnsi="Times New Roman" w:cs="Times New Roman"/>
          <w:iCs/>
          <w:sz w:val="24"/>
          <w:szCs w:val="24"/>
        </w:rPr>
        <w:t>ных межбюджетных трансфертов, необходимые для выполнения полномочий по исполнению бюджета «Поселения», расходуются Управлением финансов и казначейства на следующие цели:</w:t>
      </w:r>
      <w:r w:rsidRPr="007E71D1">
        <w:rPr>
          <w:rFonts w:ascii="Times New Roman" w:eastAsia="Times New Roman" w:hAnsi="Times New Roman" w:cs="Times New Roman"/>
          <w:sz w:val="24"/>
          <w:szCs w:val="24"/>
        </w:rPr>
        <w:t xml:space="preserve"> </w:t>
      </w:r>
    </w:p>
    <w:p w:rsidR="007E71D1" w:rsidRPr="007E71D1" w:rsidRDefault="007E71D1" w:rsidP="007E71D1">
      <w:pPr>
        <w:spacing w:after="0" w:line="240" w:lineRule="auto"/>
        <w:ind w:firstLine="720"/>
        <w:jc w:val="both"/>
        <w:rPr>
          <w:rFonts w:ascii="Times New Roman" w:eastAsia="Times New Roman" w:hAnsi="Times New Roman" w:cs="Times New Roman"/>
          <w:iCs/>
          <w:sz w:val="24"/>
          <w:szCs w:val="24"/>
        </w:rPr>
      </w:pPr>
      <w:r w:rsidRPr="007E71D1">
        <w:rPr>
          <w:rFonts w:ascii="Times New Roman" w:eastAsia="Times New Roman" w:hAnsi="Times New Roman" w:cs="Times New Roman"/>
          <w:iCs/>
          <w:sz w:val="24"/>
          <w:szCs w:val="24"/>
        </w:rPr>
        <w:t>4.5.1 оплата труда муниципальных служащих;</w:t>
      </w:r>
    </w:p>
    <w:p w:rsidR="007E71D1" w:rsidRPr="007E71D1" w:rsidRDefault="007E71D1" w:rsidP="007E71D1">
      <w:pPr>
        <w:spacing w:after="0" w:line="240" w:lineRule="auto"/>
        <w:ind w:firstLine="720"/>
        <w:jc w:val="both"/>
        <w:rPr>
          <w:rFonts w:ascii="Times New Roman" w:eastAsia="Times New Roman" w:hAnsi="Times New Roman" w:cs="Times New Roman"/>
          <w:iCs/>
          <w:sz w:val="24"/>
          <w:szCs w:val="24"/>
        </w:rPr>
      </w:pPr>
      <w:r w:rsidRPr="007E71D1">
        <w:rPr>
          <w:rFonts w:ascii="Times New Roman" w:eastAsia="Times New Roman" w:hAnsi="Times New Roman" w:cs="Times New Roman"/>
          <w:iCs/>
          <w:sz w:val="24"/>
          <w:szCs w:val="24"/>
        </w:rPr>
        <w:t>4.5.2 начисления на выплаты по оплате труда;</w:t>
      </w:r>
    </w:p>
    <w:p w:rsidR="007E71D1" w:rsidRPr="007E71D1" w:rsidRDefault="007E71D1" w:rsidP="007E71D1">
      <w:pPr>
        <w:spacing w:after="0" w:line="240" w:lineRule="auto"/>
        <w:ind w:firstLine="720"/>
        <w:jc w:val="both"/>
        <w:rPr>
          <w:rFonts w:ascii="Times New Roman" w:eastAsia="Times New Roman" w:hAnsi="Times New Roman" w:cs="Times New Roman"/>
          <w:iCs/>
          <w:sz w:val="24"/>
          <w:szCs w:val="24"/>
        </w:rPr>
      </w:pPr>
      <w:r w:rsidRPr="007E71D1">
        <w:rPr>
          <w:rFonts w:ascii="Times New Roman" w:eastAsia="Times New Roman" w:hAnsi="Times New Roman" w:cs="Times New Roman"/>
          <w:iCs/>
          <w:sz w:val="24"/>
          <w:szCs w:val="24"/>
        </w:rPr>
        <w:t>4.5.3 содержание имущества (заправка картриджей, ремонт компьютерного оборудования, техобслуживание ксерокса и т.д.), сопровождение программных продуктов;</w:t>
      </w:r>
    </w:p>
    <w:p w:rsidR="007E71D1" w:rsidRPr="007E71D1" w:rsidRDefault="007E71D1" w:rsidP="007E71D1">
      <w:pPr>
        <w:spacing w:after="0" w:line="240" w:lineRule="auto"/>
        <w:ind w:firstLine="720"/>
        <w:jc w:val="both"/>
        <w:rPr>
          <w:rFonts w:ascii="Times New Roman" w:eastAsia="Times New Roman" w:hAnsi="Times New Roman" w:cs="Times New Roman"/>
          <w:iCs/>
          <w:sz w:val="24"/>
          <w:szCs w:val="24"/>
        </w:rPr>
      </w:pPr>
      <w:r w:rsidRPr="007E71D1">
        <w:rPr>
          <w:rFonts w:ascii="Times New Roman" w:eastAsia="Times New Roman" w:hAnsi="Times New Roman" w:cs="Times New Roman"/>
          <w:iCs/>
          <w:sz w:val="24"/>
          <w:szCs w:val="24"/>
        </w:rPr>
        <w:t>4.5.4 увеличение стоимости основных средств (приобретение основных средств, необходимых для выполнения переданных полномочий);</w:t>
      </w:r>
    </w:p>
    <w:p w:rsidR="007E71D1" w:rsidRPr="007E71D1" w:rsidRDefault="007E71D1" w:rsidP="007E71D1">
      <w:pPr>
        <w:spacing w:after="0" w:line="240" w:lineRule="auto"/>
        <w:ind w:firstLine="720"/>
        <w:jc w:val="both"/>
        <w:rPr>
          <w:rFonts w:ascii="Times New Roman" w:eastAsia="Times New Roman" w:hAnsi="Times New Roman" w:cs="Times New Roman"/>
          <w:iCs/>
          <w:sz w:val="24"/>
          <w:szCs w:val="24"/>
        </w:rPr>
      </w:pPr>
      <w:r w:rsidRPr="007E71D1">
        <w:rPr>
          <w:rFonts w:ascii="Times New Roman" w:eastAsia="Times New Roman" w:hAnsi="Times New Roman" w:cs="Times New Roman"/>
          <w:iCs/>
          <w:sz w:val="24"/>
          <w:szCs w:val="24"/>
        </w:rPr>
        <w:lastRenderedPageBreak/>
        <w:t>4.5.5 увеличение материальных запасов (приобретение запасных и (или) составных частей к компьютерному оборудованию, приобретение канцелярских принадлежностей и хозяйственных материалов, необходимых для выполнения переданных полномочий);</w:t>
      </w:r>
    </w:p>
    <w:p w:rsidR="007E71D1" w:rsidRPr="007E71D1" w:rsidRDefault="007E71D1" w:rsidP="007E71D1">
      <w:pPr>
        <w:spacing w:after="0" w:line="240" w:lineRule="auto"/>
        <w:ind w:firstLine="720"/>
        <w:jc w:val="both"/>
        <w:rPr>
          <w:rFonts w:ascii="Times New Roman" w:eastAsia="Times New Roman" w:hAnsi="Times New Roman" w:cs="Times New Roman"/>
          <w:iCs/>
          <w:sz w:val="24"/>
          <w:szCs w:val="24"/>
        </w:rPr>
      </w:pPr>
      <w:r w:rsidRPr="007E71D1">
        <w:rPr>
          <w:rFonts w:ascii="Times New Roman" w:eastAsia="Times New Roman" w:hAnsi="Times New Roman" w:cs="Times New Roman"/>
          <w:iCs/>
          <w:sz w:val="24"/>
          <w:szCs w:val="24"/>
        </w:rPr>
        <w:t>4.5.6 оплата налога на имущество;</w:t>
      </w:r>
    </w:p>
    <w:p w:rsidR="007E71D1" w:rsidRPr="007E71D1" w:rsidRDefault="007E71D1" w:rsidP="007E71D1">
      <w:pPr>
        <w:spacing w:after="0" w:line="240" w:lineRule="auto"/>
        <w:ind w:firstLine="720"/>
        <w:jc w:val="both"/>
        <w:rPr>
          <w:rFonts w:ascii="Times New Roman" w:eastAsia="Times New Roman" w:hAnsi="Times New Roman" w:cs="Times New Roman"/>
          <w:iCs/>
          <w:sz w:val="24"/>
          <w:szCs w:val="24"/>
        </w:rPr>
      </w:pPr>
      <w:r w:rsidRPr="007E71D1">
        <w:rPr>
          <w:rFonts w:ascii="Times New Roman" w:eastAsia="Times New Roman" w:hAnsi="Times New Roman" w:cs="Times New Roman"/>
          <w:iCs/>
          <w:sz w:val="24"/>
          <w:szCs w:val="24"/>
        </w:rPr>
        <w:t>4.5.7 оплата услуг связи;</w:t>
      </w:r>
    </w:p>
    <w:p w:rsidR="007E71D1" w:rsidRPr="007E71D1" w:rsidRDefault="007E71D1" w:rsidP="007E71D1">
      <w:pPr>
        <w:spacing w:after="0" w:line="240" w:lineRule="auto"/>
        <w:ind w:firstLine="720"/>
        <w:jc w:val="both"/>
        <w:rPr>
          <w:rFonts w:ascii="Times New Roman" w:eastAsia="Times New Roman" w:hAnsi="Times New Roman" w:cs="Times New Roman"/>
          <w:iCs/>
          <w:sz w:val="24"/>
          <w:szCs w:val="24"/>
        </w:rPr>
      </w:pPr>
      <w:r w:rsidRPr="007E71D1">
        <w:rPr>
          <w:rFonts w:ascii="Times New Roman" w:eastAsia="Times New Roman" w:hAnsi="Times New Roman" w:cs="Times New Roman"/>
          <w:iCs/>
          <w:sz w:val="24"/>
          <w:szCs w:val="24"/>
        </w:rPr>
        <w:t>4.5.8 оплата стоимости обучения на курсах повышения квалификации, участие в семинарах муниципальных служащих;</w:t>
      </w:r>
    </w:p>
    <w:p w:rsidR="007E71D1" w:rsidRPr="007E71D1" w:rsidRDefault="007E71D1" w:rsidP="007E71D1">
      <w:pPr>
        <w:spacing w:after="0" w:line="240" w:lineRule="auto"/>
        <w:ind w:firstLine="720"/>
        <w:jc w:val="both"/>
        <w:rPr>
          <w:rFonts w:ascii="Times New Roman" w:eastAsia="Times New Roman" w:hAnsi="Times New Roman" w:cs="Times New Roman"/>
          <w:iCs/>
          <w:sz w:val="24"/>
          <w:szCs w:val="24"/>
        </w:rPr>
      </w:pPr>
      <w:r w:rsidRPr="007E71D1">
        <w:rPr>
          <w:rFonts w:ascii="Times New Roman" w:eastAsia="Times New Roman" w:hAnsi="Times New Roman" w:cs="Times New Roman"/>
          <w:iCs/>
          <w:sz w:val="24"/>
          <w:szCs w:val="24"/>
        </w:rPr>
        <w:t>4.5.9 оплата прочих работ и услуг, связанных с выполнением переданных полномочий.</w:t>
      </w:r>
    </w:p>
    <w:p w:rsidR="007E71D1" w:rsidRPr="007E71D1" w:rsidRDefault="007E71D1" w:rsidP="007E71D1">
      <w:pPr>
        <w:spacing w:after="0" w:line="240" w:lineRule="auto"/>
        <w:ind w:firstLine="720"/>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4.6. Средства передаваемых иных межбюджетных трансфертов перечисляются ежеквартально равными долями в следующие сроки:</w:t>
      </w:r>
    </w:p>
    <w:p w:rsidR="007E71D1" w:rsidRPr="007E71D1" w:rsidRDefault="007E71D1" w:rsidP="007E71D1">
      <w:pPr>
        <w:spacing w:after="0" w:line="240" w:lineRule="auto"/>
        <w:ind w:firstLine="720"/>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за 1 квартал 2016 года – до 01.02.2016;</w:t>
      </w:r>
    </w:p>
    <w:p w:rsidR="007E71D1" w:rsidRPr="007E71D1" w:rsidRDefault="007E71D1" w:rsidP="007E71D1">
      <w:pPr>
        <w:spacing w:after="0" w:line="240" w:lineRule="auto"/>
        <w:ind w:firstLine="720"/>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за 2 квартал 2016 года – до 05.04.2016;</w:t>
      </w:r>
    </w:p>
    <w:p w:rsidR="007E71D1" w:rsidRPr="007E71D1" w:rsidRDefault="007E71D1" w:rsidP="007E71D1">
      <w:pPr>
        <w:spacing w:after="0" w:line="240" w:lineRule="auto"/>
        <w:ind w:firstLine="720"/>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за 3 квартал 2016 года – до 05.07.2016;</w:t>
      </w:r>
    </w:p>
    <w:p w:rsidR="007E71D1" w:rsidRPr="007E71D1" w:rsidRDefault="007E71D1" w:rsidP="007E71D1">
      <w:pPr>
        <w:spacing w:after="0" w:line="240" w:lineRule="auto"/>
        <w:ind w:firstLine="720"/>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за 4 квартал 2016 года – до 05.10.2016.</w:t>
      </w:r>
    </w:p>
    <w:p w:rsidR="007E71D1" w:rsidRPr="007E71D1" w:rsidRDefault="007E71D1" w:rsidP="007E71D1">
      <w:pPr>
        <w:pStyle w:val="a7"/>
        <w:spacing w:after="0" w:line="240" w:lineRule="auto"/>
        <w:jc w:val="both"/>
        <w:rPr>
          <w:rFonts w:ascii="Times New Roman" w:hAnsi="Times New Roman" w:cs="Times New Roman"/>
          <w:sz w:val="24"/>
          <w:szCs w:val="24"/>
        </w:rPr>
      </w:pPr>
    </w:p>
    <w:p w:rsidR="007E71D1" w:rsidRPr="007E71D1" w:rsidRDefault="007E71D1" w:rsidP="007E71D1">
      <w:pPr>
        <w:spacing w:after="0" w:line="240" w:lineRule="auto"/>
        <w:ind w:firstLine="720"/>
        <w:jc w:val="center"/>
        <w:rPr>
          <w:rFonts w:ascii="Times New Roman" w:eastAsia="Times New Roman" w:hAnsi="Times New Roman" w:cs="Times New Roman"/>
          <w:b/>
          <w:sz w:val="24"/>
          <w:szCs w:val="24"/>
        </w:rPr>
      </w:pPr>
      <w:r w:rsidRPr="007E71D1">
        <w:rPr>
          <w:rFonts w:ascii="Times New Roman" w:eastAsia="Times New Roman" w:hAnsi="Times New Roman" w:cs="Times New Roman"/>
          <w:b/>
          <w:sz w:val="24"/>
          <w:szCs w:val="24"/>
        </w:rPr>
        <w:t xml:space="preserve"> 5. Ответственность сторон</w:t>
      </w:r>
    </w:p>
    <w:p w:rsidR="007E71D1" w:rsidRPr="007E71D1" w:rsidRDefault="007E71D1" w:rsidP="007E71D1">
      <w:pPr>
        <w:pStyle w:val="a7"/>
        <w:spacing w:after="0" w:line="240" w:lineRule="auto"/>
        <w:rPr>
          <w:rFonts w:ascii="Times New Roman" w:hAnsi="Times New Roman" w:cs="Times New Roman"/>
          <w:sz w:val="24"/>
          <w:szCs w:val="24"/>
        </w:rPr>
      </w:pPr>
    </w:p>
    <w:p w:rsidR="007E71D1" w:rsidRPr="007E71D1" w:rsidRDefault="007E71D1" w:rsidP="007E71D1">
      <w:pPr>
        <w:spacing w:after="0" w:line="240" w:lineRule="auto"/>
        <w:ind w:firstLine="720"/>
        <w:jc w:val="both"/>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rPr>
        <w:t xml:space="preserve">5.1. Стороны несут ответственность за неисполнение или ненадлежащее исполнение своих обязательств по Соглашению в соответствии с условиями Соглашения с соблюдением гражданского </w:t>
      </w:r>
      <w:hyperlink r:id="rId6" w:history="1">
        <w:r w:rsidRPr="007E71D1">
          <w:rPr>
            <w:rFonts w:ascii="Times New Roman" w:eastAsia="Times New Roman" w:hAnsi="Times New Roman" w:cs="Times New Roman"/>
            <w:sz w:val="24"/>
            <w:szCs w:val="24"/>
          </w:rPr>
          <w:t>законодательства</w:t>
        </w:r>
      </w:hyperlink>
      <w:r w:rsidRPr="007E71D1">
        <w:rPr>
          <w:rFonts w:ascii="Times New Roman" w:eastAsia="Times New Roman" w:hAnsi="Times New Roman" w:cs="Times New Roman"/>
          <w:sz w:val="24"/>
          <w:szCs w:val="24"/>
        </w:rPr>
        <w:t xml:space="preserve"> Российской Федерации.</w:t>
      </w:r>
      <w:r w:rsidRPr="007E71D1">
        <w:rPr>
          <w:rFonts w:ascii="Times New Roman" w:eastAsia="Times New Roman" w:hAnsi="Times New Roman" w:cs="Times New Roman"/>
          <w:sz w:val="24"/>
          <w:szCs w:val="24"/>
          <w:lang w:eastAsia="en-US"/>
        </w:rPr>
        <w:t xml:space="preserve"> </w:t>
      </w:r>
    </w:p>
    <w:p w:rsidR="007E71D1" w:rsidRPr="007E71D1" w:rsidRDefault="007E71D1" w:rsidP="007E71D1">
      <w:pPr>
        <w:spacing w:after="0" w:line="240" w:lineRule="auto"/>
        <w:ind w:firstLine="720"/>
        <w:jc w:val="both"/>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 xml:space="preserve">5.2. «Поселение» несёт ответственность </w:t>
      </w:r>
      <w:proofErr w:type="gramStart"/>
      <w:r w:rsidRPr="007E71D1">
        <w:rPr>
          <w:rFonts w:ascii="Times New Roman" w:eastAsia="Times New Roman" w:hAnsi="Times New Roman" w:cs="Times New Roman"/>
          <w:sz w:val="24"/>
          <w:szCs w:val="24"/>
          <w:lang w:eastAsia="en-US"/>
        </w:rPr>
        <w:t>за</w:t>
      </w:r>
      <w:proofErr w:type="gramEnd"/>
      <w:r w:rsidRPr="007E71D1">
        <w:rPr>
          <w:rFonts w:ascii="Times New Roman" w:eastAsia="Times New Roman" w:hAnsi="Times New Roman" w:cs="Times New Roman"/>
          <w:sz w:val="24"/>
          <w:szCs w:val="24"/>
          <w:lang w:eastAsia="en-US"/>
        </w:rPr>
        <w:t>:</w:t>
      </w:r>
    </w:p>
    <w:p w:rsidR="007E71D1" w:rsidRPr="007E71D1" w:rsidRDefault="007E71D1" w:rsidP="007E71D1">
      <w:pPr>
        <w:spacing w:after="0" w:line="240" w:lineRule="auto"/>
        <w:jc w:val="both"/>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ab/>
        <w:t>5.2.1 нецелевое использование средств бюджета «Поселения», в том числе средств, передаваемых бюджетным учреждениям в форме субсидий на иные цели;</w:t>
      </w:r>
    </w:p>
    <w:p w:rsidR="007E71D1" w:rsidRPr="007E71D1" w:rsidRDefault="007E71D1" w:rsidP="007E71D1">
      <w:pPr>
        <w:spacing w:after="0" w:line="240" w:lineRule="auto"/>
        <w:jc w:val="both"/>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ab/>
        <w:t>5.2.2 несоблюдение действующего бюджетного законодательства;</w:t>
      </w:r>
    </w:p>
    <w:p w:rsidR="007E71D1" w:rsidRPr="007E71D1" w:rsidRDefault="007E71D1" w:rsidP="007E71D1">
      <w:pPr>
        <w:spacing w:after="0" w:line="240" w:lineRule="auto"/>
        <w:jc w:val="both"/>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ab/>
        <w:t>5.2.3 нарушение сроков предоставления информации, отчетов, документов, требуемых в целях настоящего Соглашения;</w:t>
      </w:r>
    </w:p>
    <w:p w:rsidR="007E71D1" w:rsidRPr="007E71D1" w:rsidRDefault="007E71D1" w:rsidP="007E71D1">
      <w:pPr>
        <w:spacing w:after="0" w:line="240" w:lineRule="auto"/>
        <w:jc w:val="both"/>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ab/>
        <w:t>5.2.4 несоблюдение сроков перечисления иных межбюджетных трансфертов на осуществление части полномочий по исполнению бюджета «Поселения»;</w:t>
      </w:r>
    </w:p>
    <w:p w:rsidR="007E71D1" w:rsidRPr="007E71D1" w:rsidRDefault="007E71D1" w:rsidP="007E71D1">
      <w:pPr>
        <w:spacing w:after="0" w:line="240" w:lineRule="auto"/>
        <w:jc w:val="both"/>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ab/>
        <w:t>5.2.5 предоставление недостоверной, неполной, некачественной информации, отчетов, документов в целях исполнения настоящего Соглашения.</w:t>
      </w:r>
    </w:p>
    <w:p w:rsidR="007E71D1" w:rsidRPr="007E71D1" w:rsidRDefault="007E71D1" w:rsidP="007E71D1">
      <w:pPr>
        <w:spacing w:after="0" w:line="240" w:lineRule="auto"/>
        <w:ind w:firstLine="720"/>
        <w:jc w:val="both"/>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 xml:space="preserve">5.3. «Район» несёт ответственность </w:t>
      </w:r>
      <w:proofErr w:type="gramStart"/>
      <w:r w:rsidRPr="007E71D1">
        <w:rPr>
          <w:rFonts w:ascii="Times New Roman" w:eastAsia="Times New Roman" w:hAnsi="Times New Roman" w:cs="Times New Roman"/>
          <w:sz w:val="24"/>
          <w:szCs w:val="24"/>
          <w:lang w:eastAsia="en-US"/>
        </w:rPr>
        <w:t>за</w:t>
      </w:r>
      <w:proofErr w:type="gramEnd"/>
      <w:r w:rsidRPr="007E71D1">
        <w:rPr>
          <w:rFonts w:ascii="Times New Roman" w:eastAsia="Times New Roman" w:hAnsi="Times New Roman" w:cs="Times New Roman"/>
          <w:sz w:val="24"/>
          <w:szCs w:val="24"/>
          <w:lang w:eastAsia="en-US"/>
        </w:rPr>
        <w:t>:</w:t>
      </w:r>
    </w:p>
    <w:p w:rsidR="007E71D1" w:rsidRPr="007E71D1" w:rsidRDefault="007E71D1" w:rsidP="007E71D1">
      <w:pPr>
        <w:spacing w:after="0" w:line="240" w:lineRule="auto"/>
        <w:jc w:val="both"/>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ab/>
        <w:t>5.3.1 несоблюдение действующего бюджетного законодательства;</w:t>
      </w:r>
    </w:p>
    <w:p w:rsidR="007E71D1" w:rsidRPr="007E71D1" w:rsidRDefault="007E71D1" w:rsidP="007E71D1">
      <w:pPr>
        <w:spacing w:after="0" w:line="240" w:lineRule="auto"/>
        <w:jc w:val="both"/>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ab/>
        <w:t>5.3.2 несвоевременное исполнение представленных платежных документов «Поселения»;</w:t>
      </w:r>
    </w:p>
    <w:p w:rsidR="007E71D1" w:rsidRPr="007E71D1" w:rsidRDefault="007E71D1" w:rsidP="007E71D1">
      <w:pPr>
        <w:spacing w:after="0" w:line="240" w:lineRule="auto"/>
        <w:jc w:val="both"/>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ab/>
        <w:t>5.3.3 некачественную проверку представленных платежных документов в части формы, полноты и правильности реквизитов;</w:t>
      </w:r>
    </w:p>
    <w:p w:rsidR="007E71D1" w:rsidRPr="007E71D1" w:rsidRDefault="007E71D1" w:rsidP="007E71D1">
      <w:pPr>
        <w:spacing w:after="0" w:line="240" w:lineRule="auto"/>
        <w:jc w:val="both"/>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ab/>
        <w:t xml:space="preserve">5.3.4 нецелевое использование иных межбюджетных трансфертов на осуществление части полномочий по исполнению бюджета «Поселения».  </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5.4. «Район» не несет ответственность:</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r>
      <w:proofErr w:type="gramStart"/>
      <w:r w:rsidRPr="007E71D1">
        <w:rPr>
          <w:rFonts w:ascii="Times New Roman" w:eastAsia="Times New Roman" w:hAnsi="Times New Roman" w:cs="Times New Roman"/>
          <w:sz w:val="24"/>
          <w:szCs w:val="24"/>
        </w:rPr>
        <w:t>5.4.1 за обеспечение исполнения платежных документов получателей средств «Поселения» по средствам краевого бюджета и исполнительных листов в случае недостаточности средств на едином счете бюджета «Поселения» для проведения кассовых выплат;</w:t>
      </w:r>
      <w:proofErr w:type="gramEnd"/>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5.4.2 за обеспечение исполнения платежных документов бюджетных учреждений и исполнительных листов в случае недостаточности средств на лицевом счете учреждения для проведения кассовых выплат;</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5.4.3 по обязательствам «Поселения», получателей средств бюджета «Поселения», бюджетных учреждений;</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5.4.4 за правильность и достоверность содержащихся в платежных документах сведений и арифметических расчетов;</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5.4.5 за нецелевое расходование средств «Поселением»;</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5.4.6 за нецелевое расходование средств бюджетных учреждений «Поселения» в форме субсидий на иные цели и бюджетных инвестиций.</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 xml:space="preserve">         5.5. «Поселение» не несет ответственности:</w:t>
      </w:r>
    </w:p>
    <w:p w:rsidR="007E71D1" w:rsidRPr="007E71D1" w:rsidRDefault="007E71D1" w:rsidP="007E71D1">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lastRenderedPageBreak/>
        <w:t xml:space="preserve"> </w:t>
      </w:r>
      <w:r w:rsidRPr="007E71D1">
        <w:rPr>
          <w:rFonts w:ascii="Times New Roman" w:eastAsia="Times New Roman" w:hAnsi="Times New Roman" w:cs="Times New Roman"/>
          <w:sz w:val="24"/>
          <w:szCs w:val="24"/>
        </w:rPr>
        <w:tab/>
        <w:t>5.5.1 за правильность оформления платежных документов и своевременность их представления «Районом» в кредитную организацию, в орган Федерального казначейства.</w:t>
      </w:r>
    </w:p>
    <w:p w:rsidR="007E71D1" w:rsidRPr="007E71D1" w:rsidRDefault="007E71D1" w:rsidP="007E71D1">
      <w:pPr>
        <w:pStyle w:val="a7"/>
        <w:spacing w:after="0" w:line="240" w:lineRule="auto"/>
        <w:jc w:val="both"/>
        <w:rPr>
          <w:rFonts w:ascii="Times New Roman" w:hAnsi="Times New Roman" w:cs="Times New Roman"/>
          <w:sz w:val="24"/>
          <w:szCs w:val="24"/>
        </w:rPr>
      </w:pPr>
    </w:p>
    <w:p w:rsidR="007E71D1" w:rsidRPr="007E71D1" w:rsidRDefault="007E71D1" w:rsidP="007E71D1">
      <w:pPr>
        <w:spacing w:after="0" w:line="240" w:lineRule="auto"/>
        <w:jc w:val="center"/>
        <w:rPr>
          <w:rFonts w:ascii="Times New Roman" w:eastAsia="Times New Roman" w:hAnsi="Times New Roman" w:cs="Times New Roman"/>
          <w:b/>
          <w:bCs/>
          <w:sz w:val="24"/>
          <w:szCs w:val="24"/>
        </w:rPr>
      </w:pPr>
      <w:r w:rsidRPr="007E71D1">
        <w:rPr>
          <w:rFonts w:ascii="Times New Roman" w:eastAsia="Times New Roman" w:hAnsi="Times New Roman" w:cs="Times New Roman"/>
          <w:b/>
          <w:bCs/>
          <w:sz w:val="24"/>
          <w:szCs w:val="24"/>
        </w:rPr>
        <w:t>6. Срок действия,</w:t>
      </w:r>
    </w:p>
    <w:p w:rsidR="007E71D1" w:rsidRPr="007E71D1" w:rsidRDefault="007E71D1" w:rsidP="007E71D1">
      <w:pPr>
        <w:spacing w:after="0" w:line="240" w:lineRule="auto"/>
        <w:jc w:val="center"/>
        <w:rPr>
          <w:rFonts w:ascii="Times New Roman" w:eastAsia="Times New Roman" w:hAnsi="Times New Roman" w:cs="Times New Roman"/>
          <w:b/>
          <w:bCs/>
          <w:sz w:val="24"/>
          <w:szCs w:val="24"/>
        </w:rPr>
      </w:pPr>
      <w:r w:rsidRPr="007E71D1">
        <w:rPr>
          <w:rFonts w:ascii="Times New Roman" w:eastAsia="Times New Roman" w:hAnsi="Times New Roman" w:cs="Times New Roman"/>
          <w:b/>
          <w:bCs/>
          <w:sz w:val="24"/>
          <w:szCs w:val="24"/>
        </w:rPr>
        <w:t>основания и порядок прекращения действия Соглашения</w:t>
      </w:r>
    </w:p>
    <w:p w:rsidR="007E71D1" w:rsidRPr="007E71D1" w:rsidRDefault="007E71D1" w:rsidP="007E71D1">
      <w:pPr>
        <w:pStyle w:val="a7"/>
        <w:spacing w:after="0" w:line="240" w:lineRule="auto"/>
        <w:rPr>
          <w:rFonts w:ascii="Times New Roman" w:hAnsi="Times New Roman" w:cs="Times New Roman"/>
          <w:sz w:val="24"/>
          <w:szCs w:val="24"/>
        </w:rPr>
      </w:pPr>
    </w:p>
    <w:p w:rsidR="007E71D1" w:rsidRPr="007E71D1" w:rsidRDefault="007E71D1" w:rsidP="007846CA">
      <w:pPr>
        <w:spacing w:after="0" w:line="240" w:lineRule="auto"/>
        <w:ind w:firstLine="708"/>
        <w:jc w:val="both"/>
        <w:rPr>
          <w:rFonts w:ascii="Times New Roman" w:eastAsia="Times New Roman" w:hAnsi="Times New Roman" w:cs="Times New Roman"/>
          <w:bCs/>
          <w:sz w:val="24"/>
          <w:szCs w:val="24"/>
        </w:rPr>
      </w:pPr>
      <w:r w:rsidRPr="007E71D1">
        <w:rPr>
          <w:rFonts w:ascii="Times New Roman" w:eastAsia="Times New Roman" w:hAnsi="Times New Roman" w:cs="Times New Roman"/>
          <w:bCs/>
          <w:sz w:val="24"/>
          <w:szCs w:val="24"/>
        </w:rPr>
        <w:t>6.1. Указанные в пункте 1.1. настоящего Соглашения полномочия передаются «Поселением» «Району» на период с «01» января 2016 года по «31» декабря 2016 года.</w:t>
      </w:r>
    </w:p>
    <w:p w:rsidR="007E71D1" w:rsidRPr="007E71D1" w:rsidRDefault="007E71D1" w:rsidP="007846CA">
      <w:pPr>
        <w:spacing w:after="0" w:line="240" w:lineRule="auto"/>
        <w:ind w:firstLine="708"/>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6.2. Действие настоящего Соглашения может быть прекращено досрочно:</w:t>
      </w:r>
    </w:p>
    <w:p w:rsidR="007E71D1" w:rsidRPr="007E71D1" w:rsidRDefault="007E71D1" w:rsidP="007846CA">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6.2.1 по соглашению Сторон.</w:t>
      </w:r>
    </w:p>
    <w:p w:rsidR="007E71D1" w:rsidRPr="007E71D1" w:rsidRDefault="007E71D1" w:rsidP="007846CA">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6.2.2 в одностороннем порядке в случае:</w:t>
      </w:r>
    </w:p>
    <w:p w:rsidR="007E71D1" w:rsidRPr="007E71D1" w:rsidRDefault="007E71D1" w:rsidP="007846CA">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1) изменения действующего законодательства Российской Федерации;</w:t>
      </w:r>
    </w:p>
    <w:p w:rsidR="007E71D1" w:rsidRPr="007E71D1" w:rsidRDefault="007E71D1" w:rsidP="007846CA">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2) неисполнения или ненадлежащего исполнения одной из Сторон своих обязательств в соответствии с настоящим Соглашением;</w:t>
      </w:r>
    </w:p>
    <w:p w:rsidR="007E71D1" w:rsidRPr="007E71D1" w:rsidRDefault="007E71D1" w:rsidP="007846CA">
      <w:pPr>
        <w:spacing w:after="0" w:line="240" w:lineRule="auto"/>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t>3) если осуществление полномочий становится невозможным.</w:t>
      </w:r>
    </w:p>
    <w:p w:rsidR="007E71D1" w:rsidRPr="007E71D1" w:rsidRDefault="007E71D1" w:rsidP="007846CA">
      <w:pPr>
        <w:spacing w:after="0" w:line="240" w:lineRule="auto"/>
        <w:ind w:firstLine="708"/>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6.3. Уведомление о расторжении настоящего Соглашения в одностороннем порядке направляется второй стороне не менее чем за два месяца.</w:t>
      </w:r>
    </w:p>
    <w:p w:rsidR="007E71D1" w:rsidRPr="007E71D1" w:rsidRDefault="007E71D1" w:rsidP="007846CA">
      <w:pPr>
        <w:pStyle w:val="a7"/>
        <w:spacing w:after="0" w:line="240" w:lineRule="auto"/>
        <w:jc w:val="both"/>
        <w:rPr>
          <w:rFonts w:ascii="Times New Roman" w:hAnsi="Times New Roman" w:cs="Times New Roman"/>
          <w:sz w:val="24"/>
          <w:szCs w:val="24"/>
        </w:rPr>
      </w:pPr>
    </w:p>
    <w:p w:rsidR="007E71D1" w:rsidRPr="007E71D1" w:rsidRDefault="007E71D1" w:rsidP="007E71D1">
      <w:pPr>
        <w:spacing w:after="0" w:line="240" w:lineRule="auto"/>
        <w:jc w:val="center"/>
        <w:rPr>
          <w:rFonts w:ascii="Times New Roman" w:eastAsia="Times New Roman" w:hAnsi="Times New Roman" w:cs="Times New Roman"/>
          <w:b/>
          <w:bCs/>
          <w:sz w:val="24"/>
          <w:szCs w:val="24"/>
        </w:rPr>
      </w:pPr>
      <w:r w:rsidRPr="007E71D1">
        <w:rPr>
          <w:rFonts w:ascii="Times New Roman" w:eastAsia="Times New Roman" w:hAnsi="Times New Roman" w:cs="Times New Roman"/>
          <w:b/>
          <w:bCs/>
          <w:sz w:val="24"/>
          <w:szCs w:val="24"/>
        </w:rPr>
        <w:t>7. Заключительные положения</w:t>
      </w:r>
    </w:p>
    <w:p w:rsidR="007E71D1" w:rsidRPr="007E71D1" w:rsidRDefault="007E71D1" w:rsidP="007E71D1">
      <w:pPr>
        <w:pStyle w:val="a7"/>
        <w:spacing w:after="0" w:line="240" w:lineRule="auto"/>
        <w:rPr>
          <w:rFonts w:ascii="Times New Roman" w:hAnsi="Times New Roman" w:cs="Times New Roman"/>
          <w:sz w:val="24"/>
          <w:szCs w:val="24"/>
        </w:rPr>
      </w:pPr>
    </w:p>
    <w:p w:rsidR="007E71D1" w:rsidRPr="007E71D1" w:rsidRDefault="007E71D1" w:rsidP="007846CA">
      <w:pPr>
        <w:spacing w:after="0" w:line="240" w:lineRule="auto"/>
        <w:ind w:firstLine="708"/>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7.1. Обо всех изменениях в адресах и реквизитах Стороны должны незамедлительно информировать друг друга.</w:t>
      </w:r>
    </w:p>
    <w:p w:rsidR="007E71D1" w:rsidRPr="007E71D1" w:rsidRDefault="007E71D1" w:rsidP="007846CA">
      <w:pPr>
        <w:spacing w:after="0" w:line="240" w:lineRule="auto"/>
        <w:ind w:firstLine="708"/>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 xml:space="preserve">7.2. Споры, связанные с исполнением настоящего Соглашения, разрешаются путем проведения переговоров, в случае </w:t>
      </w:r>
      <w:proofErr w:type="spellStart"/>
      <w:r w:rsidRPr="007E71D1">
        <w:rPr>
          <w:rFonts w:ascii="Times New Roman" w:eastAsia="Times New Roman" w:hAnsi="Times New Roman" w:cs="Times New Roman"/>
          <w:sz w:val="24"/>
          <w:szCs w:val="24"/>
        </w:rPr>
        <w:t>недостижения</w:t>
      </w:r>
      <w:proofErr w:type="spellEnd"/>
      <w:r w:rsidRPr="007E71D1">
        <w:rPr>
          <w:rFonts w:ascii="Times New Roman" w:eastAsia="Times New Roman" w:hAnsi="Times New Roman" w:cs="Times New Roman"/>
          <w:sz w:val="24"/>
          <w:szCs w:val="24"/>
        </w:rPr>
        <w:t xml:space="preserve"> согласия Сторон - в судебном порядке.</w:t>
      </w:r>
    </w:p>
    <w:p w:rsidR="007E71D1" w:rsidRPr="007E71D1" w:rsidRDefault="007E71D1" w:rsidP="007846CA">
      <w:pPr>
        <w:spacing w:after="0" w:line="240" w:lineRule="auto"/>
        <w:ind w:firstLine="708"/>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7.3.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неотъемлемыми частями настоящего Соглашения с момента их подписания сторонами.</w:t>
      </w:r>
    </w:p>
    <w:p w:rsidR="007E71D1" w:rsidRPr="007E71D1" w:rsidRDefault="007E71D1" w:rsidP="007846CA">
      <w:pPr>
        <w:spacing w:after="0" w:line="240" w:lineRule="auto"/>
        <w:ind w:firstLine="708"/>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7.4. По вопросам, не урегулированным настоящим Соглашением, Стороны руководствуются действующим законодательством.</w:t>
      </w:r>
    </w:p>
    <w:p w:rsidR="007E71D1" w:rsidRPr="007E71D1" w:rsidRDefault="007E71D1" w:rsidP="007846CA">
      <w:pPr>
        <w:spacing w:after="0" w:line="240" w:lineRule="auto"/>
        <w:ind w:firstLine="708"/>
        <w:jc w:val="both"/>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7.5. Настоящее Соглашение составлено в двух экземплярах, имеющих равную юридическую силу, по одному экземпляру для каждой из Сторон.</w:t>
      </w:r>
    </w:p>
    <w:p w:rsidR="007E71D1" w:rsidRPr="007E71D1" w:rsidRDefault="007E71D1" w:rsidP="007E71D1">
      <w:pPr>
        <w:pStyle w:val="a7"/>
        <w:spacing w:after="0" w:line="240" w:lineRule="auto"/>
        <w:rPr>
          <w:rFonts w:ascii="Times New Roman" w:hAnsi="Times New Roman" w:cs="Times New Roman"/>
          <w:sz w:val="24"/>
          <w:szCs w:val="24"/>
        </w:rPr>
      </w:pPr>
    </w:p>
    <w:p w:rsidR="007E71D1" w:rsidRPr="007E71D1" w:rsidRDefault="007E71D1" w:rsidP="007E71D1">
      <w:pPr>
        <w:pStyle w:val="a7"/>
        <w:spacing w:after="0" w:line="240" w:lineRule="auto"/>
        <w:rPr>
          <w:rFonts w:ascii="Times New Roman" w:hAnsi="Times New Roman" w:cs="Times New Roman"/>
          <w:sz w:val="24"/>
          <w:szCs w:val="24"/>
        </w:rPr>
      </w:pPr>
    </w:p>
    <w:p w:rsidR="007E71D1" w:rsidRPr="007E71D1" w:rsidRDefault="007E71D1" w:rsidP="007E71D1">
      <w:pPr>
        <w:pStyle w:val="a7"/>
        <w:spacing w:after="0" w:line="240" w:lineRule="auto"/>
        <w:rPr>
          <w:rFonts w:ascii="Times New Roman" w:hAnsi="Times New Roman" w:cs="Times New Roman"/>
          <w:sz w:val="24"/>
          <w:szCs w:val="24"/>
        </w:rPr>
      </w:pPr>
    </w:p>
    <w:p w:rsidR="007E71D1" w:rsidRPr="007E71D1" w:rsidRDefault="007E71D1" w:rsidP="007E71D1">
      <w:pPr>
        <w:spacing w:after="0" w:line="240" w:lineRule="auto"/>
        <w:jc w:val="center"/>
        <w:rPr>
          <w:rFonts w:ascii="Times New Roman" w:eastAsia="Times New Roman" w:hAnsi="Times New Roman" w:cs="Times New Roman"/>
          <w:b/>
          <w:sz w:val="24"/>
          <w:szCs w:val="24"/>
        </w:rPr>
      </w:pPr>
      <w:r w:rsidRPr="007E71D1">
        <w:rPr>
          <w:rFonts w:ascii="Times New Roman" w:eastAsia="Times New Roman" w:hAnsi="Times New Roman" w:cs="Times New Roman"/>
          <w:b/>
          <w:sz w:val="24"/>
          <w:szCs w:val="24"/>
        </w:rPr>
        <w:t>8. Юридические адреса и реквизиты Сторон</w:t>
      </w:r>
    </w:p>
    <w:p w:rsidR="007E71D1" w:rsidRPr="007E71D1" w:rsidRDefault="007E71D1" w:rsidP="007E71D1">
      <w:pPr>
        <w:spacing w:after="0" w:line="240" w:lineRule="auto"/>
        <w:jc w:val="center"/>
        <w:rPr>
          <w:rFonts w:ascii="Times New Roman" w:eastAsia="Times New Roman" w:hAnsi="Times New Roman" w:cs="Times New Roman"/>
          <w:b/>
          <w:sz w:val="24"/>
          <w:szCs w:val="24"/>
        </w:rPr>
      </w:pPr>
    </w:p>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Глава муниципального района -</w:t>
      </w:r>
      <w:r w:rsidRPr="007E71D1">
        <w:rPr>
          <w:rFonts w:ascii="Times New Roman" w:eastAsia="Times New Roman" w:hAnsi="Times New Roman" w:cs="Times New Roman"/>
          <w:sz w:val="24"/>
          <w:szCs w:val="24"/>
        </w:rPr>
        <w:tab/>
      </w:r>
      <w:r w:rsidRPr="007E71D1">
        <w:rPr>
          <w:rFonts w:ascii="Times New Roman" w:eastAsia="Times New Roman" w:hAnsi="Times New Roman" w:cs="Times New Roman"/>
          <w:sz w:val="24"/>
          <w:szCs w:val="24"/>
        </w:rPr>
        <w:tab/>
        <w:t xml:space="preserve">          Глава Перемского</w:t>
      </w:r>
    </w:p>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глава администрации Добрянского                     сельского поселения</w:t>
      </w:r>
    </w:p>
    <w:p w:rsid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муниципального района</w:t>
      </w:r>
    </w:p>
    <w:p w:rsidR="007846CA" w:rsidRPr="007E71D1" w:rsidRDefault="007846CA" w:rsidP="007E71D1">
      <w:pPr>
        <w:spacing w:after="0" w:line="240" w:lineRule="auto"/>
        <w:rPr>
          <w:rFonts w:ascii="Times New Roman" w:eastAsia="Times New Roman" w:hAnsi="Times New Roman" w:cs="Times New Roman"/>
          <w:sz w:val="24"/>
          <w:szCs w:val="24"/>
        </w:rPr>
      </w:pPr>
    </w:p>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r>
      <w:r w:rsidRPr="007E71D1">
        <w:rPr>
          <w:rFonts w:ascii="Times New Roman" w:eastAsia="Times New Roman" w:hAnsi="Times New Roman" w:cs="Times New Roman"/>
          <w:sz w:val="24"/>
          <w:szCs w:val="24"/>
        </w:rPr>
        <w:tab/>
      </w:r>
      <w:r w:rsidRPr="007E71D1">
        <w:rPr>
          <w:rFonts w:ascii="Times New Roman" w:eastAsia="Times New Roman" w:hAnsi="Times New Roman" w:cs="Times New Roman"/>
          <w:sz w:val="24"/>
          <w:szCs w:val="24"/>
        </w:rPr>
        <w:tab/>
        <w:t xml:space="preserve">      К. В. </w:t>
      </w:r>
      <w:proofErr w:type="spellStart"/>
      <w:r w:rsidRPr="007E71D1">
        <w:rPr>
          <w:rFonts w:ascii="Times New Roman" w:eastAsia="Times New Roman" w:hAnsi="Times New Roman" w:cs="Times New Roman"/>
          <w:sz w:val="24"/>
          <w:szCs w:val="24"/>
        </w:rPr>
        <w:t>Лызов</w:t>
      </w:r>
      <w:proofErr w:type="spellEnd"/>
      <w:r w:rsidRPr="007E71D1">
        <w:rPr>
          <w:rFonts w:ascii="Times New Roman" w:eastAsia="Times New Roman" w:hAnsi="Times New Roman" w:cs="Times New Roman"/>
          <w:sz w:val="24"/>
          <w:szCs w:val="24"/>
        </w:rPr>
        <w:t xml:space="preserve">                                                   Ю. М. Чернышев</w:t>
      </w:r>
    </w:p>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ab/>
      </w:r>
    </w:p>
    <w:p w:rsidR="007E71D1" w:rsidRPr="007E71D1" w:rsidRDefault="007E71D1" w:rsidP="007E71D1">
      <w:pPr>
        <w:spacing w:after="0" w:line="240" w:lineRule="auto"/>
        <w:rPr>
          <w:rFonts w:ascii="Times New Roman" w:eastAsia="Times New Roman" w:hAnsi="Times New Roman" w:cs="Times New Roman"/>
          <w:sz w:val="24"/>
          <w:szCs w:val="24"/>
        </w:rPr>
      </w:pPr>
    </w:p>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М.П.                                                                          М.П.</w:t>
      </w:r>
    </w:p>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«__»_________20__года.                                        «___»_________20__года.</w:t>
      </w:r>
    </w:p>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 xml:space="preserve">                         </w:t>
      </w:r>
    </w:p>
    <w:p w:rsidR="007E71D1" w:rsidRPr="007E71D1" w:rsidRDefault="007E71D1" w:rsidP="007E71D1">
      <w:pPr>
        <w:spacing w:after="0" w:line="240" w:lineRule="auto"/>
        <w:rPr>
          <w:rFonts w:ascii="Times New Roman" w:eastAsia="Times New Roman" w:hAnsi="Times New Roman" w:cs="Times New Roman"/>
          <w:sz w:val="24"/>
          <w:szCs w:val="24"/>
        </w:rPr>
      </w:pPr>
    </w:p>
    <w:p w:rsidR="007E71D1" w:rsidRPr="007E71D1" w:rsidRDefault="007E71D1" w:rsidP="007E71D1">
      <w:pPr>
        <w:spacing w:after="0" w:line="240" w:lineRule="auto"/>
        <w:rPr>
          <w:rFonts w:ascii="Times New Roman" w:eastAsia="Times New Roman" w:hAnsi="Times New Roman" w:cs="Times New Roman"/>
          <w:sz w:val="24"/>
          <w:szCs w:val="24"/>
        </w:rPr>
      </w:pPr>
    </w:p>
    <w:p w:rsidR="007E71D1" w:rsidRPr="007E71D1" w:rsidRDefault="007E71D1" w:rsidP="007E71D1">
      <w:pPr>
        <w:spacing w:after="0" w:line="240" w:lineRule="auto"/>
        <w:jc w:val="right"/>
        <w:rPr>
          <w:rFonts w:ascii="Times New Roman" w:eastAsia="Times New Roman" w:hAnsi="Times New Roman" w:cs="Times New Roman"/>
          <w:sz w:val="24"/>
          <w:szCs w:val="24"/>
          <w:lang w:eastAsia="en-US"/>
        </w:rPr>
      </w:pPr>
    </w:p>
    <w:p w:rsidR="007E71D1" w:rsidRPr="007E71D1" w:rsidRDefault="007E71D1" w:rsidP="007E71D1">
      <w:pPr>
        <w:spacing w:after="0" w:line="240" w:lineRule="auto"/>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t>Приложение 1</w:t>
      </w:r>
    </w:p>
    <w:p w:rsidR="007E71D1" w:rsidRPr="007E71D1" w:rsidRDefault="007E71D1" w:rsidP="007E71D1">
      <w:pPr>
        <w:spacing w:after="0" w:line="240" w:lineRule="auto"/>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 xml:space="preserve"> </w:t>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t xml:space="preserve">к Соглашению о передаче осуществления </w:t>
      </w:r>
    </w:p>
    <w:p w:rsidR="007E71D1" w:rsidRPr="007E71D1" w:rsidRDefault="007E71D1" w:rsidP="007E71D1">
      <w:pPr>
        <w:spacing w:after="0" w:line="240" w:lineRule="auto"/>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t xml:space="preserve">части полномочий по исполнению </w:t>
      </w:r>
    </w:p>
    <w:p w:rsidR="007E71D1" w:rsidRPr="007E71D1" w:rsidRDefault="007E71D1" w:rsidP="007E71D1">
      <w:pPr>
        <w:spacing w:after="0" w:line="240" w:lineRule="auto"/>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t xml:space="preserve">бюджета поселения </w:t>
      </w:r>
    </w:p>
    <w:p w:rsidR="007E71D1" w:rsidRPr="007E71D1" w:rsidRDefault="007E71D1" w:rsidP="007E71D1">
      <w:pPr>
        <w:spacing w:after="0" w:line="240" w:lineRule="auto"/>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t>от «___»_________2015 года</w:t>
      </w:r>
    </w:p>
    <w:p w:rsidR="007E71D1" w:rsidRPr="007E71D1" w:rsidRDefault="007E71D1" w:rsidP="007E71D1">
      <w:pPr>
        <w:spacing w:after="0" w:line="240" w:lineRule="auto"/>
        <w:jc w:val="center"/>
        <w:rPr>
          <w:rFonts w:ascii="Times New Roman" w:eastAsia="Times New Roman" w:hAnsi="Times New Roman" w:cs="Times New Roman"/>
          <w:sz w:val="24"/>
          <w:szCs w:val="24"/>
          <w:lang w:eastAsia="en-US"/>
        </w:rPr>
      </w:pPr>
    </w:p>
    <w:p w:rsidR="007E71D1" w:rsidRPr="007E71D1" w:rsidRDefault="007E71D1" w:rsidP="007E71D1">
      <w:pPr>
        <w:spacing w:after="0" w:line="240" w:lineRule="auto"/>
        <w:jc w:val="center"/>
        <w:rPr>
          <w:rFonts w:ascii="Times New Roman" w:eastAsia="Times New Roman" w:hAnsi="Times New Roman" w:cs="Times New Roman"/>
          <w:sz w:val="24"/>
          <w:szCs w:val="24"/>
          <w:lang w:eastAsia="en-US"/>
        </w:rPr>
      </w:pPr>
    </w:p>
    <w:p w:rsidR="007E71D1" w:rsidRPr="007E71D1" w:rsidRDefault="007E71D1" w:rsidP="007E71D1">
      <w:pPr>
        <w:spacing w:after="0" w:line="240" w:lineRule="auto"/>
        <w:jc w:val="center"/>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Расчёт</w:t>
      </w:r>
    </w:p>
    <w:p w:rsidR="007E71D1" w:rsidRPr="007E71D1" w:rsidRDefault="007E71D1" w:rsidP="007E71D1">
      <w:pPr>
        <w:spacing w:after="0" w:line="240" w:lineRule="auto"/>
        <w:jc w:val="center"/>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 xml:space="preserve">объема иных межбюджетных трансфертов на осуществление </w:t>
      </w:r>
    </w:p>
    <w:p w:rsidR="007E71D1" w:rsidRPr="007E71D1" w:rsidRDefault="007E71D1" w:rsidP="007E71D1">
      <w:pPr>
        <w:spacing w:after="0" w:line="240" w:lineRule="auto"/>
        <w:jc w:val="center"/>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части полномочий по исполнению бюджета Перемского сельского</w:t>
      </w:r>
    </w:p>
    <w:p w:rsidR="007E71D1" w:rsidRPr="007E71D1" w:rsidRDefault="007E71D1" w:rsidP="007E71D1">
      <w:pPr>
        <w:spacing w:after="0" w:line="240" w:lineRule="auto"/>
        <w:jc w:val="center"/>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 xml:space="preserve"> поселения бюджету Добрянского муниципального района к Соглашению о передаче осуществления части полномочий по исполнению бюджета поселения от «___»___________2015 г.</w:t>
      </w:r>
    </w:p>
    <w:p w:rsidR="007E71D1" w:rsidRPr="007E71D1" w:rsidRDefault="007E71D1" w:rsidP="007E71D1">
      <w:pPr>
        <w:spacing w:after="0" w:line="240" w:lineRule="auto"/>
        <w:jc w:val="center"/>
        <w:rPr>
          <w:rFonts w:ascii="Times New Roman" w:eastAsia="Times New Roman" w:hAnsi="Times New Roman" w:cs="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954"/>
        <w:gridCol w:w="2977"/>
      </w:tblGrid>
      <w:tr w:rsidR="007E71D1" w:rsidRPr="007E71D1" w:rsidTr="0062447B">
        <w:tc>
          <w:tcPr>
            <w:tcW w:w="675"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w:t>
            </w:r>
          </w:p>
        </w:tc>
        <w:tc>
          <w:tcPr>
            <w:tcW w:w="5954"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Показатели</w:t>
            </w:r>
          </w:p>
        </w:tc>
        <w:tc>
          <w:tcPr>
            <w:tcW w:w="2977"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Сумма/количество</w:t>
            </w:r>
          </w:p>
        </w:tc>
      </w:tr>
      <w:tr w:rsidR="007E71D1" w:rsidRPr="007E71D1" w:rsidTr="0062447B">
        <w:tc>
          <w:tcPr>
            <w:tcW w:w="675"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1.</w:t>
            </w:r>
          </w:p>
        </w:tc>
        <w:tc>
          <w:tcPr>
            <w:tcW w:w="5954" w:type="dxa"/>
          </w:tcPr>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Всего расходов в год на содержание 1 ставки, руб., в том числе:</w:t>
            </w:r>
          </w:p>
        </w:tc>
        <w:tc>
          <w:tcPr>
            <w:tcW w:w="2977"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277 169,50</w:t>
            </w:r>
          </w:p>
        </w:tc>
      </w:tr>
      <w:tr w:rsidR="007E71D1" w:rsidRPr="007E71D1" w:rsidTr="0062447B">
        <w:tc>
          <w:tcPr>
            <w:tcW w:w="675"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1.1.</w:t>
            </w:r>
          </w:p>
        </w:tc>
        <w:tc>
          <w:tcPr>
            <w:tcW w:w="5954" w:type="dxa"/>
          </w:tcPr>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Денежное содержание 1 ставки муниципального служащего в год, рассчитанное по утвержденному штатному расписанию по ставке ведущего специалиста, руб.</w:t>
            </w:r>
          </w:p>
        </w:tc>
        <w:tc>
          <w:tcPr>
            <w:tcW w:w="2977"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191 695,57</w:t>
            </w:r>
          </w:p>
        </w:tc>
      </w:tr>
      <w:tr w:rsidR="007E71D1" w:rsidRPr="007E71D1" w:rsidTr="0062447B">
        <w:tc>
          <w:tcPr>
            <w:tcW w:w="675"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1.2.</w:t>
            </w:r>
          </w:p>
        </w:tc>
        <w:tc>
          <w:tcPr>
            <w:tcW w:w="5954" w:type="dxa"/>
          </w:tcPr>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Начисления на оплату труда, руб.</w:t>
            </w:r>
          </w:p>
        </w:tc>
        <w:tc>
          <w:tcPr>
            <w:tcW w:w="2977"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57 892,06</w:t>
            </w:r>
          </w:p>
        </w:tc>
      </w:tr>
      <w:tr w:rsidR="007E71D1" w:rsidRPr="007E71D1" w:rsidTr="0062447B">
        <w:tc>
          <w:tcPr>
            <w:tcW w:w="675"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1.3.</w:t>
            </w:r>
          </w:p>
        </w:tc>
        <w:tc>
          <w:tcPr>
            <w:tcW w:w="5954" w:type="dxa"/>
          </w:tcPr>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Материальные расходы в год на содержание 1 штатной единицы Управления финансов и казначейства, руб.</w:t>
            </w:r>
          </w:p>
        </w:tc>
        <w:tc>
          <w:tcPr>
            <w:tcW w:w="2977"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27 581,87</w:t>
            </w:r>
          </w:p>
        </w:tc>
      </w:tr>
      <w:tr w:rsidR="007E71D1" w:rsidRPr="007E71D1" w:rsidTr="0062447B">
        <w:tc>
          <w:tcPr>
            <w:tcW w:w="675"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2.</w:t>
            </w:r>
          </w:p>
        </w:tc>
        <w:tc>
          <w:tcPr>
            <w:tcW w:w="5954" w:type="dxa"/>
          </w:tcPr>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Количество обслуживаемых лицевых счетов, подлежащих санкционированию, ед.</w:t>
            </w:r>
          </w:p>
        </w:tc>
        <w:tc>
          <w:tcPr>
            <w:tcW w:w="2977"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5</w:t>
            </w:r>
          </w:p>
        </w:tc>
      </w:tr>
      <w:tr w:rsidR="007E71D1" w:rsidRPr="007E71D1" w:rsidTr="0062447B">
        <w:tc>
          <w:tcPr>
            <w:tcW w:w="675"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3.</w:t>
            </w:r>
          </w:p>
        </w:tc>
        <w:tc>
          <w:tcPr>
            <w:tcW w:w="5954" w:type="dxa"/>
          </w:tcPr>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Количество обслуживаемых лицевых счетов, не подлежащих санкционированию, ед.</w:t>
            </w:r>
          </w:p>
        </w:tc>
        <w:tc>
          <w:tcPr>
            <w:tcW w:w="2977"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2</w:t>
            </w:r>
          </w:p>
        </w:tc>
      </w:tr>
      <w:tr w:rsidR="007E71D1" w:rsidRPr="007E71D1" w:rsidTr="0062447B">
        <w:tc>
          <w:tcPr>
            <w:tcW w:w="675"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4.</w:t>
            </w:r>
          </w:p>
        </w:tc>
        <w:tc>
          <w:tcPr>
            <w:tcW w:w="5954" w:type="dxa"/>
          </w:tcPr>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Количество расчетных ставок на количество обслуживаемых счетов (стр.2/20 + стр.3/40)</w:t>
            </w:r>
          </w:p>
        </w:tc>
        <w:tc>
          <w:tcPr>
            <w:tcW w:w="2977"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0,30</w:t>
            </w:r>
          </w:p>
        </w:tc>
      </w:tr>
      <w:tr w:rsidR="007E71D1" w:rsidRPr="007E71D1" w:rsidTr="0062447B">
        <w:tc>
          <w:tcPr>
            <w:tcW w:w="675"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5.</w:t>
            </w:r>
          </w:p>
        </w:tc>
        <w:tc>
          <w:tcPr>
            <w:tcW w:w="5954" w:type="dxa"/>
          </w:tcPr>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Объем передаваемых иных межбюджетных трансфертов на год, руб.</w:t>
            </w:r>
          </w:p>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 xml:space="preserve"> (стр.4 </w:t>
            </w:r>
            <w:proofErr w:type="spellStart"/>
            <w:r w:rsidRPr="007E71D1">
              <w:rPr>
                <w:rFonts w:ascii="Times New Roman" w:eastAsia="Times New Roman" w:hAnsi="Times New Roman" w:cs="Times New Roman"/>
                <w:sz w:val="24"/>
                <w:szCs w:val="24"/>
              </w:rPr>
              <w:t>х</w:t>
            </w:r>
            <w:proofErr w:type="spellEnd"/>
            <w:r w:rsidRPr="007E71D1">
              <w:rPr>
                <w:rFonts w:ascii="Times New Roman" w:eastAsia="Times New Roman" w:hAnsi="Times New Roman" w:cs="Times New Roman"/>
                <w:sz w:val="24"/>
                <w:szCs w:val="24"/>
              </w:rPr>
              <w:t xml:space="preserve"> стр.1)</w:t>
            </w:r>
          </w:p>
        </w:tc>
        <w:tc>
          <w:tcPr>
            <w:tcW w:w="2977" w:type="dxa"/>
          </w:tcPr>
          <w:p w:rsidR="007E71D1" w:rsidRPr="007E71D1" w:rsidRDefault="007E71D1" w:rsidP="007E71D1">
            <w:pPr>
              <w:spacing w:after="0" w:line="240" w:lineRule="auto"/>
              <w:jc w:val="center"/>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 xml:space="preserve">83 150,85 </w:t>
            </w:r>
          </w:p>
        </w:tc>
      </w:tr>
    </w:tbl>
    <w:p w:rsidR="007E71D1" w:rsidRPr="007E71D1" w:rsidRDefault="007E71D1" w:rsidP="007E71D1">
      <w:pPr>
        <w:spacing w:after="0" w:line="240" w:lineRule="auto"/>
        <w:jc w:val="center"/>
        <w:rPr>
          <w:rFonts w:ascii="Times New Roman" w:eastAsia="Times New Roman" w:hAnsi="Times New Roman" w:cs="Times New Roman"/>
          <w:sz w:val="24"/>
          <w:szCs w:val="24"/>
        </w:rPr>
      </w:pPr>
    </w:p>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Глава Перемского сельского поселения                                      Ю. М. Чернышев</w:t>
      </w:r>
    </w:p>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rPr>
        <w:t xml:space="preserve">  </w:t>
      </w:r>
    </w:p>
    <w:p w:rsidR="007E71D1" w:rsidRPr="007E71D1" w:rsidRDefault="007E71D1" w:rsidP="007E71D1">
      <w:pPr>
        <w:spacing w:after="0" w:line="240" w:lineRule="auto"/>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rPr>
        <w:t>Г</w:t>
      </w:r>
      <w:r w:rsidRPr="007E71D1">
        <w:rPr>
          <w:rFonts w:ascii="Times New Roman" w:eastAsia="Times New Roman" w:hAnsi="Times New Roman" w:cs="Times New Roman"/>
          <w:sz w:val="24"/>
          <w:szCs w:val="24"/>
          <w:lang w:eastAsia="en-US"/>
        </w:rPr>
        <w:t xml:space="preserve">лава муниципального района – </w:t>
      </w:r>
    </w:p>
    <w:p w:rsidR="007E71D1" w:rsidRPr="007E71D1" w:rsidRDefault="007E71D1" w:rsidP="007E71D1">
      <w:pPr>
        <w:spacing w:after="0" w:line="240" w:lineRule="auto"/>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lastRenderedPageBreak/>
        <w:t xml:space="preserve">глава администрации Добрянского </w:t>
      </w:r>
    </w:p>
    <w:p w:rsidR="007E71D1" w:rsidRPr="007E71D1" w:rsidRDefault="007E71D1" w:rsidP="007E71D1">
      <w:pPr>
        <w:spacing w:after="0" w:line="240" w:lineRule="auto"/>
        <w:rPr>
          <w:rFonts w:ascii="Times New Roman" w:eastAsia="Times New Roman" w:hAnsi="Times New Roman" w:cs="Times New Roman"/>
          <w:sz w:val="24"/>
          <w:szCs w:val="24"/>
          <w:lang w:eastAsia="en-US"/>
        </w:rPr>
      </w:pPr>
      <w:r w:rsidRPr="007E71D1">
        <w:rPr>
          <w:rFonts w:ascii="Times New Roman" w:eastAsia="Times New Roman" w:hAnsi="Times New Roman" w:cs="Times New Roman"/>
          <w:sz w:val="24"/>
          <w:szCs w:val="24"/>
          <w:lang w:eastAsia="en-US"/>
        </w:rPr>
        <w:t xml:space="preserve">муниципального района                                                </w:t>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r>
      <w:r w:rsidRPr="007E71D1">
        <w:rPr>
          <w:rFonts w:ascii="Times New Roman" w:eastAsia="Times New Roman" w:hAnsi="Times New Roman" w:cs="Times New Roman"/>
          <w:sz w:val="24"/>
          <w:szCs w:val="24"/>
          <w:lang w:eastAsia="en-US"/>
        </w:rPr>
        <w:tab/>
        <w:t xml:space="preserve">      К. В. </w:t>
      </w:r>
      <w:proofErr w:type="spellStart"/>
      <w:r w:rsidRPr="007E71D1">
        <w:rPr>
          <w:rFonts w:ascii="Times New Roman" w:eastAsia="Times New Roman" w:hAnsi="Times New Roman" w:cs="Times New Roman"/>
          <w:sz w:val="24"/>
          <w:szCs w:val="24"/>
          <w:lang w:eastAsia="en-US"/>
        </w:rPr>
        <w:t>Лызов</w:t>
      </w:r>
      <w:proofErr w:type="spellEnd"/>
    </w:p>
    <w:p w:rsidR="007E71D1" w:rsidRPr="007E71D1" w:rsidRDefault="007E71D1" w:rsidP="007E71D1">
      <w:pPr>
        <w:spacing w:after="0" w:line="240" w:lineRule="auto"/>
        <w:rPr>
          <w:rFonts w:ascii="Times New Roman" w:eastAsia="Times New Roman" w:hAnsi="Times New Roman" w:cs="Times New Roman"/>
          <w:sz w:val="24"/>
          <w:szCs w:val="24"/>
          <w:lang w:eastAsia="en-US"/>
        </w:rPr>
      </w:pPr>
    </w:p>
    <w:p w:rsidR="007E71D1" w:rsidRPr="007E71D1" w:rsidRDefault="007E71D1" w:rsidP="007E71D1">
      <w:pPr>
        <w:spacing w:after="0" w:line="240" w:lineRule="auto"/>
        <w:rPr>
          <w:rFonts w:ascii="Times New Roman" w:eastAsia="Times New Roman" w:hAnsi="Times New Roman" w:cs="Times New Roman"/>
          <w:sz w:val="24"/>
          <w:szCs w:val="24"/>
        </w:rPr>
      </w:pPr>
      <w:r w:rsidRPr="007E71D1">
        <w:rPr>
          <w:rFonts w:ascii="Times New Roman" w:eastAsia="Times New Roman" w:hAnsi="Times New Roman" w:cs="Times New Roman"/>
          <w:sz w:val="24"/>
          <w:szCs w:val="24"/>
          <w:lang w:eastAsia="en-US"/>
        </w:rPr>
        <w:t>«____»  ____________2015 года.</w:t>
      </w:r>
    </w:p>
    <w:p w:rsidR="007E71D1" w:rsidRPr="007E71D1" w:rsidRDefault="007E71D1" w:rsidP="007E71D1">
      <w:pPr>
        <w:pStyle w:val="ConsTitle"/>
        <w:widowControl/>
        <w:ind w:right="0"/>
        <w:jc w:val="both"/>
        <w:rPr>
          <w:rFonts w:ascii="Times New Roman" w:hAnsi="Times New Roman" w:cs="Times New Roman"/>
          <w:sz w:val="24"/>
          <w:szCs w:val="24"/>
        </w:rPr>
      </w:pPr>
    </w:p>
    <w:sectPr w:rsidR="007E71D1" w:rsidRPr="007E71D1" w:rsidSect="007E71D1">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E71D1"/>
    <w:rsid w:val="007846CA"/>
    <w:rsid w:val="007E7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E71D1"/>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3">
    <w:name w:val="Title"/>
    <w:basedOn w:val="a"/>
    <w:link w:val="a4"/>
    <w:qFormat/>
    <w:rsid w:val="007E71D1"/>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7E71D1"/>
    <w:rPr>
      <w:rFonts w:ascii="Times New Roman" w:eastAsia="Times New Roman" w:hAnsi="Times New Roman" w:cs="Times New Roman"/>
      <w:caps/>
      <w:sz w:val="24"/>
      <w:szCs w:val="20"/>
    </w:rPr>
  </w:style>
  <w:style w:type="paragraph" w:styleId="a5">
    <w:name w:val="Balloon Text"/>
    <w:basedOn w:val="a"/>
    <w:link w:val="a6"/>
    <w:uiPriority w:val="99"/>
    <w:semiHidden/>
    <w:unhideWhenUsed/>
    <w:rsid w:val="007E71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71D1"/>
    <w:rPr>
      <w:rFonts w:ascii="Tahoma" w:hAnsi="Tahoma" w:cs="Tahoma"/>
      <w:sz w:val="16"/>
      <w:szCs w:val="16"/>
    </w:rPr>
  </w:style>
  <w:style w:type="paragraph" w:styleId="2">
    <w:name w:val="Body Text Indent 2"/>
    <w:basedOn w:val="a"/>
    <w:link w:val="20"/>
    <w:rsid w:val="007E71D1"/>
    <w:pPr>
      <w:spacing w:after="120" w:line="480" w:lineRule="auto"/>
      <w:ind w:left="283" w:firstLine="709"/>
      <w:jc w:val="both"/>
    </w:pPr>
    <w:rPr>
      <w:rFonts w:ascii="Times New Roman" w:eastAsia="Calibri" w:hAnsi="Times New Roman" w:cs="Times New Roman"/>
      <w:sz w:val="28"/>
    </w:rPr>
  </w:style>
  <w:style w:type="character" w:customStyle="1" w:styleId="20">
    <w:name w:val="Основной текст с отступом 2 Знак"/>
    <w:basedOn w:val="a0"/>
    <w:link w:val="2"/>
    <w:rsid w:val="007E71D1"/>
    <w:rPr>
      <w:rFonts w:ascii="Times New Roman" w:eastAsia="Calibri" w:hAnsi="Times New Roman" w:cs="Times New Roman"/>
      <w:sz w:val="28"/>
    </w:rPr>
  </w:style>
  <w:style w:type="paragraph" w:styleId="a7">
    <w:name w:val="Body Text"/>
    <w:basedOn w:val="a"/>
    <w:link w:val="a8"/>
    <w:uiPriority w:val="99"/>
    <w:semiHidden/>
    <w:unhideWhenUsed/>
    <w:rsid w:val="007E71D1"/>
    <w:pPr>
      <w:spacing w:after="120"/>
    </w:pPr>
  </w:style>
  <w:style w:type="character" w:customStyle="1" w:styleId="a8">
    <w:name w:val="Основной текст Знак"/>
    <w:basedOn w:val="a0"/>
    <w:link w:val="a7"/>
    <w:uiPriority w:val="99"/>
    <w:semiHidden/>
    <w:rsid w:val="007E71D1"/>
  </w:style>
  <w:style w:type="paragraph" w:customStyle="1" w:styleId="ConsPlusTitle">
    <w:name w:val="ConsPlusTitle"/>
    <w:uiPriority w:val="99"/>
    <w:rsid w:val="007846C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56AD8018C687DEE31B342A45DEAD86BC48E7734DC71CC9A68CCA7B1CDE5B78ADA5DEF72B60D039TCa1C" TargetMode="External"/><Relationship Id="rId5" Type="http://schemas.openxmlformats.org/officeDocument/2006/relationships/hyperlink" Target="consultantplus://offline/ref=2C448A5C986891EDD1455753CDBD0EFDE6B75D912673DFC33556CE09FE4E7BF87B0F007585344217516C1568fAu3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3870</Words>
  <Characters>22063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2015-12-21T08:48:00Z</dcterms:created>
  <dcterms:modified xsi:type="dcterms:W3CDTF">2015-12-21T09:00:00Z</dcterms:modified>
</cp:coreProperties>
</file>